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ordWrap/>
        <w:overflowPunct w:val="0"/>
        <w:topLinePunct w:val="0"/>
        <w:autoSpaceDE w:val="0"/>
        <w:autoSpaceDN w:val="0"/>
        <w:jc w:val="left"/>
        <w:rPr>
          <w:rFonts w:hint="eastAsia" w:ascii="Times New Roman"/>
          <w:sz w:val="20"/>
        </w:rPr>
      </w:pPr>
    </w:p>
    <w:p>
      <w:pPr>
        <w:pStyle w:val="16"/>
        <w:wordWrap/>
        <w:overflowPunct w:val="0"/>
        <w:topLinePunct w:val="0"/>
        <w:autoSpaceDE w:val="0"/>
        <w:autoSpaceDN w:val="0"/>
        <w:jc w:val="left"/>
        <w:rPr>
          <w:rFonts w:ascii="Times New Roman"/>
          <w:sz w:val="20"/>
        </w:rPr>
      </w:pPr>
    </w:p>
    <w:p>
      <w:pPr>
        <w:pStyle w:val="16"/>
        <w:wordWrap/>
        <w:overflowPunct w:val="0"/>
        <w:topLinePunct w:val="0"/>
        <w:autoSpaceDE w:val="0"/>
        <w:autoSpaceDN w:val="0"/>
        <w:jc w:val="left"/>
        <w:rPr>
          <w:rFonts w:ascii="Times New Roman"/>
          <w:sz w:val="20"/>
        </w:rPr>
      </w:pPr>
    </w:p>
    <w:p>
      <w:pPr>
        <w:pStyle w:val="16"/>
        <w:wordWrap/>
        <w:overflowPunct w:val="0"/>
        <w:topLinePunct w:val="0"/>
        <w:autoSpaceDE w:val="0"/>
        <w:autoSpaceDN w:val="0"/>
        <w:jc w:val="left"/>
        <w:rPr>
          <w:rFonts w:ascii="Times New Roman"/>
          <w:sz w:val="20"/>
        </w:rPr>
      </w:pPr>
    </w:p>
    <w:p>
      <w:pPr>
        <w:pStyle w:val="16"/>
        <w:wordWrap/>
        <w:overflowPunct w:val="0"/>
        <w:topLinePunct w:val="0"/>
        <w:autoSpaceDE w:val="0"/>
        <w:autoSpaceDN w:val="0"/>
        <w:jc w:val="left"/>
        <w:rPr>
          <w:rFonts w:ascii="Times New Roman"/>
          <w:sz w:val="20"/>
        </w:rPr>
      </w:pPr>
    </w:p>
    <w:p>
      <w:pPr>
        <w:pStyle w:val="16"/>
        <w:wordWrap/>
        <w:overflowPunct w:val="0"/>
        <w:topLinePunct w:val="0"/>
        <w:autoSpaceDE w:val="0"/>
        <w:autoSpaceDN w:val="0"/>
        <w:jc w:val="left"/>
        <w:rPr>
          <w:rFonts w:ascii="Times New Roman"/>
          <w:sz w:val="20"/>
        </w:rPr>
      </w:pPr>
    </w:p>
    <w:p>
      <w:pPr>
        <w:pStyle w:val="16"/>
        <w:wordWrap/>
        <w:overflowPunct w:val="0"/>
        <w:topLinePunct w:val="0"/>
        <w:autoSpaceDE w:val="0"/>
        <w:autoSpaceDN w:val="0"/>
        <w:spacing w:before="2"/>
        <w:ind w:firstLine="420"/>
        <w:jc w:val="left"/>
        <w:rPr>
          <w:rFonts w:ascii="Times New Roman"/>
          <w:sz w:val="21"/>
        </w:rPr>
      </w:pPr>
    </w:p>
    <w:p>
      <w:pPr>
        <w:bidi w:val="0"/>
        <w:ind w:left="0" w:leftChars="0" w:firstLine="0" w:firstLineChars="0"/>
        <w:jc w:val="center"/>
        <w:rPr>
          <w:b/>
          <w:bCs/>
          <w:sz w:val="72"/>
          <w:szCs w:val="72"/>
        </w:rPr>
      </w:pPr>
      <w:bookmarkStart w:id="0" w:name="_Toc12287"/>
      <w:bookmarkStart w:id="1" w:name="_Toc29865"/>
      <w:r>
        <w:rPr>
          <w:rFonts w:hint="eastAsia"/>
          <w:b/>
          <w:bCs/>
          <w:sz w:val="72"/>
          <w:szCs w:val="72"/>
        </w:rPr>
        <w:t>建设项目环境影响报告表</w:t>
      </w:r>
      <w:bookmarkEnd w:id="0"/>
      <w:bookmarkEnd w:id="1"/>
    </w:p>
    <w:p>
      <w:pPr>
        <w:keepNext w:val="0"/>
        <w:keepLines w:val="0"/>
        <w:pageBreakBefore w:val="0"/>
        <w:widowControl w:val="0"/>
        <w:kinsoku/>
        <w:wordWrap w:val="0"/>
        <w:overflowPunct/>
        <w:topLinePunct/>
        <w:autoSpaceDE/>
        <w:autoSpaceDN/>
        <w:bidi w:val="0"/>
        <w:adjustRightInd/>
        <w:snapToGrid/>
        <w:ind w:firstLine="0" w:firstLineChars="0"/>
        <w:jc w:val="center"/>
        <w:textAlignment w:val="auto"/>
        <w:rPr>
          <w:b/>
          <w:bCs/>
          <w:sz w:val="44"/>
          <w:szCs w:val="44"/>
        </w:rPr>
      </w:pPr>
      <w:bookmarkStart w:id="2" w:name="_Toc16458"/>
      <w:bookmarkStart w:id="3" w:name="_Toc6928"/>
      <w:r>
        <w:rPr>
          <w:rFonts w:hint="eastAsia"/>
          <w:b/>
          <w:bCs/>
          <w:sz w:val="44"/>
          <w:szCs w:val="44"/>
        </w:rPr>
        <w:t>（污染影响类）</w:t>
      </w:r>
      <w:bookmarkEnd w:id="2"/>
      <w:bookmarkEnd w:id="3"/>
    </w:p>
    <w:p>
      <w:pPr>
        <w:pStyle w:val="16"/>
        <w:wordWrap/>
        <w:overflowPunct w:val="0"/>
        <w:topLinePunct w:val="0"/>
        <w:autoSpaceDE w:val="0"/>
        <w:autoSpaceDN w:val="0"/>
        <w:ind w:firstLine="1240"/>
        <w:jc w:val="left"/>
        <w:rPr>
          <w:rFonts w:ascii="微软雅黑"/>
          <w:sz w:val="62"/>
        </w:rPr>
      </w:pPr>
    </w:p>
    <w:p>
      <w:pPr>
        <w:adjustRightInd w:val="0"/>
        <w:snapToGrid w:val="0"/>
        <w:spacing w:line="480" w:lineRule="auto"/>
        <w:ind w:firstLine="0" w:firstLineChars="0"/>
        <w:rPr>
          <w:rFonts w:cs="Times New Roman"/>
          <w:b/>
          <w:bCs/>
          <w:sz w:val="32"/>
          <w:szCs w:val="32"/>
          <w:u w:val="single"/>
          <w:lang w:val="en-US"/>
        </w:rPr>
      </w:pPr>
      <w:r>
        <w:rPr>
          <w:rFonts w:cs="Times New Roman"/>
          <w:b/>
          <w:bCs/>
          <w:sz w:val="32"/>
          <w:szCs w:val="32"/>
        </w:rPr>
        <w:t>项目名称：</w:t>
      </w:r>
      <w:r>
        <w:rPr>
          <w:rFonts w:hint="eastAsia" w:cs="Times New Roman"/>
          <w:b/>
          <w:bCs/>
          <w:sz w:val="32"/>
          <w:szCs w:val="32"/>
          <w:u w:val="single"/>
          <w:lang w:val="en-US"/>
        </w:rPr>
        <w:t xml:space="preserve">           </w:t>
      </w:r>
      <w:r>
        <w:rPr>
          <w:rFonts w:hint="eastAsia" w:cs="Times New Roman"/>
          <w:b/>
          <w:bCs/>
          <w:sz w:val="32"/>
          <w:szCs w:val="32"/>
          <w:u w:val="single"/>
          <w:lang w:val="en-US" w:eastAsia="zh-CN"/>
        </w:rPr>
        <w:t xml:space="preserve">             </w:t>
      </w:r>
      <w:r>
        <w:rPr>
          <w:rFonts w:hint="eastAsia" w:cs="Times New Roman"/>
          <w:b/>
          <w:bCs/>
          <w:sz w:val="32"/>
          <w:szCs w:val="32"/>
          <w:u w:val="single"/>
          <w:lang w:val="en-US"/>
        </w:rPr>
        <w:t>泸溪特色米粉加工项目</w:t>
      </w:r>
      <w:r>
        <w:rPr>
          <w:rFonts w:hint="eastAsia" w:cs="Times New Roman"/>
          <w:b/>
          <w:bCs/>
          <w:sz w:val="32"/>
          <w:szCs w:val="32"/>
          <w:u w:val="single"/>
          <w:lang w:val="en-US" w:eastAsia="zh-CN"/>
        </w:rPr>
        <w:t xml:space="preserve">                    </w:t>
      </w:r>
      <w:r>
        <w:rPr>
          <w:rFonts w:hint="eastAsia" w:cs="Times New Roman"/>
          <w:b/>
          <w:bCs/>
          <w:sz w:val="32"/>
          <w:szCs w:val="32"/>
          <w:u w:val="single"/>
          <w:lang w:val="en-US"/>
        </w:rPr>
        <w:t xml:space="preserve"> </w:t>
      </w:r>
    </w:p>
    <w:p>
      <w:pPr>
        <w:tabs>
          <w:tab w:val="left" w:pos="7816"/>
        </w:tabs>
        <w:kinsoku w:val="0"/>
        <w:wordWrap/>
        <w:overflowPunct w:val="0"/>
        <w:adjustRightInd w:val="0"/>
        <w:snapToGrid w:val="0"/>
        <w:spacing w:line="480" w:lineRule="auto"/>
        <w:ind w:firstLine="0" w:firstLineChars="0"/>
        <w:rPr>
          <w:rFonts w:cs="Times New Roman"/>
          <w:b/>
          <w:sz w:val="32"/>
          <w:szCs w:val="32"/>
          <w:lang w:val="en-US"/>
        </w:rPr>
      </w:pPr>
      <w:r>
        <w:rPr>
          <w:rFonts w:cs="Times New Roman"/>
          <w:b/>
          <w:bCs/>
          <w:sz w:val="32"/>
          <w:szCs w:val="32"/>
        </w:rPr>
        <w:t>建设单位</w:t>
      </w:r>
      <w:r>
        <w:rPr>
          <w:rFonts w:cs="Times New Roman"/>
          <w:b/>
          <w:sz w:val="32"/>
          <w:szCs w:val="32"/>
        </w:rPr>
        <w:t>：</w:t>
      </w:r>
      <w:r>
        <w:rPr>
          <w:rFonts w:hint="eastAsia" w:cs="Times New Roman"/>
          <w:b/>
          <w:sz w:val="32"/>
          <w:szCs w:val="32"/>
          <w:u w:val="single"/>
          <w:lang w:val="en-US"/>
        </w:rPr>
        <w:t xml:space="preserve"> </w:t>
      </w:r>
      <w:r>
        <w:rPr>
          <w:rFonts w:hint="eastAsia" w:cs="Times New Roman"/>
          <w:b/>
          <w:bCs/>
          <w:sz w:val="32"/>
          <w:szCs w:val="32"/>
          <w:u w:val="single"/>
          <w:lang w:val="en-US"/>
        </w:rPr>
        <w:t xml:space="preserve">             </w:t>
      </w:r>
      <w:r>
        <w:rPr>
          <w:rFonts w:hint="eastAsia" w:cs="Times New Roman"/>
          <w:b/>
          <w:bCs/>
          <w:sz w:val="32"/>
          <w:szCs w:val="32"/>
          <w:u w:val="single"/>
          <w:lang w:val="en-US" w:eastAsia="zh-CN"/>
        </w:rPr>
        <w:t xml:space="preserve">         泸溪县白沙镇天然饮料厂</w:t>
      </w:r>
      <w:r>
        <w:rPr>
          <w:rFonts w:hint="eastAsia" w:cs="Times New Roman"/>
          <w:b/>
          <w:bCs/>
          <w:sz w:val="32"/>
          <w:szCs w:val="32"/>
          <w:u w:val="single"/>
          <w:lang w:val="en-US"/>
        </w:rPr>
        <w:t xml:space="preserve"> </w:t>
      </w:r>
      <w:r>
        <w:rPr>
          <w:rFonts w:hint="eastAsia" w:cs="Times New Roman"/>
          <w:b/>
          <w:bCs/>
          <w:sz w:val="32"/>
          <w:szCs w:val="32"/>
          <w:u w:val="single"/>
          <w:lang w:val="en-US" w:eastAsia="zh-CN"/>
        </w:rPr>
        <w:t xml:space="preserve">       </w:t>
      </w:r>
      <w:r>
        <w:rPr>
          <w:rFonts w:hint="eastAsia" w:cs="Times New Roman"/>
          <w:b/>
          <w:bCs/>
          <w:sz w:val="32"/>
          <w:szCs w:val="32"/>
          <w:u w:val="single"/>
          <w:lang w:val="en-US"/>
        </w:rPr>
        <w:t xml:space="preserve">          </w:t>
      </w:r>
    </w:p>
    <w:p>
      <w:pPr>
        <w:tabs>
          <w:tab w:val="left" w:pos="7816"/>
        </w:tabs>
        <w:kinsoku w:val="0"/>
        <w:wordWrap/>
        <w:overflowPunct w:val="0"/>
        <w:adjustRightInd w:val="0"/>
        <w:snapToGrid w:val="0"/>
        <w:spacing w:line="480" w:lineRule="auto"/>
        <w:ind w:firstLine="0" w:firstLineChars="0"/>
        <w:rPr>
          <w:rFonts w:cs="Times New Roman"/>
          <w:b/>
          <w:bCs/>
          <w:sz w:val="32"/>
          <w:szCs w:val="32"/>
          <w:lang w:val="en-US"/>
        </w:rPr>
      </w:pPr>
      <w:r>
        <w:rPr>
          <w:rFonts w:cs="Times New Roman"/>
          <w:b/>
          <w:bCs/>
          <w:sz w:val="32"/>
          <w:szCs w:val="32"/>
        </w:rPr>
        <w:t>编制日期：</w:t>
      </w:r>
      <w:r>
        <w:rPr>
          <w:rFonts w:cs="Times New Roman"/>
          <w:b/>
          <w:bCs/>
          <w:sz w:val="32"/>
          <w:szCs w:val="32"/>
          <w:u w:val="single"/>
        </w:rPr>
        <w:t xml:space="preserve"> </w:t>
      </w:r>
      <w:r>
        <w:rPr>
          <w:rFonts w:hint="eastAsia" w:cs="Times New Roman"/>
          <w:b/>
          <w:bCs/>
          <w:sz w:val="32"/>
          <w:szCs w:val="32"/>
          <w:u w:val="single"/>
          <w:lang w:val="en-US"/>
        </w:rPr>
        <w:t xml:space="preserve">                             </w:t>
      </w:r>
      <w:r>
        <w:rPr>
          <w:rFonts w:cs="Times New Roman"/>
          <w:b/>
          <w:bCs/>
          <w:sz w:val="32"/>
          <w:szCs w:val="32"/>
          <w:u w:val="single"/>
          <w:lang w:val="en-US"/>
        </w:rPr>
        <w:t>202</w:t>
      </w:r>
      <w:r>
        <w:rPr>
          <w:rFonts w:hint="eastAsia" w:cs="Times New Roman"/>
          <w:b/>
          <w:bCs/>
          <w:sz w:val="32"/>
          <w:szCs w:val="32"/>
          <w:u w:val="single"/>
          <w:lang w:val="en-US" w:eastAsia="zh-CN"/>
        </w:rPr>
        <w:t>3</w:t>
      </w:r>
      <w:r>
        <w:rPr>
          <w:rFonts w:cs="Times New Roman"/>
          <w:b/>
          <w:bCs/>
          <w:sz w:val="32"/>
          <w:szCs w:val="32"/>
          <w:u w:val="single"/>
        </w:rPr>
        <w:t>年</w:t>
      </w:r>
      <w:r>
        <w:rPr>
          <w:rFonts w:hint="eastAsia" w:cs="Times New Roman"/>
          <w:b/>
          <w:bCs/>
          <w:sz w:val="32"/>
          <w:szCs w:val="32"/>
          <w:u w:val="single"/>
          <w:lang w:val="en-US" w:eastAsia="zh-CN"/>
        </w:rPr>
        <w:t>8</w:t>
      </w:r>
      <w:r>
        <w:rPr>
          <w:rFonts w:cs="Times New Roman"/>
          <w:b/>
          <w:bCs/>
          <w:sz w:val="32"/>
          <w:szCs w:val="32"/>
          <w:u w:val="single"/>
        </w:rPr>
        <w:t>月</w:t>
      </w:r>
      <w:r>
        <w:rPr>
          <w:rFonts w:hint="eastAsia" w:cs="Times New Roman"/>
          <w:b/>
          <w:bCs/>
          <w:sz w:val="32"/>
          <w:szCs w:val="32"/>
          <w:u w:val="single"/>
          <w:lang w:val="en-US"/>
        </w:rPr>
        <w:t xml:space="preserve">                                  </w:t>
      </w:r>
    </w:p>
    <w:p>
      <w:pPr>
        <w:wordWrap/>
        <w:overflowPunct w:val="0"/>
        <w:topLinePunct w:val="0"/>
        <w:autoSpaceDE w:val="0"/>
        <w:autoSpaceDN w:val="0"/>
        <w:spacing w:before="183"/>
        <w:ind w:left="0" w:leftChars="0" w:right="654" w:firstLine="0" w:firstLineChars="0"/>
        <w:jc w:val="left"/>
        <w:outlineLvl w:val="0"/>
        <w:rPr>
          <w:rFonts w:ascii="微软雅黑" w:hAnsi="微软雅黑" w:eastAsia="微软雅黑" w:cs="微软雅黑"/>
          <w:sz w:val="36"/>
          <w:szCs w:val="36"/>
          <w:lang w:val="en-US"/>
        </w:rPr>
      </w:pPr>
    </w:p>
    <w:p>
      <w:pPr>
        <w:wordWrap/>
        <w:overflowPunct w:val="0"/>
        <w:topLinePunct w:val="0"/>
        <w:autoSpaceDE w:val="0"/>
        <w:autoSpaceDN w:val="0"/>
        <w:spacing w:before="183"/>
        <w:ind w:right="654" w:firstLine="0" w:firstLineChars="0"/>
        <w:jc w:val="left"/>
        <w:rPr>
          <w:u w:val="single"/>
          <w:lang w:val="en-US"/>
        </w:rPr>
      </w:pPr>
    </w:p>
    <w:p>
      <w:pPr>
        <w:wordWrap/>
        <w:overflowPunct w:val="0"/>
        <w:topLinePunct w:val="0"/>
        <w:autoSpaceDE w:val="0"/>
        <w:autoSpaceDN w:val="0"/>
        <w:spacing w:before="183"/>
        <w:ind w:right="654" w:firstLine="0" w:firstLineChars="0"/>
        <w:jc w:val="left"/>
        <w:rPr>
          <w:u w:val="single"/>
          <w:lang w:val="en-US"/>
        </w:rPr>
      </w:pPr>
    </w:p>
    <w:p>
      <w:pPr>
        <w:keepNext w:val="0"/>
        <w:keepLines w:val="0"/>
        <w:pageBreakBefore w:val="0"/>
        <w:widowControl w:val="0"/>
        <w:kinsoku/>
        <w:wordWrap w:val="0"/>
        <w:overflowPunct/>
        <w:topLinePunct/>
        <w:autoSpaceDE/>
        <w:autoSpaceDN/>
        <w:bidi w:val="0"/>
        <w:adjustRightInd/>
        <w:snapToGrid/>
        <w:ind w:left="0" w:leftChars="0" w:firstLine="0" w:firstLineChars="0"/>
        <w:jc w:val="center"/>
        <w:textAlignment w:val="auto"/>
        <w:rPr>
          <w:rFonts w:hint="eastAsia"/>
          <w:b/>
          <w:bCs/>
          <w:sz w:val="36"/>
          <w:szCs w:val="36"/>
        </w:rPr>
        <w:sectPr>
          <w:headerReference r:id="rId7" w:type="first"/>
          <w:footerReference r:id="rId10" w:type="first"/>
          <w:headerReference r:id="rId5" w:type="default"/>
          <w:footerReference r:id="rId8" w:type="default"/>
          <w:headerReference r:id="rId6" w:type="even"/>
          <w:footerReference r:id="rId9" w:type="even"/>
          <w:type w:val="continuous"/>
          <w:pgSz w:w="11910" w:h="16840"/>
          <w:pgMar w:top="1580" w:right="1320" w:bottom="1240" w:left="1340" w:header="720" w:footer="1043" w:gutter="0"/>
          <w:pgBorders>
            <w:top w:val="none" w:sz="0" w:space="0"/>
            <w:left w:val="none" w:sz="0" w:space="0"/>
            <w:bottom w:val="none" w:sz="0" w:space="0"/>
            <w:right w:val="none" w:sz="0" w:space="0"/>
          </w:pgBorders>
          <w:pgNumType w:start="3"/>
          <w:cols w:space="720" w:num="1"/>
        </w:sectPr>
      </w:pPr>
      <w:bookmarkStart w:id="4" w:name="_Toc8715"/>
      <w:bookmarkStart w:id="5" w:name="_Toc6197"/>
      <w:r>
        <w:rPr>
          <w:rFonts w:hint="eastAsia"/>
          <w:b/>
          <w:bCs/>
          <w:sz w:val="36"/>
          <w:szCs w:val="36"/>
        </w:rPr>
        <w:t>中华人民共和国生态环境部制</w:t>
      </w:r>
      <w:bookmarkEnd w:id="4"/>
      <w:bookmarkEnd w:id="5"/>
    </w:p>
    <w:p>
      <w:pPr>
        <w:pStyle w:val="8"/>
        <w:tabs>
          <w:tab w:val="left" w:pos="7977"/>
        </w:tabs>
        <w:wordWrap/>
        <w:overflowPunct w:val="0"/>
        <w:topLinePunct w:val="0"/>
        <w:autoSpaceDE w:val="0"/>
        <w:autoSpaceDN w:val="0"/>
        <w:spacing w:line="268" w:lineRule="auto"/>
        <w:ind w:right="1267"/>
        <w:jc w:val="left"/>
        <w:rPr>
          <w:rFonts w:hint="eastAsia" w:ascii="Times New Roman" w:eastAsia="宋体"/>
          <w:lang w:eastAsia="zh-CN"/>
        </w:rPr>
        <w:sectPr>
          <w:pgSz w:w="11910" w:h="16840"/>
          <w:pgMar w:top="1580" w:right="1320" w:bottom="1240" w:left="1340" w:header="720" w:footer="1043" w:gutter="0"/>
          <w:pgBorders>
            <w:top w:val="none" w:sz="0" w:space="0"/>
            <w:left w:val="none" w:sz="0" w:space="0"/>
            <w:bottom w:val="none" w:sz="0" w:space="0"/>
            <w:right w:val="none" w:sz="0" w:space="0"/>
          </w:pgBorders>
          <w:pgNumType w:start="3"/>
          <w:cols w:space="720" w:num="1"/>
        </w:sectPr>
      </w:pPr>
      <w:r>
        <w:rPr>
          <w:rFonts w:hint="eastAsia" w:ascii="Times New Roman" w:eastAsia="宋体"/>
          <w:lang w:eastAsia="zh-CN"/>
        </w:rPr>
        <w:drawing>
          <wp:inline distT="0" distB="0" distL="114300" distR="114300">
            <wp:extent cx="5872480" cy="8308975"/>
            <wp:effectExtent l="0" t="0" r="13970" b="15875"/>
            <wp:docPr id="6" name="图片 6" descr="267f412aa157c54c637833b59b94d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67f412aa157c54c637833b59b94db4"/>
                    <pic:cNvPicPr>
                      <a:picLocks noChangeAspect="1"/>
                    </pic:cNvPicPr>
                  </pic:nvPicPr>
                  <pic:blipFill>
                    <a:blip r:embed="rId20"/>
                    <a:stretch>
                      <a:fillRect/>
                    </a:stretch>
                  </pic:blipFill>
                  <pic:spPr>
                    <a:xfrm>
                      <a:off x="0" y="0"/>
                      <a:ext cx="5872480" cy="8308975"/>
                    </a:xfrm>
                    <a:prstGeom prst="rect">
                      <a:avLst/>
                    </a:prstGeom>
                  </pic:spPr>
                </pic:pic>
              </a:graphicData>
            </a:graphic>
          </wp:inline>
        </w:drawing>
      </w:r>
      <w:bookmarkStart w:id="152" w:name="_GoBack"/>
      <w:bookmarkEnd w:id="152"/>
    </w:p>
    <w:sdt>
      <w:sdtPr>
        <w:rPr>
          <w:rFonts w:ascii="宋体" w:hAnsi="宋体"/>
          <w:sz w:val="21"/>
        </w:rPr>
        <w:id w:val="147451671"/>
        <w:docPartObj>
          <w:docPartGallery w:val="Table of Contents"/>
          <w:docPartUnique/>
        </w:docPartObj>
      </w:sdtPr>
      <w:sdtEndPr>
        <w:rPr>
          <w:rFonts w:ascii="宋体" w:hAnsi="宋体"/>
          <w:sz w:val="21"/>
        </w:rPr>
      </w:sdtEndPr>
      <w:sdtContent>
        <w:p>
          <w:pPr>
            <w:spacing w:line="240" w:lineRule="auto"/>
            <w:ind w:firstLine="0" w:firstLineChars="0"/>
            <w:jc w:val="center"/>
          </w:pPr>
          <w:r>
            <w:rPr>
              <w:rStyle w:val="79"/>
              <w:b/>
              <w:bCs/>
              <w:sz w:val="32"/>
              <w:szCs w:val="32"/>
            </w:rPr>
            <w:t>目</w:t>
          </w:r>
          <w:r>
            <w:rPr>
              <w:rStyle w:val="79"/>
              <w:rFonts w:hint="eastAsia"/>
              <w:b/>
              <w:bCs/>
              <w:sz w:val="32"/>
              <w:szCs w:val="32"/>
              <w:lang w:val="en-US" w:eastAsia="zh-CN"/>
            </w:rPr>
            <w:t xml:space="preserve">  </w:t>
          </w:r>
          <w:r>
            <w:rPr>
              <w:rStyle w:val="79"/>
              <w:b/>
              <w:bCs/>
              <w:sz w:val="32"/>
              <w:szCs w:val="32"/>
            </w:rPr>
            <w:t>录</w:t>
          </w:r>
        </w:p>
        <w:p>
          <w:pPr>
            <w:pStyle w:val="67"/>
            <w:keepNext w:val="0"/>
            <w:keepLines w:val="0"/>
            <w:pageBreakBefore w:val="0"/>
            <w:tabs>
              <w:tab w:val="right" w:leader="dot" w:pos="9250"/>
            </w:tabs>
            <w:kinsoku/>
            <w:overflowPunct/>
            <w:autoSpaceDE/>
            <w:autoSpaceDN/>
            <w:bidi w:val="0"/>
            <w:adjustRightInd/>
            <w:snapToGrid/>
            <w:ind w:left="0" w:firstLine="602" w:firstLineChars="200"/>
            <w:textAlignment w:val="auto"/>
            <w:rPr>
              <w:b/>
              <w:bCs/>
              <w:sz w:val="30"/>
              <w:szCs w:val="30"/>
            </w:rPr>
          </w:pPr>
        </w:p>
        <w:p>
          <w:pPr>
            <w:pStyle w:val="24"/>
            <w:keepNext w:val="0"/>
            <w:keepLines w:val="0"/>
            <w:pageBreakBefore w:val="0"/>
            <w:widowControl w:val="0"/>
            <w:tabs>
              <w:tab w:val="right" w:leader="dot" w:pos="9250"/>
            </w:tabs>
            <w:kinsoku/>
            <w:wordWrap w:val="0"/>
            <w:overflowPunct/>
            <w:topLinePunct/>
            <w:autoSpaceDE/>
            <w:autoSpaceDN/>
            <w:bidi w:val="0"/>
            <w:adjustRightInd/>
            <w:snapToGrid/>
            <w:spacing w:line="480" w:lineRule="auto"/>
            <w:ind w:left="0" w:leftChars="0" w:firstLine="602" w:firstLineChars="200"/>
            <w:textAlignment w:val="auto"/>
            <w:rPr>
              <w:b/>
              <w:bCs/>
              <w:sz w:val="30"/>
              <w:szCs w:val="30"/>
            </w:rPr>
          </w:pPr>
          <w:r>
            <w:rPr>
              <w:b/>
              <w:bCs/>
              <w:sz w:val="30"/>
              <w:szCs w:val="30"/>
            </w:rPr>
            <w:fldChar w:fldCharType="begin"/>
          </w:r>
          <w:r>
            <w:rPr>
              <w:b/>
              <w:bCs/>
              <w:sz w:val="30"/>
              <w:szCs w:val="30"/>
            </w:rPr>
            <w:instrText xml:space="preserve">TOC \o "1-1" \h \u </w:instrText>
          </w:r>
          <w:r>
            <w:rPr>
              <w:b/>
              <w:bCs/>
              <w:sz w:val="30"/>
              <w:szCs w:val="30"/>
            </w:rPr>
            <w:fldChar w:fldCharType="separate"/>
          </w:r>
          <w:r>
            <w:rPr>
              <w:b/>
              <w:bCs/>
              <w:sz w:val="30"/>
              <w:szCs w:val="30"/>
            </w:rPr>
            <w:fldChar w:fldCharType="begin"/>
          </w:r>
          <w:r>
            <w:rPr>
              <w:b/>
              <w:bCs/>
              <w:sz w:val="30"/>
              <w:szCs w:val="30"/>
            </w:rPr>
            <w:instrText xml:space="preserve"> HYPERLINK \l _Toc29635 </w:instrText>
          </w:r>
          <w:r>
            <w:rPr>
              <w:b/>
              <w:bCs/>
              <w:sz w:val="30"/>
              <w:szCs w:val="30"/>
            </w:rPr>
            <w:fldChar w:fldCharType="separate"/>
          </w:r>
          <w:r>
            <w:rPr>
              <w:rFonts w:hint="eastAsia" w:ascii="宋体" w:hAnsi="宋体" w:eastAsia="宋体" w:cs="宋体"/>
              <w:b/>
              <w:bCs/>
              <w:sz w:val="30"/>
              <w:szCs w:val="30"/>
            </w:rPr>
            <w:t>一、建设项目基本情况</w:t>
          </w:r>
          <w:r>
            <w:rPr>
              <w:b/>
              <w:bCs/>
              <w:sz w:val="30"/>
              <w:szCs w:val="30"/>
            </w:rPr>
            <w:tab/>
          </w:r>
          <w:r>
            <w:rPr>
              <w:b/>
              <w:bCs/>
              <w:sz w:val="30"/>
              <w:szCs w:val="30"/>
            </w:rPr>
            <w:fldChar w:fldCharType="begin"/>
          </w:r>
          <w:r>
            <w:rPr>
              <w:b/>
              <w:bCs/>
              <w:sz w:val="30"/>
              <w:szCs w:val="30"/>
            </w:rPr>
            <w:instrText xml:space="preserve"> PAGEREF _Toc29635 \h </w:instrText>
          </w:r>
          <w:r>
            <w:rPr>
              <w:b/>
              <w:bCs/>
              <w:sz w:val="30"/>
              <w:szCs w:val="30"/>
            </w:rPr>
            <w:fldChar w:fldCharType="separate"/>
          </w:r>
          <w:r>
            <w:rPr>
              <w:b/>
              <w:bCs/>
              <w:sz w:val="30"/>
              <w:szCs w:val="30"/>
            </w:rPr>
            <w:t>1</w:t>
          </w:r>
          <w:r>
            <w:rPr>
              <w:b/>
              <w:bCs/>
              <w:sz w:val="30"/>
              <w:szCs w:val="30"/>
            </w:rPr>
            <w:fldChar w:fldCharType="end"/>
          </w:r>
          <w:r>
            <w:rPr>
              <w:b/>
              <w:bCs/>
              <w:sz w:val="30"/>
              <w:szCs w:val="30"/>
            </w:rPr>
            <w:fldChar w:fldCharType="end"/>
          </w:r>
        </w:p>
        <w:p>
          <w:pPr>
            <w:pStyle w:val="24"/>
            <w:keepNext w:val="0"/>
            <w:keepLines w:val="0"/>
            <w:pageBreakBefore w:val="0"/>
            <w:widowControl w:val="0"/>
            <w:tabs>
              <w:tab w:val="right" w:leader="dot" w:pos="9250"/>
            </w:tabs>
            <w:kinsoku/>
            <w:wordWrap w:val="0"/>
            <w:overflowPunct/>
            <w:topLinePunct/>
            <w:autoSpaceDE/>
            <w:autoSpaceDN/>
            <w:bidi w:val="0"/>
            <w:adjustRightInd/>
            <w:snapToGrid/>
            <w:spacing w:line="480" w:lineRule="auto"/>
            <w:ind w:left="0" w:firstLine="602" w:firstLineChars="200"/>
            <w:textAlignment w:val="auto"/>
            <w:rPr>
              <w:b/>
              <w:bCs/>
              <w:sz w:val="30"/>
              <w:szCs w:val="30"/>
            </w:rPr>
          </w:pPr>
          <w:r>
            <w:rPr>
              <w:b/>
              <w:bCs/>
              <w:sz w:val="30"/>
              <w:szCs w:val="30"/>
            </w:rPr>
            <w:fldChar w:fldCharType="begin"/>
          </w:r>
          <w:r>
            <w:rPr>
              <w:b/>
              <w:bCs/>
              <w:sz w:val="30"/>
              <w:szCs w:val="30"/>
            </w:rPr>
            <w:instrText xml:space="preserve"> HYPERLINK \l _Toc5098 </w:instrText>
          </w:r>
          <w:r>
            <w:rPr>
              <w:b/>
              <w:bCs/>
              <w:sz w:val="30"/>
              <w:szCs w:val="30"/>
            </w:rPr>
            <w:fldChar w:fldCharType="separate"/>
          </w:r>
          <w:r>
            <w:rPr>
              <w:rFonts w:hint="eastAsia" w:asciiTheme="minorEastAsia" w:hAnsiTheme="minorEastAsia" w:eastAsiaTheme="minorEastAsia" w:cstheme="minorEastAsia"/>
              <w:b/>
              <w:bCs/>
              <w:sz w:val="30"/>
              <w:szCs w:val="30"/>
            </w:rPr>
            <w:t>二、建设项目工程分析</w:t>
          </w:r>
          <w:r>
            <w:rPr>
              <w:b/>
              <w:bCs/>
              <w:sz w:val="30"/>
              <w:szCs w:val="30"/>
            </w:rPr>
            <w:tab/>
          </w:r>
          <w:r>
            <w:rPr>
              <w:b/>
              <w:bCs/>
              <w:sz w:val="30"/>
              <w:szCs w:val="30"/>
            </w:rPr>
            <w:fldChar w:fldCharType="begin"/>
          </w:r>
          <w:r>
            <w:rPr>
              <w:b/>
              <w:bCs/>
              <w:sz w:val="30"/>
              <w:szCs w:val="30"/>
            </w:rPr>
            <w:instrText xml:space="preserve"> PAGEREF _Toc5098 \h </w:instrText>
          </w:r>
          <w:r>
            <w:rPr>
              <w:b/>
              <w:bCs/>
              <w:sz w:val="30"/>
              <w:szCs w:val="30"/>
            </w:rPr>
            <w:fldChar w:fldCharType="separate"/>
          </w:r>
          <w:r>
            <w:rPr>
              <w:b/>
              <w:bCs/>
              <w:sz w:val="30"/>
              <w:szCs w:val="30"/>
            </w:rPr>
            <w:t>19</w:t>
          </w:r>
          <w:r>
            <w:rPr>
              <w:b/>
              <w:bCs/>
              <w:sz w:val="30"/>
              <w:szCs w:val="30"/>
            </w:rPr>
            <w:fldChar w:fldCharType="end"/>
          </w:r>
          <w:r>
            <w:rPr>
              <w:b/>
              <w:bCs/>
              <w:sz w:val="30"/>
              <w:szCs w:val="30"/>
            </w:rPr>
            <w:fldChar w:fldCharType="end"/>
          </w:r>
        </w:p>
        <w:p>
          <w:pPr>
            <w:pStyle w:val="24"/>
            <w:keepNext w:val="0"/>
            <w:keepLines w:val="0"/>
            <w:pageBreakBefore w:val="0"/>
            <w:widowControl w:val="0"/>
            <w:tabs>
              <w:tab w:val="right" w:leader="dot" w:pos="9250"/>
            </w:tabs>
            <w:kinsoku/>
            <w:wordWrap w:val="0"/>
            <w:overflowPunct/>
            <w:topLinePunct/>
            <w:autoSpaceDE/>
            <w:autoSpaceDN/>
            <w:bidi w:val="0"/>
            <w:adjustRightInd/>
            <w:snapToGrid/>
            <w:spacing w:line="480" w:lineRule="auto"/>
            <w:ind w:left="0" w:firstLine="602" w:firstLineChars="200"/>
            <w:textAlignment w:val="auto"/>
            <w:rPr>
              <w:b/>
              <w:bCs/>
              <w:sz w:val="30"/>
              <w:szCs w:val="30"/>
            </w:rPr>
          </w:pPr>
          <w:r>
            <w:rPr>
              <w:b/>
              <w:bCs/>
              <w:sz w:val="30"/>
              <w:szCs w:val="30"/>
            </w:rPr>
            <w:fldChar w:fldCharType="begin"/>
          </w:r>
          <w:r>
            <w:rPr>
              <w:b/>
              <w:bCs/>
              <w:sz w:val="30"/>
              <w:szCs w:val="30"/>
            </w:rPr>
            <w:instrText xml:space="preserve"> HYPERLINK \l _Toc20964 </w:instrText>
          </w:r>
          <w:r>
            <w:rPr>
              <w:b/>
              <w:bCs/>
              <w:sz w:val="30"/>
              <w:szCs w:val="30"/>
            </w:rPr>
            <w:fldChar w:fldCharType="separate"/>
          </w:r>
          <w:r>
            <w:rPr>
              <w:rFonts w:hint="eastAsia" w:ascii="宋体" w:hAnsi="宋体" w:eastAsia="宋体" w:cs="宋体"/>
              <w:b/>
              <w:bCs/>
              <w:sz w:val="30"/>
              <w:szCs w:val="30"/>
            </w:rPr>
            <w:t>三、区域环境质量现状、环境保护目标及评价标准</w:t>
          </w:r>
          <w:r>
            <w:rPr>
              <w:b/>
              <w:bCs/>
              <w:sz w:val="30"/>
              <w:szCs w:val="30"/>
            </w:rPr>
            <w:tab/>
          </w:r>
          <w:r>
            <w:rPr>
              <w:b/>
              <w:bCs/>
              <w:sz w:val="30"/>
              <w:szCs w:val="30"/>
            </w:rPr>
            <w:fldChar w:fldCharType="begin"/>
          </w:r>
          <w:r>
            <w:rPr>
              <w:b/>
              <w:bCs/>
              <w:sz w:val="30"/>
              <w:szCs w:val="30"/>
            </w:rPr>
            <w:instrText xml:space="preserve"> PAGEREF _Toc20964 \h </w:instrText>
          </w:r>
          <w:r>
            <w:rPr>
              <w:b/>
              <w:bCs/>
              <w:sz w:val="30"/>
              <w:szCs w:val="30"/>
            </w:rPr>
            <w:fldChar w:fldCharType="separate"/>
          </w:r>
          <w:r>
            <w:rPr>
              <w:b/>
              <w:bCs/>
              <w:sz w:val="30"/>
              <w:szCs w:val="30"/>
            </w:rPr>
            <w:t>41</w:t>
          </w:r>
          <w:r>
            <w:rPr>
              <w:b/>
              <w:bCs/>
              <w:sz w:val="30"/>
              <w:szCs w:val="30"/>
            </w:rPr>
            <w:fldChar w:fldCharType="end"/>
          </w:r>
          <w:r>
            <w:rPr>
              <w:b/>
              <w:bCs/>
              <w:sz w:val="30"/>
              <w:szCs w:val="30"/>
            </w:rPr>
            <w:fldChar w:fldCharType="end"/>
          </w:r>
        </w:p>
        <w:p>
          <w:pPr>
            <w:pStyle w:val="24"/>
            <w:keepNext w:val="0"/>
            <w:keepLines w:val="0"/>
            <w:pageBreakBefore w:val="0"/>
            <w:widowControl w:val="0"/>
            <w:tabs>
              <w:tab w:val="right" w:leader="dot" w:pos="9250"/>
            </w:tabs>
            <w:kinsoku/>
            <w:wordWrap w:val="0"/>
            <w:overflowPunct/>
            <w:topLinePunct/>
            <w:autoSpaceDE/>
            <w:autoSpaceDN/>
            <w:bidi w:val="0"/>
            <w:adjustRightInd/>
            <w:snapToGrid/>
            <w:spacing w:line="480" w:lineRule="auto"/>
            <w:ind w:left="0" w:firstLine="602" w:firstLineChars="200"/>
            <w:textAlignment w:val="auto"/>
            <w:rPr>
              <w:b/>
              <w:bCs/>
              <w:sz w:val="30"/>
              <w:szCs w:val="30"/>
            </w:rPr>
          </w:pPr>
          <w:r>
            <w:rPr>
              <w:b/>
              <w:bCs/>
              <w:sz w:val="30"/>
              <w:szCs w:val="30"/>
            </w:rPr>
            <w:fldChar w:fldCharType="begin"/>
          </w:r>
          <w:r>
            <w:rPr>
              <w:b/>
              <w:bCs/>
              <w:sz w:val="30"/>
              <w:szCs w:val="30"/>
            </w:rPr>
            <w:instrText xml:space="preserve"> HYPERLINK \l _Toc23540 </w:instrText>
          </w:r>
          <w:r>
            <w:rPr>
              <w:b/>
              <w:bCs/>
              <w:sz w:val="30"/>
              <w:szCs w:val="30"/>
            </w:rPr>
            <w:fldChar w:fldCharType="separate"/>
          </w:r>
          <w:r>
            <w:rPr>
              <w:rFonts w:hint="eastAsia" w:asciiTheme="minorEastAsia" w:hAnsiTheme="minorEastAsia" w:eastAsiaTheme="minorEastAsia" w:cstheme="minorEastAsia"/>
              <w:b/>
              <w:bCs/>
              <w:sz w:val="30"/>
              <w:szCs w:val="30"/>
            </w:rPr>
            <w:t>四、主要环境影响和保护措施</w:t>
          </w:r>
          <w:r>
            <w:rPr>
              <w:b/>
              <w:bCs/>
              <w:sz w:val="30"/>
              <w:szCs w:val="30"/>
            </w:rPr>
            <w:tab/>
          </w:r>
          <w:r>
            <w:rPr>
              <w:b/>
              <w:bCs/>
              <w:sz w:val="30"/>
              <w:szCs w:val="30"/>
            </w:rPr>
            <w:fldChar w:fldCharType="begin"/>
          </w:r>
          <w:r>
            <w:rPr>
              <w:b/>
              <w:bCs/>
              <w:sz w:val="30"/>
              <w:szCs w:val="30"/>
            </w:rPr>
            <w:instrText xml:space="preserve"> PAGEREF _Toc23540 \h </w:instrText>
          </w:r>
          <w:r>
            <w:rPr>
              <w:b/>
              <w:bCs/>
              <w:sz w:val="30"/>
              <w:szCs w:val="30"/>
            </w:rPr>
            <w:fldChar w:fldCharType="separate"/>
          </w:r>
          <w:r>
            <w:rPr>
              <w:b/>
              <w:bCs/>
              <w:sz w:val="30"/>
              <w:szCs w:val="30"/>
            </w:rPr>
            <w:t>52</w:t>
          </w:r>
          <w:r>
            <w:rPr>
              <w:b/>
              <w:bCs/>
              <w:sz w:val="30"/>
              <w:szCs w:val="30"/>
            </w:rPr>
            <w:fldChar w:fldCharType="end"/>
          </w:r>
          <w:r>
            <w:rPr>
              <w:b/>
              <w:bCs/>
              <w:sz w:val="30"/>
              <w:szCs w:val="30"/>
            </w:rPr>
            <w:fldChar w:fldCharType="end"/>
          </w:r>
        </w:p>
        <w:p>
          <w:pPr>
            <w:pStyle w:val="24"/>
            <w:keepNext w:val="0"/>
            <w:keepLines w:val="0"/>
            <w:pageBreakBefore w:val="0"/>
            <w:widowControl w:val="0"/>
            <w:tabs>
              <w:tab w:val="right" w:leader="dot" w:pos="9250"/>
            </w:tabs>
            <w:kinsoku/>
            <w:wordWrap w:val="0"/>
            <w:overflowPunct/>
            <w:topLinePunct/>
            <w:autoSpaceDE/>
            <w:autoSpaceDN/>
            <w:bidi w:val="0"/>
            <w:adjustRightInd/>
            <w:snapToGrid/>
            <w:spacing w:line="480" w:lineRule="auto"/>
            <w:ind w:left="0" w:firstLine="602" w:firstLineChars="200"/>
            <w:textAlignment w:val="auto"/>
            <w:rPr>
              <w:b/>
              <w:bCs/>
              <w:sz w:val="30"/>
              <w:szCs w:val="30"/>
            </w:rPr>
          </w:pPr>
          <w:r>
            <w:rPr>
              <w:b/>
              <w:bCs/>
              <w:sz w:val="30"/>
              <w:szCs w:val="30"/>
            </w:rPr>
            <w:fldChar w:fldCharType="begin"/>
          </w:r>
          <w:r>
            <w:rPr>
              <w:b/>
              <w:bCs/>
              <w:sz w:val="30"/>
              <w:szCs w:val="30"/>
            </w:rPr>
            <w:instrText xml:space="preserve"> HYPERLINK \l _Toc22725 </w:instrText>
          </w:r>
          <w:r>
            <w:rPr>
              <w:b/>
              <w:bCs/>
              <w:sz w:val="30"/>
              <w:szCs w:val="30"/>
            </w:rPr>
            <w:fldChar w:fldCharType="separate"/>
          </w:r>
          <w:r>
            <w:rPr>
              <w:rFonts w:hint="eastAsia" w:asciiTheme="minorEastAsia" w:hAnsiTheme="minorEastAsia" w:eastAsiaTheme="minorEastAsia" w:cstheme="minorEastAsia"/>
              <w:b/>
              <w:bCs/>
              <w:sz w:val="30"/>
              <w:szCs w:val="30"/>
            </w:rPr>
            <w:t>五、环境保护措施监督检查清单</w:t>
          </w:r>
          <w:r>
            <w:rPr>
              <w:b/>
              <w:bCs/>
              <w:sz w:val="30"/>
              <w:szCs w:val="30"/>
            </w:rPr>
            <w:tab/>
          </w:r>
          <w:r>
            <w:rPr>
              <w:b/>
              <w:bCs/>
              <w:sz w:val="30"/>
              <w:szCs w:val="30"/>
            </w:rPr>
            <w:fldChar w:fldCharType="begin"/>
          </w:r>
          <w:r>
            <w:rPr>
              <w:b/>
              <w:bCs/>
              <w:sz w:val="30"/>
              <w:szCs w:val="30"/>
            </w:rPr>
            <w:instrText xml:space="preserve"> PAGEREF _Toc22725 \h </w:instrText>
          </w:r>
          <w:r>
            <w:rPr>
              <w:b/>
              <w:bCs/>
              <w:sz w:val="30"/>
              <w:szCs w:val="30"/>
            </w:rPr>
            <w:fldChar w:fldCharType="separate"/>
          </w:r>
          <w:r>
            <w:rPr>
              <w:b/>
              <w:bCs/>
              <w:sz w:val="30"/>
              <w:szCs w:val="30"/>
            </w:rPr>
            <w:t>88</w:t>
          </w:r>
          <w:r>
            <w:rPr>
              <w:b/>
              <w:bCs/>
              <w:sz w:val="30"/>
              <w:szCs w:val="30"/>
            </w:rPr>
            <w:fldChar w:fldCharType="end"/>
          </w:r>
          <w:r>
            <w:rPr>
              <w:b/>
              <w:bCs/>
              <w:sz w:val="30"/>
              <w:szCs w:val="30"/>
            </w:rPr>
            <w:fldChar w:fldCharType="end"/>
          </w:r>
        </w:p>
        <w:p>
          <w:pPr>
            <w:pStyle w:val="24"/>
            <w:keepNext w:val="0"/>
            <w:keepLines w:val="0"/>
            <w:pageBreakBefore w:val="0"/>
            <w:widowControl w:val="0"/>
            <w:tabs>
              <w:tab w:val="right" w:leader="dot" w:pos="9250"/>
            </w:tabs>
            <w:kinsoku/>
            <w:wordWrap w:val="0"/>
            <w:overflowPunct/>
            <w:topLinePunct/>
            <w:autoSpaceDE/>
            <w:autoSpaceDN/>
            <w:bidi w:val="0"/>
            <w:adjustRightInd/>
            <w:snapToGrid/>
            <w:spacing w:line="480" w:lineRule="auto"/>
            <w:ind w:left="0" w:firstLine="602" w:firstLineChars="200"/>
            <w:textAlignment w:val="auto"/>
            <w:rPr>
              <w:b/>
              <w:bCs/>
              <w:sz w:val="30"/>
              <w:szCs w:val="30"/>
            </w:rPr>
          </w:pPr>
          <w:r>
            <w:rPr>
              <w:b/>
              <w:bCs/>
              <w:sz w:val="30"/>
              <w:szCs w:val="30"/>
            </w:rPr>
            <w:fldChar w:fldCharType="begin"/>
          </w:r>
          <w:r>
            <w:rPr>
              <w:b/>
              <w:bCs/>
              <w:sz w:val="30"/>
              <w:szCs w:val="30"/>
            </w:rPr>
            <w:instrText xml:space="preserve"> HYPERLINK \l _Toc11649 </w:instrText>
          </w:r>
          <w:r>
            <w:rPr>
              <w:b/>
              <w:bCs/>
              <w:sz w:val="30"/>
              <w:szCs w:val="30"/>
            </w:rPr>
            <w:fldChar w:fldCharType="separate"/>
          </w:r>
          <w:r>
            <w:rPr>
              <w:rFonts w:hint="default" w:ascii="Times New Roman" w:hAnsi="Times New Roman" w:eastAsia="宋体" w:cs="Times New Roman"/>
              <w:b/>
              <w:bCs/>
              <w:sz w:val="30"/>
              <w:szCs w:val="30"/>
            </w:rPr>
            <w:t>六、结论</w:t>
          </w:r>
          <w:r>
            <w:rPr>
              <w:b/>
              <w:bCs/>
              <w:sz w:val="30"/>
              <w:szCs w:val="30"/>
            </w:rPr>
            <w:tab/>
          </w:r>
          <w:r>
            <w:rPr>
              <w:b/>
              <w:bCs/>
              <w:sz w:val="30"/>
              <w:szCs w:val="30"/>
            </w:rPr>
            <w:fldChar w:fldCharType="begin"/>
          </w:r>
          <w:r>
            <w:rPr>
              <w:b/>
              <w:bCs/>
              <w:sz w:val="30"/>
              <w:szCs w:val="30"/>
            </w:rPr>
            <w:instrText xml:space="preserve"> PAGEREF _Toc11649 \h </w:instrText>
          </w:r>
          <w:r>
            <w:rPr>
              <w:b/>
              <w:bCs/>
              <w:sz w:val="30"/>
              <w:szCs w:val="30"/>
            </w:rPr>
            <w:fldChar w:fldCharType="separate"/>
          </w:r>
          <w:r>
            <w:rPr>
              <w:b/>
              <w:bCs/>
              <w:sz w:val="30"/>
              <w:szCs w:val="30"/>
            </w:rPr>
            <w:t>90</w:t>
          </w:r>
          <w:r>
            <w:rPr>
              <w:b/>
              <w:bCs/>
              <w:sz w:val="30"/>
              <w:szCs w:val="30"/>
            </w:rPr>
            <w:fldChar w:fldCharType="end"/>
          </w:r>
          <w:r>
            <w:rPr>
              <w:b/>
              <w:bCs/>
              <w:sz w:val="30"/>
              <w:szCs w:val="30"/>
            </w:rPr>
            <w:fldChar w:fldCharType="end"/>
          </w:r>
        </w:p>
        <w:p>
          <w:pPr>
            <w:keepNext w:val="0"/>
            <w:keepLines w:val="0"/>
            <w:pageBreakBefore w:val="0"/>
            <w:widowControl w:val="0"/>
            <w:kinsoku/>
            <w:wordWrap w:val="0"/>
            <w:overflowPunct/>
            <w:topLinePunct/>
            <w:autoSpaceDE/>
            <w:autoSpaceDN/>
            <w:bidi w:val="0"/>
            <w:adjustRightInd/>
            <w:snapToGrid/>
            <w:spacing w:line="480" w:lineRule="auto"/>
            <w:ind w:left="0" w:firstLine="602" w:firstLineChars="200"/>
            <w:textAlignment w:val="auto"/>
          </w:pPr>
          <w:r>
            <w:rPr>
              <w:b/>
              <w:bCs/>
              <w:sz w:val="30"/>
              <w:szCs w:val="30"/>
            </w:rPr>
            <w:fldChar w:fldCharType="end"/>
          </w:r>
        </w:p>
      </w:sdtContent>
    </w:sdt>
    <w:p>
      <w:pPr>
        <w:ind w:firstLine="480"/>
        <w:rPr>
          <w:lang w:val="en-US"/>
        </w:rPr>
        <w:sectPr>
          <w:footerReference r:id="rId11" w:type="default"/>
          <w:footerReference r:id="rId12" w:type="even"/>
          <w:pgSz w:w="11910" w:h="16840"/>
          <w:pgMar w:top="1580" w:right="1320" w:bottom="1240" w:left="1340" w:header="0" w:footer="1043" w:gutter="0"/>
          <w:pgBorders>
            <w:top w:val="none" w:sz="0" w:space="0"/>
            <w:left w:val="none" w:sz="0" w:space="0"/>
            <w:bottom w:val="none" w:sz="0" w:space="0"/>
            <w:right w:val="none" w:sz="0" w:space="0"/>
          </w:pgBorders>
          <w:pgNumType w:start="1"/>
          <w:cols w:space="720" w:num="1"/>
        </w:sectPr>
      </w:pPr>
    </w:p>
    <w:p>
      <w:pPr>
        <w:keepNext w:val="0"/>
        <w:keepLines w:val="0"/>
        <w:pageBreakBefore w:val="0"/>
        <w:widowControl w:val="0"/>
        <w:kinsoku/>
        <w:wordWrap w:val="0"/>
        <w:overflowPunct/>
        <w:topLinePunct/>
        <w:autoSpaceDE/>
        <w:autoSpaceDN/>
        <w:bidi w:val="0"/>
        <w:adjustRightInd/>
        <w:snapToGrid/>
        <w:ind w:firstLine="0" w:firstLineChars="0"/>
        <w:jc w:val="both"/>
        <w:textAlignment w:val="auto"/>
        <w:rPr>
          <w:rFonts w:hint="eastAsia"/>
          <w:lang w:val="en-US" w:eastAsia="zh-CN"/>
        </w:rPr>
        <w:sectPr>
          <w:pgSz w:w="11910" w:h="16840"/>
          <w:pgMar w:top="1580" w:right="1320" w:bottom="1240" w:left="1340" w:header="0" w:footer="1043" w:gutter="0"/>
          <w:pgBorders>
            <w:top w:val="none" w:sz="0" w:space="0"/>
            <w:left w:val="none" w:sz="0" w:space="0"/>
            <w:bottom w:val="none" w:sz="0" w:space="0"/>
            <w:right w:val="none" w:sz="0" w:space="0"/>
          </w:pgBorders>
          <w:pgNumType w:start="1"/>
          <w:cols w:space="720" w:num="1"/>
        </w:sectPr>
      </w:pPr>
    </w:p>
    <w:p>
      <w:pPr>
        <w:bidi w:val="0"/>
        <w:rPr>
          <w:b/>
          <w:bCs/>
          <w:lang w:val="en-US"/>
        </w:rPr>
      </w:pPr>
      <w:bookmarkStart w:id="6" w:name="_Toc8264"/>
      <w:r>
        <w:rPr>
          <w:rFonts w:hint="eastAsia"/>
          <w:b/>
          <w:bCs/>
          <w:lang w:val="en-US"/>
        </w:rPr>
        <w:t>附图：</w:t>
      </w:r>
      <w:bookmarkEnd w:id="6"/>
    </w:p>
    <w:p>
      <w:pPr>
        <w:bidi w:val="0"/>
        <w:rPr>
          <w:lang w:val="en-US"/>
        </w:rPr>
      </w:pPr>
      <w:bookmarkStart w:id="7" w:name="_Toc8392"/>
      <w:bookmarkStart w:id="8" w:name="_Toc23556"/>
      <w:bookmarkStart w:id="9" w:name="_Toc18227"/>
      <w:r>
        <w:rPr>
          <w:rFonts w:hint="eastAsia"/>
          <w:lang w:val="en-US"/>
        </w:rPr>
        <w:t>附图1：项目地理位置图</w:t>
      </w:r>
      <w:bookmarkEnd w:id="7"/>
      <w:bookmarkEnd w:id="8"/>
      <w:bookmarkEnd w:id="9"/>
    </w:p>
    <w:p>
      <w:pPr>
        <w:bidi w:val="0"/>
        <w:rPr>
          <w:lang w:val="en-US"/>
        </w:rPr>
      </w:pPr>
      <w:bookmarkStart w:id="10" w:name="_Toc28243"/>
      <w:bookmarkStart w:id="11" w:name="_Toc142"/>
      <w:bookmarkStart w:id="12" w:name="_Toc11609"/>
      <w:r>
        <w:rPr>
          <w:rFonts w:hint="eastAsia"/>
          <w:lang w:val="en-US"/>
        </w:rPr>
        <w:t>附图2：项目</w:t>
      </w:r>
      <w:bookmarkEnd w:id="10"/>
      <w:bookmarkEnd w:id="11"/>
      <w:bookmarkEnd w:id="12"/>
      <w:bookmarkStart w:id="13" w:name="_Toc1173"/>
      <w:bookmarkStart w:id="14" w:name="_Toc6223"/>
      <w:bookmarkStart w:id="15" w:name="_Toc15927"/>
      <w:r>
        <w:rPr>
          <w:rFonts w:hint="eastAsia"/>
          <w:lang w:val="en-US" w:eastAsia="zh-CN"/>
        </w:rPr>
        <w:t>厂区平面布置</w:t>
      </w:r>
      <w:r>
        <w:rPr>
          <w:rFonts w:hint="eastAsia"/>
          <w:lang w:val="en-US"/>
        </w:rPr>
        <w:t>图</w:t>
      </w:r>
    </w:p>
    <w:p>
      <w:pPr>
        <w:bidi w:val="0"/>
        <w:rPr>
          <w:rFonts w:hint="eastAsia"/>
          <w:lang w:val="en-US"/>
        </w:rPr>
      </w:pPr>
      <w:r>
        <w:rPr>
          <w:rFonts w:hint="eastAsia"/>
          <w:lang w:val="en-US"/>
        </w:rPr>
        <w:t>附图3：</w:t>
      </w:r>
      <w:bookmarkEnd w:id="13"/>
      <w:bookmarkEnd w:id="14"/>
      <w:bookmarkEnd w:id="15"/>
      <w:r>
        <w:rPr>
          <w:rFonts w:hint="eastAsia"/>
          <w:lang w:val="en-US" w:eastAsia="zh-CN"/>
        </w:rPr>
        <w:t>项目厂房平面布置图</w:t>
      </w:r>
    </w:p>
    <w:p>
      <w:pPr>
        <w:bidi w:val="0"/>
        <w:rPr>
          <w:lang w:val="en-US"/>
        </w:rPr>
      </w:pPr>
      <w:bookmarkStart w:id="16" w:name="_Toc13396"/>
      <w:bookmarkStart w:id="17" w:name="_Toc30954"/>
      <w:bookmarkStart w:id="18" w:name="_Toc11162"/>
      <w:r>
        <w:rPr>
          <w:rFonts w:hint="eastAsia"/>
          <w:lang w:val="en-US"/>
        </w:rPr>
        <w:t>附图4：项目外环境关系图</w:t>
      </w:r>
      <w:bookmarkEnd w:id="16"/>
      <w:bookmarkEnd w:id="17"/>
      <w:bookmarkEnd w:id="18"/>
    </w:p>
    <w:p>
      <w:pPr>
        <w:bidi w:val="0"/>
        <w:rPr>
          <w:lang w:val="en-US"/>
        </w:rPr>
      </w:pPr>
      <w:bookmarkStart w:id="19" w:name="_Toc7008"/>
      <w:bookmarkStart w:id="20" w:name="_Toc7241"/>
      <w:bookmarkStart w:id="21" w:name="_Toc1456"/>
      <w:r>
        <w:rPr>
          <w:rFonts w:hint="eastAsia"/>
          <w:lang w:val="en-US"/>
        </w:rPr>
        <w:t>附图5：</w:t>
      </w:r>
      <w:bookmarkEnd w:id="19"/>
      <w:bookmarkEnd w:id="20"/>
      <w:bookmarkEnd w:id="21"/>
      <w:r>
        <w:rPr>
          <w:rFonts w:hint="eastAsia"/>
          <w:lang w:val="en-US"/>
        </w:rPr>
        <w:t>项目监测布点图</w:t>
      </w:r>
    </w:p>
    <w:p>
      <w:pPr>
        <w:bidi w:val="0"/>
        <w:rPr>
          <w:lang w:val="en-US"/>
        </w:rPr>
      </w:pPr>
      <w:bookmarkStart w:id="22" w:name="_Toc21138"/>
      <w:bookmarkStart w:id="23" w:name="_Toc29578"/>
      <w:bookmarkStart w:id="24" w:name="_Toc18973"/>
      <w:r>
        <w:rPr>
          <w:rFonts w:hint="eastAsia"/>
          <w:lang w:val="en-US"/>
        </w:rPr>
        <w:t>附图6：</w:t>
      </w:r>
      <w:bookmarkEnd w:id="22"/>
      <w:bookmarkEnd w:id="23"/>
      <w:bookmarkEnd w:id="24"/>
      <w:r>
        <w:rPr>
          <w:rFonts w:hint="eastAsia"/>
          <w:lang w:val="en-US"/>
        </w:rPr>
        <w:t>项目周边水系图</w:t>
      </w:r>
    </w:p>
    <w:p>
      <w:pPr>
        <w:bidi w:val="0"/>
        <w:rPr>
          <w:lang w:val="en-US"/>
        </w:rPr>
      </w:pPr>
      <w:bookmarkStart w:id="25" w:name="_Toc6259"/>
      <w:bookmarkStart w:id="26" w:name="_Toc16047"/>
      <w:bookmarkStart w:id="27" w:name="_Toc12953"/>
      <w:r>
        <w:rPr>
          <w:rFonts w:hint="eastAsia"/>
          <w:lang w:val="en-US"/>
        </w:rPr>
        <w:t>附图7：</w:t>
      </w:r>
      <w:bookmarkEnd w:id="25"/>
      <w:bookmarkEnd w:id="26"/>
      <w:bookmarkEnd w:id="27"/>
      <w:r>
        <w:rPr>
          <w:rFonts w:hint="eastAsia"/>
          <w:lang w:val="en-US" w:eastAsia="zh-CN"/>
        </w:rPr>
        <w:t>本项目与农灌地的位置关系图及排水路径示意图</w:t>
      </w:r>
    </w:p>
    <w:p>
      <w:pPr>
        <w:bidi w:val="0"/>
        <w:rPr>
          <w:lang w:val="en-US"/>
        </w:rPr>
      </w:pPr>
      <w:bookmarkStart w:id="28" w:name="_Toc24460"/>
      <w:bookmarkStart w:id="29" w:name="_Toc19510"/>
      <w:bookmarkStart w:id="30" w:name="_Toc283"/>
      <w:r>
        <w:rPr>
          <w:rFonts w:hint="eastAsia"/>
          <w:lang w:val="en-US"/>
        </w:rPr>
        <w:t>附图8：</w:t>
      </w:r>
      <w:bookmarkEnd w:id="28"/>
      <w:bookmarkEnd w:id="29"/>
      <w:bookmarkEnd w:id="30"/>
      <w:r>
        <w:rPr>
          <w:rFonts w:hint="eastAsia"/>
          <w:lang w:val="en-US" w:eastAsia="zh-CN"/>
        </w:rPr>
        <w:t>项目与饮用水水源保护区的位置关系图</w:t>
      </w:r>
    </w:p>
    <w:p>
      <w:pPr>
        <w:bidi w:val="0"/>
        <w:rPr>
          <w:rFonts w:hint="eastAsia"/>
          <w:lang w:val="en-US"/>
        </w:rPr>
      </w:pPr>
      <w:bookmarkStart w:id="31" w:name="_Toc12337"/>
      <w:bookmarkStart w:id="32" w:name="_Toc3493"/>
      <w:bookmarkStart w:id="33" w:name="_Toc32319"/>
      <w:r>
        <w:rPr>
          <w:rFonts w:hint="eastAsia"/>
          <w:lang w:val="en-US"/>
        </w:rPr>
        <w:t>附图</w:t>
      </w:r>
      <w:r>
        <w:rPr>
          <w:rFonts w:hint="eastAsia"/>
          <w:lang w:val="en-US" w:eastAsia="zh-CN"/>
        </w:rPr>
        <w:t>9</w:t>
      </w:r>
      <w:r>
        <w:rPr>
          <w:rFonts w:hint="eastAsia"/>
          <w:lang w:val="en-US"/>
        </w:rPr>
        <w:t>：项目</w:t>
      </w:r>
      <w:bookmarkEnd w:id="31"/>
      <w:bookmarkEnd w:id="32"/>
      <w:bookmarkEnd w:id="33"/>
      <w:r>
        <w:rPr>
          <w:rFonts w:hint="eastAsia"/>
          <w:lang w:val="en-US"/>
        </w:rPr>
        <w:t>地现场照片</w:t>
      </w:r>
    </w:p>
    <w:p>
      <w:pPr>
        <w:bidi w:val="0"/>
        <w:rPr>
          <w:rFonts w:hint="eastAsia"/>
          <w:lang w:val="en-US"/>
        </w:rPr>
      </w:pPr>
      <w:r>
        <w:rPr>
          <w:rFonts w:hint="eastAsia"/>
          <w:lang w:val="en-US"/>
        </w:rPr>
        <w:t>附图</w:t>
      </w:r>
      <w:r>
        <w:rPr>
          <w:rFonts w:hint="eastAsia"/>
          <w:lang w:val="en-US" w:eastAsia="zh-CN"/>
        </w:rPr>
        <w:t>10：项目与泸溪县沅水风景名胜区的位置关系图</w:t>
      </w:r>
    </w:p>
    <w:p>
      <w:pPr>
        <w:bidi w:val="0"/>
        <w:rPr>
          <w:rFonts w:hint="eastAsia"/>
          <w:lang w:val="en-US"/>
        </w:rPr>
      </w:pPr>
      <w:r>
        <w:rPr>
          <w:rFonts w:hint="eastAsia"/>
          <w:lang w:val="en-US"/>
        </w:rPr>
        <w:t>附图</w:t>
      </w:r>
      <w:r>
        <w:rPr>
          <w:rFonts w:hint="eastAsia"/>
          <w:lang w:val="en-US" w:eastAsia="zh-CN"/>
        </w:rPr>
        <w:t>11：项目与湖南泸溪武水国家湿地公园的位置关系图</w:t>
      </w:r>
    </w:p>
    <w:p>
      <w:pPr>
        <w:bidi w:val="0"/>
        <w:rPr>
          <w:rFonts w:hint="eastAsia"/>
          <w:lang w:val="en-US"/>
        </w:rPr>
      </w:pPr>
    </w:p>
    <w:p>
      <w:pPr>
        <w:bidi w:val="0"/>
        <w:rPr>
          <w:rFonts w:hint="eastAsia"/>
          <w:lang w:val="en-US"/>
        </w:rPr>
      </w:pPr>
      <w:bookmarkStart w:id="34" w:name="_Toc11672"/>
    </w:p>
    <w:p>
      <w:pPr>
        <w:bidi w:val="0"/>
        <w:rPr>
          <w:b/>
          <w:bCs/>
          <w:lang w:val="en-US"/>
        </w:rPr>
      </w:pPr>
      <w:r>
        <w:rPr>
          <w:rFonts w:hint="eastAsia"/>
          <w:b/>
          <w:bCs/>
          <w:lang w:val="en-US"/>
        </w:rPr>
        <w:t>附件：</w:t>
      </w:r>
      <w:bookmarkEnd w:id="34"/>
    </w:p>
    <w:p>
      <w:pPr>
        <w:bidi w:val="0"/>
        <w:rPr>
          <w:lang w:val="en-US"/>
        </w:rPr>
      </w:pPr>
      <w:bookmarkStart w:id="35" w:name="_Toc15864"/>
      <w:bookmarkStart w:id="36" w:name="_Toc627"/>
      <w:bookmarkStart w:id="37" w:name="_Toc15734"/>
      <w:r>
        <w:rPr>
          <w:rFonts w:hint="eastAsia"/>
          <w:lang w:val="en-US"/>
        </w:rPr>
        <w:t>附件1：委托书</w:t>
      </w:r>
      <w:bookmarkEnd w:id="35"/>
      <w:bookmarkEnd w:id="36"/>
      <w:bookmarkEnd w:id="37"/>
    </w:p>
    <w:p>
      <w:pPr>
        <w:bidi w:val="0"/>
        <w:rPr>
          <w:lang w:val="en-US"/>
        </w:rPr>
      </w:pPr>
      <w:bookmarkStart w:id="38" w:name="_Toc30391"/>
      <w:bookmarkStart w:id="39" w:name="_Toc5425"/>
      <w:bookmarkStart w:id="40" w:name="_Toc2689"/>
      <w:bookmarkStart w:id="41" w:name="_Toc15596"/>
      <w:bookmarkStart w:id="42" w:name="_Toc12116"/>
      <w:bookmarkStart w:id="43" w:name="_Toc15340"/>
      <w:r>
        <w:rPr>
          <w:rFonts w:hint="eastAsia"/>
          <w:lang w:val="en-US"/>
        </w:rPr>
        <w:t>附件2：</w:t>
      </w:r>
      <w:bookmarkEnd w:id="38"/>
      <w:bookmarkEnd w:id="39"/>
      <w:bookmarkEnd w:id="40"/>
      <w:r>
        <w:rPr>
          <w:rFonts w:hint="eastAsia"/>
          <w:lang w:val="en-US"/>
        </w:rPr>
        <w:t>营业执照</w:t>
      </w:r>
    </w:p>
    <w:p>
      <w:pPr>
        <w:bidi w:val="0"/>
        <w:rPr>
          <w:rFonts w:hint="eastAsia"/>
          <w:lang w:val="en-US" w:eastAsia="zh-CN"/>
        </w:rPr>
      </w:pPr>
      <w:r>
        <w:rPr>
          <w:rFonts w:hint="eastAsia"/>
          <w:lang w:val="en-US"/>
        </w:rPr>
        <w:t>附件3：</w:t>
      </w:r>
      <w:bookmarkEnd w:id="41"/>
      <w:bookmarkEnd w:id="42"/>
      <w:bookmarkEnd w:id="43"/>
      <w:r>
        <w:rPr>
          <w:rFonts w:hint="eastAsia"/>
          <w:lang w:val="en-US" w:eastAsia="zh-CN"/>
        </w:rPr>
        <w:t>用地文件</w:t>
      </w:r>
    </w:p>
    <w:p>
      <w:pPr>
        <w:bidi w:val="0"/>
        <w:rPr>
          <w:rFonts w:hint="eastAsia"/>
          <w:highlight w:val="none"/>
          <w:lang w:val="en-US" w:eastAsia="zh-CN"/>
        </w:rPr>
      </w:pPr>
      <w:bookmarkStart w:id="44" w:name="_Toc15247"/>
      <w:bookmarkStart w:id="45" w:name="_Toc31930"/>
      <w:bookmarkStart w:id="46" w:name="_Toc11610"/>
      <w:r>
        <w:rPr>
          <w:rFonts w:hint="eastAsia"/>
          <w:highlight w:val="none"/>
          <w:lang w:val="en-US"/>
        </w:rPr>
        <w:t>附件4：</w:t>
      </w:r>
      <w:bookmarkEnd w:id="44"/>
      <w:bookmarkEnd w:id="45"/>
      <w:bookmarkEnd w:id="46"/>
      <w:bookmarkStart w:id="47" w:name="_Toc6854"/>
      <w:bookmarkStart w:id="48" w:name="_Toc2838"/>
      <w:bookmarkStart w:id="49" w:name="_Toc24757"/>
      <w:r>
        <w:rPr>
          <w:rFonts w:hint="eastAsia"/>
          <w:highlight w:val="none"/>
          <w:lang w:val="en-US" w:eastAsia="zh-CN"/>
        </w:rPr>
        <w:t>引用监测报告</w:t>
      </w:r>
    </w:p>
    <w:p>
      <w:pPr>
        <w:bidi w:val="0"/>
        <w:rPr>
          <w:rFonts w:hint="default"/>
          <w:lang w:val="en-US" w:eastAsia="zh-CN"/>
        </w:rPr>
      </w:pPr>
      <w:r>
        <w:rPr>
          <w:rFonts w:hint="eastAsia"/>
          <w:lang w:val="en-US"/>
        </w:rPr>
        <w:t>附件5：</w:t>
      </w:r>
      <w:bookmarkEnd w:id="47"/>
      <w:bookmarkEnd w:id="48"/>
      <w:bookmarkEnd w:id="49"/>
      <w:r>
        <w:rPr>
          <w:rFonts w:hint="eastAsia"/>
          <w:lang w:val="en-US" w:eastAsia="zh-CN"/>
        </w:rPr>
        <w:t>发改立项文件</w:t>
      </w:r>
    </w:p>
    <w:p>
      <w:pPr>
        <w:bidi w:val="0"/>
        <w:rPr>
          <w:rFonts w:hint="eastAsia"/>
          <w:lang w:val="en-US" w:eastAsia="zh-CN"/>
        </w:rPr>
      </w:pPr>
      <w:r>
        <w:rPr>
          <w:rFonts w:hint="eastAsia"/>
          <w:lang w:val="en-US"/>
        </w:rPr>
        <w:t>附件</w:t>
      </w:r>
      <w:r>
        <w:rPr>
          <w:rFonts w:hint="eastAsia"/>
          <w:lang w:val="en-US" w:eastAsia="zh-CN"/>
        </w:rPr>
        <w:t>6</w:t>
      </w:r>
      <w:r>
        <w:rPr>
          <w:rFonts w:hint="eastAsia"/>
          <w:lang w:val="en-US"/>
        </w:rPr>
        <w:t>：</w:t>
      </w:r>
      <w:r>
        <w:rPr>
          <w:rFonts w:hint="eastAsia"/>
          <w:lang w:val="en-US" w:eastAsia="zh-CN"/>
        </w:rPr>
        <w:t>消纳协议</w:t>
      </w:r>
    </w:p>
    <w:p>
      <w:pPr>
        <w:bidi w:val="0"/>
        <w:rPr>
          <w:rFonts w:hint="eastAsia"/>
          <w:highlight w:val="none"/>
          <w:lang w:val="en-US" w:eastAsia="zh-CN"/>
        </w:rPr>
      </w:pPr>
      <w:r>
        <w:rPr>
          <w:rFonts w:hint="eastAsia"/>
          <w:highlight w:val="none"/>
          <w:lang w:val="en-US"/>
        </w:rPr>
        <w:t>附件</w:t>
      </w:r>
      <w:r>
        <w:rPr>
          <w:rFonts w:hint="eastAsia"/>
          <w:highlight w:val="none"/>
          <w:lang w:val="en-US" w:eastAsia="zh-CN"/>
        </w:rPr>
        <w:t>7</w:t>
      </w:r>
      <w:r>
        <w:rPr>
          <w:rFonts w:hint="eastAsia"/>
          <w:highlight w:val="none"/>
          <w:lang w:val="en-US"/>
        </w:rPr>
        <w:t>：</w:t>
      </w:r>
      <w:r>
        <w:rPr>
          <w:rFonts w:hint="eastAsia"/>
          <w:highlight w:val="none"/>
          <w:lang w:val="en-US" w:eastAsia="zh-CN"/>
        </w:rPr>
        <w:t>环评批复</w:t>
      </w:r>
    </w:p>
    <w:p>
      <w:pPr>
        <w:bidi w:val="0"/>
        <w:rPr>
          <w:rFonts w:hint="eastAsia"/>
          <w:lang w:val="en-US" w:eastAsia="zh-CN"/>
        </w:rPr>
      </w:pPr>
      <w:r>
        <w:rPr>
          <w:rFonts w:hint="eastAsia"/>
          <w:lang w:val="en-US"/>
        </w:rPr>
        <w:t>附件</w:t>
      </w:r>
      <w:r>
        <w:rPr>
          <w:rFonts w:hint="eastAsia"/>
          <w:lang w:val="en-US" w:eastAsia="zh-CN"/>
        </w:rPr>
        <w:t>8</w:t>
      </w:r>
      <w:r>
        <w:rPr>
          <w:rFonts w:hint="eastAsia"/>
          <w:lang w:val="en-US"/>
        </w:rPr>
        <w:t>：</w:t>
      </w:r>
      <w:r>
        <w:rPr>
          <w:rFonts w:eastAsia="宋体" w:cs="Times New Roman"/>
          <w:kern w:val="0"/>
          <w:sz w:val="24"/>
          <w:szCs w:val="24"/>
        </w:rPr>
        <w:t>湖南保靖文运食品有限公司</w:t>
      </w:r>
      <w:r>
        <w:rPr>
          <w:rFonts w:hint="eastAsia" w:eastAsia="宋体" w:cs="Times New Roman"/>
          <w:kern w:val="0"/>
          <w:sz w:val="24"/>
          <w:szCs w:val="24"/>
          <w:lang w:val="en-US" w:eastAsia="zh-CN"/>
        </w:rPr>
        <w:t>废水检测报告</w:t>
      </w:r>
    </w:p>
    <w:p>
      <w:pPr>
        <w:bidi w:val="0"/>
        <w:rPr>
          <w:rFonts w:hint="default"/>
          <w:lang w:val="en-US" w:eastAsia="zh-CN"/>
        </w:rPr>
      </w:pPr>
      <w:r>
        <w:rPr>
          <w:rFonts w:hint="eastAsia"/>
          <w:lang w:val="en-US"/>
        </w:rPr>
        <w:t>附件</w:t>
      </w:r>
      <w:r>
        <w:rPr>
          <w:rFonts w:hint="eastAsia"/>
          <w:lang w:val="en-US" w:eastAsia="zh-CN"/>
        </w:rPr>
        <w:t>9</w:t>
      </w:r>
      <w:r>
        <w:rPr>
          <w:rFonts w:hint="eastAsia"/>
          <w:lang w:val="en-US"/>
        </w:rPr>
        <w:t>：</w:t>
      </w:r>
      <w:r>
        <w:rPr>
          <w:rFonts w:hint="eastAsia"/>
          <w:lang w:val="en-US" w:eastAsia="zh-CN"/>
        </w:rPr>
        <w:t>补充</w:t>
      </w:r>
      <w:r>
        <w:rPr>
          <w:rFonts w:hint="eastAsia"/>
          <w:highlight w:val="none"/>
          <w:lang w:val="en-US" w:eastAsia="zh-CN"/>
        </w:rPr>
        <w:t>监测</w:t>
      </w:r>
      <w:r>
        <w:rPr>
          <w:rFonts w:hint="eastAsia"/>
          <w:lang w:val="en-US" w:eastAsia="zh-CN"/>
        </w:rPr>
        <w:t>报告</w:t>
      </w:r>
    </w:p>
    <w:p>
      <w:pPr>
        <w:bidi w:val="0"/>
        <w:rPr>
          <w:rFonts w:hint="default"/>
          <w:highlight w:val="none"/>
          <w:lang w:val="en-US" w:eastAsia="zh-CN"/>
        </w:rPr>
      </w:pPr>
      <w:r>
        <w:rPr>
          <w:rFonts w:hint="eastAsia"/>
          <w:highlight w:val="none"/>
          <w:lang w:val="en-US"/>
        </w:rPr>
        <w:t>附件</w:t>
      </w:r>
      <w:r>
        <w:rPr>
          <w:rFonts w:hint="eastAsia"/>
          <w:highlight w:val="none"/>
          <w:lang w:val="en-US" w:eastAsia="zh-CN"/>
        </w:rPr>
        <w:t>10</w:t>
      </w:r>
      <w:r>
        <w:rPr>
          <w:rFonts w:hint="eastAsia"/>
          <w:highlight w:val="none"/>
          <w:lang w:val="en-US"/>
        </w:rPr>
        <w:t>：</w:t>
      </w:r>
      <w:r>
        <w:rPr>
          <w:rFonts w:hint="eastAsia"/>
          <w:highlight w:val="none"/>
          <w:lang w:val="en-US" w:eastAsia="zh-CN"/>
        </w:rPr>
        <w:t>专家意见及签到表</w:t>
      </w:r>
    </w:p>
    <w:p>
      <w:pPr>
        <w:bidi w:val="0"/>
        <w:rPr>
          <w:rFonts w:hint="eastAsia"/>
          <w:lang w:val="en-US" w:eastAsia="zh-CN"/>
        </w:rPr>
      </w:pPr>
    </w:p>
    <w:p>
      <w:pPr>
        <w:bidi w:val="0"/>
        <w:rPr>
          <w:lang w:val="en-US"/>
        </w:rPr>
      </w:pPr>
      <w:bookmarkStart w:id="50" w:name="_Toc4605"/>
    </w:p>
    <w:p>
      <w:pPr>
        <w:bidi w:val="0"/>
        <w:rPr>
          <w:b/>
          <w:bCs/>
          <w:lang w:val="en-US"/>
        </w:rPr>
      </w:pPr>
      <w:r>
        <w:rPr>
          <w:rFonts w:hint="eastAsia"/>
          <w:b/>
          <w:bCs/>
          <w:lang w:val="en-US"/>
        </w:rPr>
        <w:t>附表：</w:t>
      </w:r>
      <w:bookmarkEnd w:id="50"/>
    </w:p>
    <w:p>
      <w:pPr>
        <w:bidi w:val="0"/>
        <w:rPr>
          <w:lang w:val="en-US"/>
        </w:rPr>
      </w:pPr>
      <w:bookmarkStart w:id="51" w:name="_Toc13921"/>
      <w:bookmarkStart w:id="52" w:name="_Toc17277"/>
      <w:bookmarkStart w:id="53" w:name="_Toc6144"/>
      <w:r>
        <w:rPr>
          <w:rFonts w:hint="eastAsia"/>
          <w:lang w:val="en-US"/>
        </w:rPr>
        <w:t>附表1：建设项目污染物排放量汇总表</w:t>
      </w:r>
      <w:bookmarkEnd w:id="51"/>
      <w:bookmarkEnd w:id="52"/>
      <w:bookmarkEnd w:id="53"/>
    </w:p>
    <w:p>
      <w:pPr>
        <w:pStyle w:val="2"/>
        <w:overflowPunct w:val="0"/>
        <w:rPr>
          <w:rFonts w:hint="default"/>
        </w:rPr>
        <w:sectPr>
          <w:pgSz w:w="11910" w:h="16840"/>
          <w:pgMar w:top="1580" w:right="1320" w:bottom="1240" w:left="1340" w:header="0" w:footer="1043" w:gutter="0"/>
          <w:pgBorders>
            <w:top w:val="none" w:sz="0" w:space="0"/>
            <w:left w:val="none" w:sz="0" w:space="0"/>
            <w:bottom w:val="none" w:sz="0" w:space="0"/>
            <w:right w:val="none" w:sz="0" w:space="0"/>
          </w:pgBorders>
          <w:pgNumType w:start="1"/>
          <w:cols w:space="720" w:num="1"/>
        </w:sectPr>
      </w:pPr>
    </w:p>
    <w:p>
      <w:pPr>
        <w:pStyle w:val="4"/>
        <w:rPr>
          <w:rFonts w:hint="default"/>
        </w:rPr>
        <w:sectPr>
          <w:pgSz w:w="11910" w:h="16840"/>
          <w:pgMar w:top="1580" w:right="1320" w:bottom="1240" w:left="1340" w:header="0" w:footer="1043" w:gutter="0"/>
          <w:pgBorders>
            <w:top w:val="none" w:sz="0" w:space="0"/>
            <w:left w:val="none" w:sz="0" w:space="0"/>
            <w:bottom w:val="none" w:sz="0" w:space="0"/>
            <w:right w:val="none" w:sz="0" w:space="0"/>
          </w:pgBorders>
          <w:pgNumType w:start="1"/>
          <w:cols w:space="720" w:num="1"/>
        </w:sectPr>
      </w:pPr>
    </w:p>
    <w:p>
      <w:pPr>
        <w:jc w:val="center"/>
        <w:rPr>
          <w:b/>
          <w:sz w:val="32"/>
          <w:szCs w:val="32"/>
        </w:rPr>
      </w:pPr>
      <w:r>
        <w:rPr>
          <w:b/>
          <w:sz w:val="32"/>
          <w:szCs w:val="32"/>
        </w:rPr>
        <w:t>《</w:t>
      </w:r>
      <w:r>
        <w:rPr>
          <w:rFonts w:hint="default"/>
          <w:b/>
          <w:sz w:val="32"/>
          <w:szCs w:val="32"/>
          <w:lang w:val="en-US" w:eastAsia="zh-CN"/>
        </w:rPr>
        <w:t>泸溪特色米粉加工项目环境影响报告表</w:t>
      </w:r>
      <w:r>
        <w:rPr>
          <w:b/>
          <w:sz w:val="32"/>
          <w:szCs w:val="32"/>
        </w:rPr>
        <w:t>》修改清单一览表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7952"/>
        <w:gridCol w:w="5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序号</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专家意见</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修改说明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1</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rPr>
            </w:pPr>
            <w:r>
              <w:rPr>
                <w:rFonts w:hint="default" w:ascii="Times New Roman" w:hAnsi="Times New Roman" w:eastAsia="宋体" w:cs="Times New Roman"/>
                <w:sz w:val="21"/>
                <w:szCs w:val="21"/>
                <w:highlight w:val="none"/>
                <w:lang w:val="en-US" w:eastAsia="zh-CN"/>
              </w:rPr>
              <w:t>核实项目名称及项目建设单位名称；</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sz w:val="21"/>
                <w:szCs w:val="21"/>
                <w:lang w:val="en-US"/>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核实项目名称及项目建设单位名称</w:t>
            </w:r>
            <w:r>
              <w:rPr>
                <w:rFonts w:hint="eastAsia" w:eastAsia="宋体" w:cs="Times New Roman"/>
                <w:sz w:val="21"/>
                <w:szCs w:val="21"/>
                <w:highlight w:val="none"/>
                <w:lang w:val="en-US" w:eastAsia="zh-CN"/>
              </w:rPr>
              <w:t>，见P19-20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2</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rPr>
            </w:pPr>
            <w:r>
              <w:rPr>
                <w:rFonts w:hint="default" w:ascii="Times New Roman" w:hAnsi="Times New Roman" w:eastAsia="宋体" w:cs="Times New Roman"/>
                <w:sz w:val="21"/>
                <w:szCs w:val="21"/>
                <w:highlight w:val="none"/>
                <w:lang w:val="en-US" w:eastAsia="zh-CN"/>
              </w:rPr>
              <w:t>核实《报告表》编制中涉及的法规及政策及标准依据时效性及文号；核实国民经济行业类别；</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highlight w:val="none"/>
                <w:lang w:val="en-US" w:eastAsia="zh-CN"/>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核实《报告表》编制中涉及的法规及政策及标准依据时效性及文号</w:t>
            </w:r>
            <w:r>
              <w:rPr>
                <w:rFonts w:hint="eastAsia" w:eastAsia="宋体" w:cs="Times New Roman"/>
                <w:sz w:val="21"/>
                <w:szCs w:val="21"/>
                <w:highlight w:val="none"/>
                <w:lang w:val="en-US" w:eastAsia="zh-CN"/>
              </w:rPr>
              <w:t>，见P2</w:t>
            </w:r>
            <w:r>
              <w:rPr>
                <w:rFonts w:hint="default" w:ascii="Times New Roman" w:hAnsi="Times New Roman" w:eastAsia="宋体" w:cs="Times New Roman"/>
                <w:sz w:val="21"/>
                <w:szCs w:val="21"/>
                <w:highlight w:val="none"/>
                <w:lang w:val="en-US" w:eastAsia="zh-CN"/>
              </w:rPr>
              <w:t>；</w:t>
            </w: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核实国民经济行业类别</w:t>
            </w:r>
            <w:r>
              <w:rPr>
                <w:rFonts w:hint="eastAsia" w:eastAsia="宋体" w:cs="Times New Roman"/>
                <w:sz w:val="21"/>
                <w:szCs w:val="21"/>
                <w:highlight w:val="none"/>
                <w:lang w:val="en-US" w:eastAsia="zh-CN"/>
              </w:rPr>
              <w:t>，见P1</w:t>
            </w:r>
            <w:r>
              <w:rPr>
                <w:rFonts w:hint="default"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3</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rPr>
            </w:pPr>
            <w:r>
              <w:rPr>
                <w:rFonts w:hint="default" w:ascii="Times New Roman" w:hAnsi="Times New Roman" w:eastAsia="宋体" w:cs="Times New Roman"/>
                <w:sz w:val="21"/>
                <w:szCs w:val="21"/>
                <w:highlight w:val="none"/>
                <w:lang w:val="en-US" w:eastAsia="zh-CN"/>
              </w:rPr>
              <w:t>补充项目与泸溪县总体规划、国土空间规划、泸溪县米粉行业整治整合相关政策的符合性分析；根据项目所在地环境特征、项目地地表径流走向与泸溪县沅江集中式饮用水水源一级保护区的水力联系(核实是否位于水源地保护区汇水区域)及项目废水的排放方式，进一步完善项目选址合理性分析</w:t>
            </w:r>
            <w:r>
              <w:rPr>
                <w:rFonts w:hint="eastAsia" w:ascii="Times New Roman" w:hAnsi="Times New Roman" w:eastAsia="宋体" w:cs="Times New Roman"/>
                <w:sz w:val="21"/>
                <w:szCs w:val="21"/>
                <w:highlight w:val="none"/>
                <w:lang w:val="en-US" w:eastAsia="zh-CN"/>
              </w:rPr>
              <w:t>；</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highlight w:val="none"/>
                <w:lang w:val="en-US" w:eastAsia="zh-CN"/>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补充项目与泸溪县总体规划、国土空间规划、泸溪县米粉行业整治整合相关政策的符合性分析</w:t>
            </w:r>
            <w:r>
              <w:rPr>
                <w:rFonts w:hint="eastAsia" w:eastAsia="宋体" w:cs="Times New Roman"/>
                <w:sz w:val="21"/>
                <w:szCs w:val="21"/>
                <w:highlight w:val="none"/>
                <w:lang w:val="en-US" w:eastAsia="zh-CN"/>
              </w:rPr>
              <w:t>见P15-16</w:t>
            </w:r>
            <w:r>
              <w:rPr>
                <w:rFonts w:hint="default" w:ascii="Times New Roman" w:hAnsi="Times New Roman" w:eastAsia="宋体" w:cs="Times New Roman"/>
                <w:sz w:val="21"/>
                <w:szCs w:val="21"/>
                <w:highlight w:val="none"/>
                <w:lang w:val="en-US" w:eastAsia="zh-CN"/>
              </w:rPr>
              <w:t>；</w:t>
            </w: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完善项目选址合理性分析</w:t>
            </w:r>
            <w:r>
              <w:rPr>
                <w:rFonts w:hint="eastAsia" w:eastAsia="宋体" w:cs="Times New Roman"/>
                <w:sz w:val="21"/>
                <w:szCs w:val="21"/>
                <w:highlight w:val="none"/>
                <w:lang w:val="en-US" w:eastAsia="zh-CN"/>
              </w:rPr>
              <w:t>，见P2</w:t>
            </w:r>
            <w:r>
              <w:rPr>
                <w:rFonts w:hint="eastAsia" w:cs="Times New Roman"/>
                <w:sz w:val="21"/>
                <w:szCs w:val="21"/>
                <w:highlight w:val="none"/>
                <w:lang w:val="en-US" w:eastAsia="zh-CN"/>
              </w:rPr>
              <w:t>-3</w:t>
            </w:r>
            <w:r>
              <w:rPr>
                <w:rFonts w:hint="eastAsia"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4</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rPr>
            </w:pPr>
            <w:r>
              <w:rPr>
                <w:rFonts w:hint="default" w:ascii="Times New Roman" w:hAnsi="Times New Roman" w:eastAsia="宋体" w:cs="Times New Roman"/>
                <w:sz w:val="21"/>
                <w:szCs w:val="21"/>
                <w:highlight w:val="none"/>
                <w:lang w:val="en-US" w:eastAsia="zh-CN"/>
              </w:rPr>
              <w:t>核实项目与湖南省人民政府关于实施“三线一单”生态环境分区管控的意见对照表的分析内容说明电锅炉变为生物质锅炉的变更理由及与分区管控要求是否相符</w:t>
            </w:r>
            <w:r>
              <w:rPr>
                <w:rFonts w:hint="eastAsia" w:ascii="Times New Roman" w:hAnsi="Times New Roman" w:eastAsia="宋体" w:cs="Times New Roman"/>
                <w:sz w:val="21"/>
                <w:szCs w:val="21"/>
                <w:highlight w:val="none"/>
                <w:lang w:val="en-US" w:eastAsia="zh-CN"/>
              </w:rPr>
              <w:t>；</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已核实说明，见P5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5</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说明柴油存储设施，核实环保投资，补充项目废水农田、山地、林地灌溉管网建设费用；</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lang w:val="en-US" w:eastAsia="zh-CN"/>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说明柴油存储设施，</w:t>
            </w:r>
            <w:r>
              <w:rPr>
                <w:rFonts w:hint="eastAsia" w:eastAsia="宋体" w:cs="Times New Roman"/>
                <w:sz w:val="21"/>
                <w:szCs w:val="21"/>
                <w:highlight w:val="none"/>
                <w:lang w:val="en-US" w:eastAsia="zh-CN"/>
              </w:rPr>
              <w:t>见P</w:t>
            </w:r>
            <w:r>
              <w:rPr>
                <w:rFonts w:hint="eastAsia" w:cs="Times New Roman"/>
                <w:sz w:val="21"/>
                <w:szCs w:val="21"/>
                <w:highlight w:val="none"/>
                <w:lang w:val="en-US" w:eastAsia="zh-CN"/>
              </w:rPr>
              <w:t>30</w:t>
            </w: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核实环保投资</w:t>
            </w:r>
            <w:r>
              <w:rPr>
                <w:rFonts w:hint="eastAsia"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补充项目废水农田、山地、林地灌溉管网建设费用</w:t>
            </w:r>
            <w:r>
              <w:rPr>
                <w:rFonts w:hint="eastAsia" w:eastAsia="宋体" w:cs="Times New Roman"/>
                <w:sz w:val="21"/>
                <w:szCs w:val="21"/>
                <w:highlight w:val="none"/>
                <w:lang w:val="en-US" w:eastAsia="zh-CN"/>
              </w:rPr>
              <w:t>，见P17</w:t>
            </w:r>
            <w:r>
              <w:rPr>
                <w:rFonts w:hint="default"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6</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rPr>
            </w:pPr>
            <w:r>
              <w:rPr>
                <w:rFonts w:hint="default" w:ascii="Times New Roman" w:hAnsi="Times New Roman" w:eastAsia="宋体" w:cs="Times New Roman"/>
                <w:sz w:val="21"/>
                <w:szCs w:val="21"/>
                <w:highlight w:val="none"/>
                <w:lang w:val="en-US" w:eastAsia="zh-CN"/>
              </w:rPr>
              <w:t>结合项目环境敏感点分布、污染源分布，细化平面布置合理性分析</w:t>
            </w:r>
            <w:r>
              <w:rPr>
                <w:rFonts w:hint="eastAsia" w:ascii="Times New Roman" w:hAnsi="Times New Roman" w:eastAsia="宋体" w:cs="Times New Roman"/>
                <w:sz w:val="21"/>
                <w:szCs w:val="21"/>
                <w:highlight w:val="none"/>
                <w:lang w:val="en-US" w:eastAsia="zh-CN"/>
              </w:rPr>
              <w:t>；</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细化平面布置合理性分析</w:t>
            </w:r>
            <w:r>
              <w:rPr>
                <w:rFonts w:hint="eastAsia" w:eastAsia="宋体" w:cs="Times New Roman"/>
                <w:sz w:val="21"/>
                <w:szCs w:val="21"/>
                <w:highlight w:val="none"/>
                <w:lang w:val="en-US" w:eastAsia="zh-CN"/>
              </w:rPr>
              <w:t>，见P18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7</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rPr>
            </w:pPr>
            <w:r>
              <w:rPr>
                <w:rFonts w:hint="default" w:ascii="Times New Roman" w:hAnsi="Times New Roman" w:eastAsia="宋体" w:cs="Times New Roman"/>
                <w:kern w:val="2"/>
                <w:sz w:val="21"/>
                <w:szCs w:val="21"/>
                <w:highlight w:val="none"/>
                <w:lang w:val="en-US" w:eastAsia="zh-CN" w:bidi="ar-SA"/>
              </w:rPr>
              <w:t>完善项目由来，</w:t>
            </w:r>
            <w:r>
              <w:rPr>
                <w:rFonts w:hint="default" w:ascii="Times New Roman" w:hAnsi="Times New Roman" w:eastAsia="宋体" w:cs="Times New Roman"/>
                <w:sz w:val="21"/>
                <w:szCs w:val="21"/>
                <w:highlight w:val="none"/>
                <w:lang w:val="en-US" w:eastAsia="zh-CN"/>
              </w:rPr>
              <w:t>补充项目与《污染影响类建设项目重大变动清单》（环办环评函[2020]688号）相符性分析，核实变更因素，</w:t>
            </w:r>
            <w:r>
              <w:rPr>
                <w:rFonts w:hint="default" w:ascii="Times New Roman" w:hAnsi="Times New Roman" w:eastAsia="宋体" w:cs="Times New Roman"/>
                <w:kern w:val="2"/>
                <w:sz w:val="21"/>
                <w:szCs w:val="21"/>
                <w:highlight w:val="none"/>
                <w:lang w:val="en-US" w:eastAsia="zh-CN" w:bidi="ar-SA"/>
              </w:rPr>
              <w:t>说明项目建设的必要性；</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已补充说明，见P23-25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8</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rPr>
            </w:pPr>
            <w:r>
              <w:rPr>
                <w:rFonts w:hint="default" w:ascii="Times New Roman" w:hAnsi="Times New Roman" w:eastAsia="宋体" w:cs="Times New Roman"/>
                <w:sz w:val="21"/>
                <w:szCs w:val="21"/>
                <w:highlight w:val="none"/>
                <w:lang w:val="en-US" w:eastAsia="zh-CN"/>
              </w:rPr>
              <w:t>完善项目建设内容，补充原厂房拆除工程内容，明确新建厂房及相关附属设施的建筑面积，分析厂房面积与两条生产线布置、配套锅炉房、化验室、产品包装车间、包材库、原料及成品仓库等所需面积的匹配性，确保原料、半成品、成品、生食和熟食在各自独立的有完整分隔的生产区内加工作制作；核实水污染物排放系数及污染处理设施处理效率取值，补充设备清洗废水、地面冲洗废水、软水制备以及锅炉废水产排情况分析，进而核实项目污染物产排放浓度、总量、给排水分析和项目水平衡；细化说明干、湿粉昼夜生产具体时间区段；核实项目产品方案（日产量单位）、项目主要设备一览表（补充各设备规格参数）及主要原辅材料及能源消耗（明确厂内最大暂存量）</w:t>
            </w:r>
            <w:r>
              <w:rPr>
                <w:rFonts w:hint="eastAsia" w:ascii="Times New Roman" w:hAnsi="Times New Roman" w:eastAsia="宋体" w:cs="Times New Roman"/>
                <w:sz w:val="21"/>
                <w:szCs w:val="21"/>
                <w:highlight w:val="none"/>
                <w:lang w:val="en-US" w:eastAsia="zh-CN"/>
              </w:rPr>
              <w:t>；</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highlight w:val="none"/>
                <w:lang w:val="en-US" w:eastAsia="zh-CN"/>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补充原厂房拆除工程内容</w:t>
            </w:r>
            <w:r>
              <w:rPr>
                <w:rFonts w:hint="eastAsia" w:eastAsia="宋体" w:cs="Times New Roman"/>
                <w:sz w:val="21"/>
                <w:szCs w:val="21"/>
                <w:highlight w:val="none"/>
                <w:lang w:val="en-US" w:eastAsia="zh-CN"/>
              </w:rPr>
              <w:t>，见P25</w:t>
            </w:r>
            <w:r>
              <w:rPr>
                <w:rFonts w:hint="default" w:ascii="Times New Roman" w:hAnsi="Times New Roman" w:eastAsia="宋体" w:cs="Times New Roman"/>
                <w:sz w:val="21"/>
                <w:szCs w:val="21"/>
                <w:highlight w:val="none"/>
                <w:lang w:val="en-US" w:eastAsia="zh-CN"/>
              </w:rPr>
              <w:t>，明确新建厂房及相关附属设施的建筑面积</w:t>
            </w:r>
            <w:r>
              <w:rPr>
                <w:rFonts w:hint="eastAsia" w:eastAsia="宋体" w:cs="Times New Roman"/>
                <w:sz w:val="21"/>
                <w:szCs w:val="21"/>
                <w:highlight w:val="none"/>
                <w:lang w:val="en-US" w:eastAsia="zh-CN"/>
              </w:rPr>
              <w:t>，见P25；考虑到市场需求以及场地的限制，干米粉生产线不在本次评价范围之内，远期另行征地建设；已</w:t>
            </w:r>
            <w:r>
              <w:rPr>
                <w:rFonts w:hint="default" w:ascii="Times New Roman" w:hAnsi="Times New Roman" w:eastAsia="宋体" w:cs="Times New Roman"/>
                <w:sz w:val="21"/>
                <w:szCs w:val="21"/>
                <w:highlight w:val="none"/>
                <w:lang w:val="en-US" w:eastAsia="zh-CN"/>
              </w:rPr>
              <w:t>核实水污染物排放系数及污染处理设施处理效率取值，补充设备清洗废水、地面冲洗废水、软水制备以及锅炉废水产排情况分析，进而核实项目污染物产排放浓度、总量、给排水分析和项目水平衡</w:t>
            </w:r>
            <w:r>
              <w:rPr>
                <w:rFonts w:hint="eastAsia" w:eastAsia="宋体" w:cs="Times New Roman"/>
                <w:sz w:val="21"/>
                <w:szCs w:val="21"/>
                <w:highlight w:val="none"/>
                <w:lang w:val="en-US" w:eastAsia="zh-CN"/>
              </w:rPr>
              <w:t>，见P31-3</w:t>
            </w:r>
            <w:r>
              <w:rPr>
                <w:rFonts w:hint="eastAsia" w:cs="Times New Roman"/>
                <w:sz w:val="21"/>
                <w:szCs w:val="21"/>
                <w:highlight w:val="none"/>
                <w:lang w:val="en-US" w:eastAsia="zh-CN"/>
              </w:rPr>
              <w:t>5</w:t>
            </w:r>
            <w:r>
              <w:rPr>
                <w:rFonts w:hint="eastAsia" w:eastAsia="宋体" w:cs="Times New Roman"/>
                <w:sz w:val="21"/>
                <w:szCs w:val="21"/>
                <w:highlight w:val="none"/>
                <w:lang w:val="en-US" w:eastAsia="zh-CN"/>
              </w:rPr>
              <w:t>、P58</w:t>
            </w:r>
            <w:r>
              <w:rPr>
                <w:rFonts w:hint="default" w:ascii="Times New Roman" w:hAnsi="Times New Roman" w:eastAsia="宋体" w:cs="Times New Roman"/>
                <w:sz w:val="21"/>
                <w:szCs w:val="21"/>
                <w:highlight w:val="none"/>
                <w:lang w:val="en-US" w:eastAsia="zh-CN"/>
              </w:rPr>
              <w:t>；</w:t>
            </w: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核实项目产品方案（日产量单位）</w:t>
            </w:r>
            <w:r>
              <w:rPr>
                <w:rFonts w:hint="eastAsia" w:eastAsia="宋体" w:cs="Times New Roman"/>
                <w:sz w:val="21"/>
                <w:szCs w:val="21"/>
                <w:highlight w:val="none"/>
                <w:lang w:val="en-US" w:eastAsia="zh-CN"/>
              </w:rPr>
              <w:t>，见P27；已补充</w:t>
            </w:r>
            <w:r>
              <w:rPr>
                <w:rFonts w:hint="default" w:ascii="Times New Roman" w:hAnsi="Times New Roman" w:eastAsia="宋体" w:cs="Times New Roman"/>
                <w:sz w:val="21"/>
                <w:szCs w:val="21"/>
                <w:highlight w:val="none"/>
                <w:lang w:val="en-US" w:eastAsia="zh-CN"/>
              </w:rPr>
              <w:t>项目主要设备一览表（补充各设备规格参数）及主要原辅材料及能源消耗（明确厂内最大暂存量）</w:t>
            </w:r>
            <w:r>
              <w:rPr>
                <w:rFonts w:hint="eastAsia" w:eastAsia="宋体" w:cs="Times New Roman"/>
                <w:sz w:val="21"/>
                <w:szCs w:val="21"/>
                <w:highlight w:val="none"/>
                <w:lang w:val="en-US" w:eastAsia="zh-CN"/>
              </w:rPr>
              <w:t>，见P</w:t>
            </w:r>
            <w:r>
              <w:rPr>
                <w:rFonts w:hint="eastAsia" w:cs="Times New Roman"/>
                <w:sz w:val="21"/>
                <w:szCs w:val="21"/>
                <w:highlight w:val="none"/>
                <w:lang w:val="en-US" w:eastAsia="zh-CN"/>
              </w:rPr>
              <w:t>29</w:t>
            </w:r>
            <w:r>
              <w:rPr>
                <w:rFonts w:hint="eastAsia" w:eastAsia="宋体" w:cs="Times New Roman"/>
                <w:sz w:val="21"/>
                <w:szCs w:val="21"/>
                <w:highlight w:val="none"/>
                <w:lang w:val="en-US" w:eastAsia="zh-CN"/>
              </w:rPr>
              <w:t>-</w:t>
            </w:r>
            <w:r>
              <w:rPr>
                <w:rFonts w:hint="eastAsia" w:cs="Times New Roman"/>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9</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rPr>
            </w:pPr>
            <w:r>
              <w:rPr>
                <w:rFonts w:hint="default" w:ascii="Times New Roman" w:hAnsi="Times New Roman" w:eastAsia="宋体" w:cs="Times New Roman"/>
                <w:sz w:val="21"/>
                <w:szCs w:val="21"/>
                <w:highlight w:val="none"/>
                <w:lang w:val="en-US" w:eastAsia="zh-CN"/>
              </w:rPr>
              <w:t>根据导则要求，完善大气环境达标分析，补充项目地氨、硫化氢污染物现状监测，及红土溪地表水现状监测</w:t>
            </w:r>
            <w:r>
              <w:rPr>
                <w:rFonts w:hint="eastAsia" w:ascii="Times New Roman" w:hAnsi="Times New Roman" w:eastAsia="宋体" w:cs="Times New Roman"/>
                <w:sz w:val="21"/>
                <w:szCs w:val="21"/>
                <w:highlight w:val="none"/>
                <w:lang w:val="en-US" w:eastAsia="zh-CN"/>
              </w:rPr>
              <w:t>；</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highlight w:val="none"/>
                <w:lang w:val="en-US" w:eastAsia="zh-CN"/>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完善大气环境达标分析，补充项目地氨、硫化氢污染物现状监测，及红土溪地表水现状监测</w:t>
            </w:r>
            <w:r>
              <w:rPr>
                <w:rFonts w:hint="eastAsia" w:eastAsia="宋体" w:cs="Times New Roman"/>
                <w:sz w:val="21"/>
                <w:szCs w:val="21"/>
                <w:highlight w:val="none"/>
                <w:lang w:val="en-US" w:eastAsia="zh-CN"/>
              </w:rPr>
              <w:t>，见P42-43、P46-47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10</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lang w:val="en-US" w:eastAsia="zh-CN"/>
              </w:rPr>
              <w:t>核实项目废水污染物排放执行标准（项目生活污水及生产废水进入污水处理站处理后农灌、林灌，应按不同灌溉种类执行最严格的废水排放标准，除《农田灌溉》灌溉水田、旱地、蔬菜外，林灌标准可参考《再生水水质标准》（SL368-2006）），根据生活垃圾及污泥最终处置去向，核实生活垃圾及污泥处置执行标准</w:t>
            </w:r>
            <w:r>
              <w:rPr>
                <w:rFonts w:hint="eastAsia" w:ascii="Times New Roman" w:hAnsi="Times New Roman" w:eastAsia="宋体" w:cs="Times New Roman"/>
                <w:sz w:val="21"/>
                <w:szCs w:val="21"/>
                <w:highlight w:val="none"/>
                <w:lang w:val="en-US" w:eastAsia="zh-CN"/>
              </w:rPr>
              <w:t>；</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highlight w:val="none"/>
                <w:lang w:val="en-US" w:eastAsia="zh-CN"/>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核实项目废水污染物排放执行标准</w:t>
            </w:r>
            <w:r>
              <w:rPr>
                <w:rFonts w:hint="eastAsia" w:eastAsia="宋体" w:cs="Times New Roman"/>
                <w:sz w:val="21"/>
                <w:szCs w:val="21"/>
                <w:highlight w:val="none"/>
                <w:lang w:val="en-US" w:eastAsia="zh-CN"/>
              </w:rPr>
              <w:t>，项目废水不用于林灌，仅用于水田、旱地、蔬菜的灌溉，见P50-51；已</w:t>
            </w:r>
            <w:r>
              <w:rPr>
                <w:rFonts w:hint="default" w:ascii="Times New Roman" w:hAnsi="Times New Roman" w:eastAsia="宋体" w:cs="Times New Roman"/>
                <w:sz w:val="21"/>
                <w:szCs w:val="21"/>
                <w:highlight w:val="none"/>
                <w:lang w:val="en-US" w:eastAsia="zh-CN"/>
              </w:rPr>
              <w:t>核实生活垃圾及污泥处置执行标准</w:t>
            </w:r>
            <w:r>
              <w:rPr>
                <w:rFonts w:hint="eastAsia" w:eastAsia="宋体" w:cs="Times New Roman"/>
                <w:sz w:val="21"/>
                <w:szCs w:val="21"/>
                <w:highlight w:val="none"/>
                <w:lang w:val="en-US" w:eastAsia="zh-CN"/>
              </w:rPr>
              <w:t>，见P51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11</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rPr>
            </w:pPr>
            <w:r>
              <w:rPr>
                <w:rFonts w:hint="default" w:ascii="Times New Roman" w:hAnsi="Times New Roman" w:eastAsia="宋体" w:cs="Times New Roman"/>
                <w:sz w:val="21"/>
                <w:szCs w:val="21"/>
                <w:highlight w:val="none"/>
                <w:lang w:val="en-US" w:eastAsia="zh-CN"/>
              </w:rPr>
              <w:t>根据核实后生产和生活废水污染物产生量、废水农灌、林灌执行标准，核实项目自建污水处理站处理工艺、规模，完善污水处理工艺技术参数，并补充规模设置、污水处理工艺措施的技术可行性、经济合理性，长期稳定运行和达标的可靠性分析；细化污水处理站污泥处置方式，核实污泥产生量及含水率、明确污泥脱水方式、设备及场地布置要求</w:t>
            </w:r>
            <w:r>
              <w:rPr>
                <w:rFonts w:hint="eastAsia" w:ascii="Times New Roman" w:hAnsi="Times New Roman" w:eastAsia="宋体" w:cs="Times New Roman"/>
                <w:sz w:val="21"/>
                <w:szCs w:val="21"/>
                <w:highlight w:val="none"/>
                <w:lang w:val="en-US" w:eastAsia="zh-CN"/>
              </w:rPr>
              <w:t>；</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核实项目自建污水处理站处理工艺、规模，完善污水处理工艺技术参数，补充规模设置、污水处理工艺措施的技术可行性、经济合理性，长期稳定运行和达标的可靠性分析</w:t>
            </w:r>
            <w:r>
              <w:rPr>
                <w:rFonts w:hint="eastAsia" w:eastAsia="宋体" w:cs="Times New Roman"/>
                <w:sz w:val="21"/>
                <w:szCs w:val="21"/>
                <w:highlight w:val="none"/>
                <w:lang w:val="en-US" w:eastAsia="zh-CN"/>
              </w:rPr>
              <w:t>，见P61-6</w:t>
            </w:r>
            <w:r>
              <w:rPr>
                <w:rFonts w:hint="eastAsia"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w:t>
            </w: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细化污水处理站污泥处置方式，</w:t>
            </w: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核实污泥产生量及含水率、明确污泥脱水方式、设备及场地布置要求</w:t>
            </w:r>
            <w:r>
              <w:rPr>
                <w:rFonts w:hint="eastAsia" w:eastAsia="宋体" w:cs="Times New Roman"/>
                <w:sz w:val="21"/>
                <w:szCs w:val="21"/>
                <w:highlight w:val="none"/>
                <w:lang w:val="en-US" w:eastAsia="zh-CN"/>
              </w:rPr>
              <w:t>，见P74</w:t>
            </w:r>
            <w:r>
              <w:rPr>
                <w:rFonts w:hint="eastAsia" w:cs="Times New Roman"/>
                <w:sz w:val="21"/>
                <w:szCs w:val="21"/>
                <w:highlight w:val="none"/>
                <w:lang w:val="en-US" w:eastAsia="zh-CN"/>
              </w:rPr>
              <w:t>、77</w:t>
            </w:r>
            <w:r>
              <w:rPr>
                <w:rFonts w:hint="eastAsia"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cs="Times New Roman"/>
                <w:bCs/>
                <w:sz w:val="21"/>
                <w:szCs w:val="21"/>
                <w:highlight w:val="none"/>
                <w:lang w:val="en-US" w:eastAsia="zh-CN"/>
              </w:rPr>
            </w:pPr>
            <w:r>
              <w:rPr>
                <w:rFonts w:hint="eastAsia" w:cs="Times New Roman"/>
                <w:bCs/>
                <w:sz w:val="21"/>
                <w:szCs w:val="21"/>
                <w:highlight w:val="none"/>
                <w:lang w:val="en-US" w:eastAsia="zh-CN"/>
              </w:rPr>
              <w:t>12</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补充厂房装修、设备安装及污水处理设施建设过程中废气、废水、噪声及固废周边对环境的影响分析，并提出相应的防治措施。核实施工期混凝土来源</w:t>
            </w:r>
            <w:r>
              <w:rPr>
                <w:rFonts w:hint="eastAsia" w:ascii="Times New Roman" w:hAnsi="Times New Roman" w:eastAsia="宋体" w:cs="Times New Roman"/>
                <w:sz w:val="21"/>
                <w:szCs w:val="21"/>
                <w:highlight w:val="none"/>
                <w:lang w:val="en-US" w:eastAsia="zh-CN"/>
              </w:rPr>
              <w:t>；</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lang w:val="en-US" w:eastAsia="zh-CN"/>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补充厂房装修、设备安装及污水处理设施建设过程中废气、废水、噪声及固废周边对环境的影响分析，并提出相应的防治措施</w:t>
            </w:r>
            <w:r>
              <w:rPr>
                <w:rFonts w:hint="eastAsia" w:eastAsia="宋体" w:cs="Times New Roman"/>
                <w:sz w:val="21"/>
                <w:szCs w:val="21"/>
                <w:highlight w:val="none"/>
                <w:lang w:val="en-US" w:eastAsia="zh-CN"/>
              </w:rPr>
              <w:t>，见P52-58；已</w:t>
            </w:r>
            <w:r>
              <w:rPr>
                <w:rFonts w:hint="default" w:ascii="Times New Roman" w:hAnsi="Times New Roman" w:eastAsia="宋体" w:cs="Times New Roman"/>
                <w:sz w:val="21"/>
                <w:szCs w:val="21"/>
                <w:highlight w:val="none"/>
                <w:lang w:val="en-US" w:eastAsia="zh-CN"/>
              </w:rPr>
              <w:t>核实施工期混凝土来源</w:t>
            </w:r>
            <w:r>
              <w:rPr>
                <w:rFonts w:hint="eastAsia" w:eastAsia="宋体" w:cs="Times New Roman"/>
                <w:sz w:val="21"/>
                <w:szCs w:val="21"/>
                <w:highlight w:val="none"/>
                <w:lang w:val="en-US" w:eastAsia="zh-CN"/>
              </w:rPr>
              <w:t>，见P52</w:t>
            </w:r>
            <w:r>
              <w:rPr>
                <w:rFonts w:hint="eastAsia"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cs="Times New Roman"/>
                <w:bCs/>
                <w:sz w:val="21"/>
                <w:szCs w:val="21"/>
                <w:highlight w:val="none"/>
                <w:lang w:val="en-US" w:eastAsia="zh-CN"/>
              </w:rPr>
            </w:pPr>
            <w:r>
              <w:rPr>
                <w:rFonts w:hint="eastAsia" w:cs="Times New Roman"/>
                <w:bCs/>
                <w:sz w:val="21"/>
                <w:szCs w:val="21"/>
                <w:highlight w:val="none"/>
                <w:lang w:val="en-US" w:eastAsia="zh-CN"/>
              </w:rPr>
              <w:t>13</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核实和完善环境保护目标；核实周边50m范围内空房情况（是永久不居住还是暂不居住），完善保护目标地理坐标、保护要求等信息，地表水保护目标完善红土溪水文信息；调查评价范围内地下水井和山泉水的分布情况及使用功能，补充地下水保护目标；补充说明周边村民饮水来源，进一步细化项目周边生态环境现状调查，说明项目地与沅水风景名胜区、武水国家湿地公园及泸溪县集中式饮用水源保护区的位置关系</w:t>
            </w:r>
            <w:r>
              <w:rPr>
                <w:rFonts w:hint="eastAsia" w:ascii="Times New Roman" w:hAnsi="Times New Roman" w:eastAsia="宋体" w:cs="Times New Roman"/>
                <w:sz w:val="21"/>
                <w:szCs w:val="21"/>
                <w:highlight w:val="none"/>
                <w:lang w:val="en-US" w:eastAsia="zh-CN"/>
              </w:rPr>
              <w:t>；</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lang w:val="en-US" w:eastAsia="zh-CN"/>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核实周边50m范围内空房情况（是永久不居住还是暂不居住）</w:t>
            </w:r>
            <w:r>
              <w:rPr>
                <w:rFonts w:hint="eastAsia" w:eastAsia="宋体" w:cs="Times New Roman"/>
                <w:sz w:val="21"/>
                <w:szCs w:val="21"/>
                <w:highlight w:val="none"/>
                <w:lang w:val="en-US" w:eastAsia="zh-CN"/>
              </w:rPr>
              <w:t>，见P47；已</w:t>
            </w:r>
            <w:r>
              <w:rPr>
                <w:rFonts w:hint="default" w:ascii="Times New Roman" w:hAnsi="Times New Roman" w:eastAsia="宋体" w:cs="Times New Roman"/>
                <w:sz w:val="21"/>
                <w:szCs w:val="21"/>
                <w:highlight w:val="none"/>
                <w:lang w:val="en-US" w:eastAsia="zh-CN"/>
              </w:rPr>
              <w:t>完善保护目标信息</w:t>
            </w:r>
            <w:r>
              <w:rPr>
                <w:rFonts w:hint="eastAsia" w:eastAsia="宋体" w:cs="Times New Roman"/>
                <w:sz w:val="21"/>
                <w:szCs w:val="21"/>
                <w:highlight w:val="none"/>
                <w:lang w:val="en-US" w:eastAsia="zh-CN"/>
              </w:rPr>
              <w:t>，见P49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cs="Times New Roman"/>
                <w:bCs/>
                <w:sz w:val="21"/>
                <w:szCs w:val="21"/>
                <w:highlight w:val="none"/>
                <w:lang w:val="en-US" w:eastAsia="zh-CN"/>
              </w:rPr>
            </w:pPr>
            <w:r>
              <w:rPr>
                <w:rFonts w:hint="eastAsia" w:cs="Times New Roman"/>
                <w:bCs/>
                <w:sz w:val="21"/>
                <w:szCs w:val="21"/>
                <w:highlight w:val="none"/>
                <w:lang w:val="en-US" w:eastAsia="zh-CN"/>
              </w:rPr>
              <w:t>14</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进一步论证项目废水农田灌溉的可行性，优化污水处理方式和去向。一是结合处理工艺的经济技术可行性分析结论核实其达到农灌和林灌最严标准的可行性；二是结合灌溉区域面积，各类作物需水时间，细化污水灌溉管网及配套设施建设内容、投资分析和污水输送调度措施及管理措施；三核实应急水池设计规模，满足雨季非灌溉期废水储存需求；四是废水农田灌溉未取得农田和林地业主的同意及签订相关协议，能否进行农灌，具不确定性；五是应分析废水农灌（含不正常灌溉）对区域地下水及泸溪县沅江饮用水源保护区的影响，以确保泸溪县城饮水安全</w:t>
            </w:r>
            <w:r>
              <w:rPr>
                <w:rFonts w:hint="eastAsia" w:ascii="Times New Roman" w:hAnsi="Times New Roman" w:eastAsia="宋体" w:cs="Times New Roman"/>
                <w:sz w:val="21"/>
                <w:szCs w:val="21"/>
                <w:highlight w:val="none"/>
                <w:lang w:val="en-US" w:eastAsia="zh-CN"/>
              </w:rPr>
              <w:t>；</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lang w:val="en-US" w:eastAsia="zh-CN"/>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进一步论证项目废水农田灌溉的可行性，优化污水处理方式和去向</w:t>
            </w:r>
            <w:r>
              <w:rPr>
                <w:rFonts w:hint="eastAsia" w:eastAsia="宋体" w:cs="Times New Roman"/>
                <w:sz w:val="21"/>
                <w:szCs w:val="21"/>
                <w:highlight w:val="none"/>
                <w:lang w:val="en-US" w:eastAsia="zh-CN"/>
              </w:rPr>
              <w:t>，详见P63-64及附件6：浇灌协议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cs="Times New Roman"/>
                <w:bCs/>
                <w:sz w:val="21"/>
                <w:szCs w:val="21"/>
                <w:highlight w:val="none"/>
                <w:lang w:val="en-US" w:eastAsia="zh-CN"/>
              </w:rPr>
            </w:pPr>
            <w:r>
              <w:rPr>
                <w:rFonts w:hint="eastAsia" w:cs="Times New Roman"/>
                <w:bCs/>
                <w:sz w:val="21"/>
                <w:szCs w:val="21"/>
                <w:highlight w:val="none"/>
                <w:lang w:val="en-US" w:eastAsia="zh-CN"/>
              </w:rPr>
              <w:t>15</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补充生物质燃料成分分析单，补充锅炉低氮燃烧要求，核实大气污染物产排放情况，完善锅炉烟气和污水处理站恶臭对周边环境的影响分析及污染防治措施</w:t>
            </w:r>
            <w:r>
              <w:rPr>
                <w:rFonts w:hint="eastAsia" w:ascii="Times New Roman" w:hAnsi="Times New Roman" w:eastAsia="宋体" w:cs="Times New Roman"/>
                <w:sz w:val="21"/>
                <w:szCs w:val="21"/>
                <w:highlight w:val="none"/>
                <w:lang w:val="en-US" w:eastAsia="zh-CN"/>
              </w:rPr>
              <w:t>；</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lang w:val="en-US" w:eastAsia="zh-CN"/>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补充生物质燃料成分分析单，</w:t>
            </w:r>
            <w:r>
              <w:rPr>
                <w:rFonts w:hint="eastAsia" w:eastAsia="宋体" w:cs="Times New Roman"/>
                <w:sz w:val="21"/>
                <w:szCs w:val="21"/>
                <w:highlight w:val="none"/>
                <w:lang w:val="en-US" w:eastAsia="zh-CN"/>
              </w:rPr>
              <w:t>见P30；已</w:t>
            </w:r>
            <w:r>
              <w:rPr>
                <w:rFonts w:hint="default" w:ascii="Times New Roman" w:hAnsi="Times New Roman" w:eastAsia="宋体" w:cs="Times New Roman"/>
                <w:sz w:val="21"/>
                <w:szCs w:val="21"/>
                <w:highlight w:val="none"/>
                <w:lang w:val="en-US" w:eastAsia="zh-CN"/>
              </w:rPr>
              <w:t>补充锅炉低氮燃烧要求，核实大气污染物产排放情况，</w:t>
            </w:r>
            <w:r>
              <w:rPr>
                <w:rFonts w:hint="eastAsia" w:eastAsia="宋体" w:cs="Times New Roman"/>
                <w:sz w:val="21"/>
                <w:szCs w:val="21"/>
                <w:highlight w:val="none"/>
                <w:lang w:val="en-US" w:eastAsia="zh-CN"/>
              </w:rPr>
              <w:t>见P6</w:t>
            </w:r>
            <w:r>
              <w:rPr>
                <w:rFonts w:hint="eastAsia" w:cs="Times New Roman"/>
                <w:sz w:val="21"/>
                <w:szCs w:val="21"/>
                <w:highlight w:val="none"/>
                <w:lang w:val="en-US" w:eastAsia="zh-CN"/>
              </w:rPr>
              <w:t>7-68</w:t>
            </w: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完善锅炉烟气和污水处理站恶臭对周边环境的影响分析及污染防治措施</w:t>
            </w:r>
            <w:r>
              <w:rPr>
                <w:rFonts w:hint="eastAsia" w:eastAsia="宋体" w:cs="Times New Roman"/>
                <w:sz w:val="21"/>
                <w:szCs w:val="21"/>
                <w:highlight w:val="none"/>
                <w:lang w:val="en-US" w:eastAsia="zh-CN"/>
              </w:rPr>
              <w:t>，见P6</w:t>
            </w:r>
            <w:r>
              <w:rPr>
                <w:rFonts w:hint="eastAsia" w:cs="Times New Roman"/>
                <w:sz w:val="21"/>
                <w:szCs w:val="21"/>
                <w:highlight w:val="none"/>
                <w:lang w:val="en-US" w:eastAsia="zh-CN"/>
              </w:rPr>
              <w:t>6</w:t>
            </w:r>
            <w:r>
              <w:rPr>
                <w:rFonts w:hint="eastAsia" w:eastAsia="宋体" w:cs="Times New Roman"/>
                <w:sz w:val="21"/>
                <w:szCs w:val="21"/>
                <w:highlight w:val="none"/>
                <w:lang w:val="en-US" w:eastAsia="zh-CN"/>
              </w:rPr>
              <w:t>、6</w:t>
            </w:r>
            <w:r>
              <w:rPr>
                <w:rFonts w:hint="eastAsia" w:cs="Times New Roman"/>
                <w:sz w:val="21"/>
                <w:szCs w:val="21"/>
                <w:highlight w:val="none"/>
                <w:lang w:val="en-US" w:eastAsia="zh-CN"/>
              </w:rPr>
              <w:t>8</w:t>
            </w:r>
            <w:r>
              <w:rPr>
                <w:rFonts w:hint="eastAsia"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cs="Times New Roman"/>
                <w:bCs/>
                <w:sz w:val="21"/>
                <w:szCs w:val="21"/>
                <w:highlight w:val="none"/>
                <w:lang w:val="en-US" w:eastAsia="zh-CN"/>
              </w:rPr>
            </w:pPr>
            <w:r>
              <w:rPr>
                <w:rFonts w:hint="eastAsia" w:cs="Times New Roman"/>
                <w:bCs/>
                <w:sz w:val="21"/>
                <w:szCs w:val="21"/>
                <w:highlight w:val="none"/>
                <w:lang w:val="en-US" w:eastAsia="zh-CN"/>
              </w:rPr>
              <w:t>16</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完善环境风险及风险防范措施分析，补充废水灌溉管网破损、堵塞等事件的应急措施要求，完善废水不正常输灌对地下水及饮用水源保护区的影响分析。补充建设项目环境风险简单分析内容表；</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lang w:val="en-US" w:eastAsia="zh-CN"/>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补充废水灌溉管网破损、堵塞等事件的应急措施要求，完善废水不正常输灌对地下水及饮用水源保护区的影响分析</w:t>
            </w:r>
            <w:r>
              <w:rPr>
                <w:rFonts w:hint="eastAsia" w:eastAsia="宋体" w:cs="Times New Roman"/>
                <w:sz w:val="21"/>
                <w:szCs w:val="21"/>
                <w:highlight w:val="none"/>
                <w:lang w:val="en-US" w:eastAsia="zh-CN"/>
              </w:rPr>
              <w:t>，见P83-84；已</w:t>
            </w:r>
            <w:r>
              <w:rPr>
                <w:rFonts w:hint="default" w:ascii="Times New Roman" w:hAnsi="Times New Roman" w:eastAsia="宋体" w:cs="Times New Roman"/>
                <w:sz w:val="21"/>
                <w:szCs w:val="21"/>
                <w:highlight w:val="none"/>
                <w:lang w:val="en-US" w:eastAsia="zh-CN"/>
              </w:rPr>
              <w:t>补充建设项目环境风险简单分析内容表</w:t>
            </w:r>
            <w:r>
              <w:rPr>
                <w:rFonts w:hint="eastAsia" w:eastAsia="宋体" w:cs="Times New Roman"/>
                <w:sz w:val="21"/>
                <w:szCs w:val="21"/>
                <w:highlight w:val="none"/>
                <w:lang w:val="en-US" w:eastAsia="zh-CN"/>
              </w:rPr>
              <w:t>，见P</w:t>
            </w:r>
            <w:r>
              <w:rPr>
                <w:rFonts w:hint="eastAsia" w:cs="Times New Roman"/>
                <w:sz w:val="21"/>
                <w:szCs w:val="21"/>
                <w:highlight w:val="none"/>
                <w:lang w:val="en-US" w:eastAsia="zh-CN"/>
              </w:rPr>
              <w:t>86-87</w:t>
            </w:r>
            <w:r>
              <w:rPr>
                <w:rFonts w:hint="default"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cs="Times New Roman"/>
                <w:bCs/>
                <w:sz w:val="21"/>
                <w:szCs w:val="21"/>
                <w:highlight w:val="none"/>
                <w:lang w:val="en-US" w:eastAsia="zh-CN"/>
              </w:rPr>
            </w:pPr>
            <w:r>
              <w:rPr>
                <w:rFonts w:hint="eastAsia" w:cs="Times New Roman"/>
                <w:bCs/>
                <w:sz w:val="21"/>
                <w:szCs w:val="21"/>
                <w:highlight w:val="none"/>
                <w:lang w:val="en-US" w:eastAsia="zh-CN"/>
              </w:rPr>
              <w:t>17</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完善固废产污环节分析，明确固废属性、产生量，结合项目部分固体废物易发酵腐臭的特点，应对此类固废提出日产日清要求，完善固废暂存、处置措施</w:t>
            </w:r>
            <w:r>
              <w:rPr>
                <w:rFonts w:hint="eastAsia" w:ascii="Times New Roman" w:hAnsi="Times New Roman" w:eastAsia="宋体" w:cs="Times New Roman"/>
                <w:sz w:val="21"/>
                <w:szCs w:val="21"/>
                <w:highlight w:val="none"/>
                <w:lang w:val="en-US" w:eastAsia="zh-CN"/>
              </w:rPr>
              <w:t>以及</w:t>
            </w:r>
            <w:r>
              <w:rPr>
                <w:rFonts w:hint="default" w:ascii="Times New Roman" w:hAnsi="Times New Roman" w:eastAsia="宋体" w:cs="Times New Roman"/>
                <w:sz w:val="21"/>
                <w:szCs w:val="21"/>
                <w:highlight w:val="none"/>
                <w:lang w:val="en-US" w:eastAsia="zh-CN"/>
              </w:rPr>
              <w:t>危废暂存间建设要求；</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lang w:val="en-US" w:eastAsia="zh-CN"/>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完善固废产污环节分析</w:t>
            </w:r>
            <w:r>
              <w:rPr>
                <w:rFonts w:hint="eastAsia" w:eastAsia="宋体" w:cs="Times New Roman"/>
                <w:sz w:val="21"/>
                <w:szCs w:val="21"/>
                <w:highlight w:val="none"/>
                <w:lang w:val="en-US" w:eastAsia="zh-CN"/>
              </w:rPr>
              <w:t>，见P7</w:t>
            </w:r>
            <w:r>
              <w:rPr>
                <w:rFonts w:hint="eastAsia" w:cs="Times New Roman"/>
                <w:sz w:val="21"/>
                <w:szCs w:val="21"/>
                <w:highlight w:val="none"/>
                <w:lang w:val="en-US" w:eastAsia="zh-CN"/>
              </w:rPr>
              <w:t>4</w:t>
            </w:r>
            <w:r>
              <w:rPr>
                <w:rFonts w:hint="eastAsia" w:eastAsia="宋体" w:cs="Times New Roman"/>
                <w:sz w:val="21"/>
                <w:szCs w:val="21"/>
                <w:highlight w:val="none"/>
                <w:lang w:val="en-US" w:eastAsia="zh-CN"/>
              </w:rPr>
              <w:t>-7</w:t>
            </w:r>
            <w:r>
              <w:rPr>
                <w:rFonts w:hint="eastAsia" w:cs="Times New Roman"/>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cs="Times New Roman"/>
                <w:bCs/>
                <w:sz w:val="21"/>
                <w:szCs w:val="21"/>
                <w:highlight w:val="none"/>
                <w:lang w:val="en-US" w:eastAsia="zh-CN"/>
              </w:rPr>
            </w:pPr>
            <w:r>
              <w:rPr>
                <w:rFonts w:hint="eastAsia" w:cs="Times New Roman"/>
                <w:bCs/>
                <w:sz w:val="21"/>
                <w:szCs w:val="21"/>
                <w:highlight w:val="none"/>
                <w:lang w:val="en-US" w:eastAsia="zh-CN"/>
              </w:rPr>
              <w:t>18</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说明柴油发电机废气排放方式，</w:t>
            </w:r>
            <w:r>
              <w:rPr>
                <w:rFonts w:hint="default" w:ascii="Times New Roman" w:hAnsi="Times New Roman" w:eastAsia="宋体" w:cs="Times New Roman"/>
                <w:kern w:val="2"/>
                <w:sz w:val="21"/>
                <w:szCs w:val="21"/>
                <w:highlight w:val="none"/>
                <w:lang w:val="en-US" w:eastAsia="zh-CN" w:bidi="ar-SA"/>
              </w:rPr>
              <w:t>完善柴油泄漏事故风险防范措施，说明事故池规模设计依据；</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lang w:val="en-US" w:eastAsia="zh-CN"/>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说明柴油发电机废气排放方式</w:t>
            </w:r>
            <w:r>
              <w:rPr>
                <w:rFonts w:hint="eastAsia" w:eastAsia="宋体" w:cs="Times New Roman"/>
                <w:sz w:val="21"/>
                <w:szCs w:val="21"/>
                <w:highlight w:val="none"/>
                <w:lang w:val="en-US" w:eastAsia="zh-CN"/>
              </w:rPr>
              <w:t>，见P66；已</w:t>
            </w:r>
            <w:r>
              <w:rPr>
                <w:rFonts w:hint="default" w:ascii="Times New Roman" w:hAnsi="Times New Roman" w:eastAsia="宋体" w:cs="Times New Roman"/>
                <w:kern w:val="2"/>
                <w:sz w:val="21"/>
                <w:szCs w:val="21"/>
                <w:highlight w:val="none"/>
                <w:lang w:val="en-US" w:eastAsia="zh-CN" w:bidi="ar-SA"/>
              </w:rPr>
              <w:t>完善柴油泄漏事故风险防范措施</w:t>
            </w:r>
            <w:r>
              <w:rPr>
                <w:rFonts w:hint="eastAsia" w:eastAsia="宋体" w:cs="Times New Roman"/>
                <w:kern w:val="2"/>
                <w:sz w:val="21"/>
                <w:szCs w:val="21"/>
                <w:highlight w:val="none"/>
                <w:lang w:val="en-US" w:eastAsia="zh-CN" w:bidi="ar-SA"/>
              </w:rPr>
              <w:t>，见P</w:t>
            </w:r>
            <w:r>
              <w:rPr>
                <w:rFonts w:hint="eastAsia" w:cs="Times New Roman"/>
                <w:kern w:val="2"/>
                <w:sz w:val="21"/>
                <w:szCs w:val="21"/>
                <w:highlight w:val="none"/>
                <w:lang w:val="en-US" w:eastAsia="zh-CN" w:bidi="ar-SA"/>
              </w:rPr>
              <w:t>86</w:t>
            </w:r>
            <w:r>
              <w:rPr>
                <w:rFonts w:hint="eastAsia" w:eastAsia="宋体" w:cs="Times New Roman"/>
                <w:kern w:val="2"/>
                <w:sz w:val="21"/>
                <w:szCs w:val="21"/>
                <w:highlight w:val="none"/>
                <w:lang w:val="en-US" w:eastAsia="zh-CN" w:bidi="ar-SA"/>
              </w:rPr>
              <w:t>；已</w:t>
            </w:r>
            <w:r>
              <w:rPr>
                <w:rFonts w:hint="default" w:ascii="Times New Roman" w:hAnsi="Times New Roman" w:eastAsia="宋体" w:cs="Times New Roman"/>
                <w:kern w:val="2"/>
                <w:sz w:val="21"/>
                <w:szCs w:val="21"/>
                <w:highlight w:val="none"/>
                <w:lang w:val="en-US" w:eastAsia="zh-CN" w:bidi="ar-SA"/>
              </w:rPr>
              <w:t>说明事故池规模设计依据</w:t>
            </w:r>
            <w:r>
              <w:rPr>
                <w:rFonts w:hint="eastAsia" w:eastAsia="宋体" w:cs="Times New Roman"/>
                <w:kern w:val="2"/>
                <w:sz w:val="21"/>
                <w:szCs w:val="21"/>
                <w:highlight w:val="none"/>
                <w:lang w:val="en-US" w:eastAsia="zh-CN" w:bidi="ar-SA"/>
              </w:rPr>
              <w:t>，见P8</w:t>
            </w:r>
            <w:r>
              <w:rPr>
                <w:rFonts w:hint="eastAsia" w:cs="Times New Roman"/>
                <w:kern w:val="2"/>
                <w:sz w:val="21"/>
                <w:szCs w:val="21"/>
                <w:highlight w:val="none"/>
                <w:lang w:val="en-US" w:eastAsia="zh-CN" w:bidi="ar-SA"/>
              </w:rPr>
              <w:t>5</w:t>
            </w:r>
            <w:r>
              <w:rPr>
                <w:rFonts w:hint="default" w:ascii="Times New Roman" w:hAnsi="Times New Roman" w:eastAsia="宋体" w:cs="Times New Roman"/>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cs="Times New Roman"/>
                <w:bCs/>
                <w:sz w:val="21"/>
                <w:szCs w:val="21"/>
                <w:highlight w:val="none"/>
                <w:lang w:val="en-US" w:eastAsia="zh-CN"/>
              </w:rPr>
            </w:pPr>
            <w:r>
              <w:rPr>
                <w:rFonts w:hint="eastAsia" w:cs="Times New Roman"/>
                <w:bCs/>
                <w:sz w:val="21"/>
                <w:szCs w:val="21"/>
                <w:highlight w:val="none"/>
                <w:lang w:val="en-US" w:eastAsia="zh-CN"/>
              </w:rPr>
              <w:t>19</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kern w:val="2"/>
                <w:sz w:val="21"/>
                <w:szCs w:val="21"/>
                <w:highlight w:val="none"/>
                <w:lang w:val="en-US" w:eastAsia="zh-CN" w:bidi="ar-SA"/>
              </w:rPr>
              <w:t>完善环境保护措施监督检查清单；核实建设项目污染物排放量汇总表</w:t>
            </w:r>
            <w:r>
              <w:rPr>
                <w:rFonts w:hint="eastAsia" w:ascii="Times New Roman" w:hAnsi="Times New Roman" w:eastAsia="宋体" w:cs="Times New Roman"/>
                <w:kern w:val="2"/>
                <w:sz w:val="21"/>
                <w:szCs w:val="21"/>
                <w:highlight w:val="none"/>
                <w:lang w:val="en-US" w:eastAsia="zh-CN" w:bidi="ar-SA"/>
              </w:rPr>
              <w:t>；</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lang w:val="en-US" w:eastAsia="zh-CN"/>
              </w:rPr>
            </w:pPr>
            <w:r>
              <w:rPr>
                <w:rFonts w:hint="eastAsia" w:eastAsia="宋体" w:cs="Times New Roman"/>
                <w:kern w:val="2"/>
                <w:sz w:val="21"/>
                <w:szCs w:val="21"/>
                <w:highlight w:val="none"/>
                <w:lang w:val="en-US" w:eastAsia="zh-CN" w:bidi="ar-SA"/>
              </w:rPr>
              <w:t>已</w:t>
            </w:r>
            <w:r>
              <w:rPr>
                <w:rFonts w:hint="default" w:ascii="Times New Roman" w:hAnsi="Times New Roman" w:eastAsia="宋体" w:cs="Times New Roman"/>
                <w:kern w:val="2"/>
                <w:sz w:val="21"/>
                <w:szCs w:val="21"/>
                <w:highlight w:val="none"/>
                <w:lang w:val="en-US" w:eastAsia="zh-CN" w:bidi="ar-SA"/>
              </w:rPr>
              <w:t>完善环境保护措施监督检查清单</w:t>
            </w:r>
            <w:r>
              <w:rPr>
                <w:rFonts w:hint="eastAsia" w:eastAsia="宋体" w:cs="Times New Roman"/>
                <w:kern w:val="2"/>
                <w:sz w:val="21"/>
                <w:szCs w:val="21"/>
                <w:highlight w:val="none"/>
                <w:lang w:val="en-US" w:eastAsia="zh-CN" w:bidi="ar-SA"/>
              </w:rPr>
              <w:t>，见P8</w:t>
            </w:r>
            <w:r>
              <w:rPr>
                <w:rFonts w:hint="eastAsia" w:cs="Times New Roman"/>
                <w:kern w:val="2"/>
                <w:sz w:val="21"/>
                <w:szCs w:val="21"/>
                <w:highlight w:val="none"/>
                <w:lang w:val="en-US" w:eastAsia="zh-CN" w:bidi="ar-SA"/>
              </w:rPr>
              <w:t>8</w:t>
            </w:r>
            <w:r>
              <w:rPr>
                <w:rFonts w:hint="eastAsia" w:eastAsia="宋体" w:cs="Times New Roman"/>
                <w:kern w:val="2"/>
                <w:sz w:val="21"/>
                <w:szCs w:val="21"/>
                <w:highlight w:val="none"/>
                <w:lang w:val="en-US" w:eastAsia="zh-CN" w:bidi="ar-SA"/>
              </w:rPr>
              <w:t>-8</w:t>
            </w:r>
            <w:r>
              <w:rPr>
                <w:rFonts w:hint="eastAsia" w:cs="Times New Roman"/>
                <w:kern w:val="2"/>
                <w:sz w:val="21"/>
                <w:szCs w:val="21"/>
                <w:highlight w:val="none"/>
                <w:lang w:val="en-US" w:eastAsia="zh-CN" w:bidi="ar-SA"/>
              </w:rPr>
              <w:t>9</w:t>
            </w:r>
            <w:r>
              <w:rPr>
                <w:rFonts w:hint="default" w:ascii="Times New Roman" w:hAnsi="Times New Roman" w:eastAsia="宋体" w:cs="Times New Roman"/>
                <w:kern w:val="2"/>
                <w:sz w:val="21"/>
                <w:szCs w:val="21"/>
                <w:highlight w:val="none"/>
                <w:lang w:val="en-US" w:eastAsia="zh-CN" w:bidi="ar-SA"/>
              </w:rPr>
              <w:t>；核实建设项目污染物排放量汇总表</w:t>
            </w:r>
            <w:r>
              <w:rPr>
                <w:rFonts w:hint="eastAsia" w:eastAsia="宋体" w:cs="Times New Roman"/>
                <w:kern w:val="2"/>
                <w:sz w:val="21"/>
                <w:szCs w:val="21"/>
                <w:highlight w:val="none"/>
                <w:lang w:val="en-US" w:eastAsia="zh-CN" w:bidi="ar-SA"/>
              </w:rPr>
              <w:t>，见P9</w:t>
            </w:r>
            <w:r>
              <w:rPr>
                <w:rFonts w:hint="eastAsia" w:cs="Times New Roman"/>
                <w:kern w:val="2"/>
                <w:sz w:val="21"/>
                <w:szCs w:val="21"/>
                <w:highlight w:val="none"/>
                <w:lang w:val="en-US" w:eastAsia="zh-CN" w:bidi="ar-SA"/>
              </w:rPr>
              <w:t>1</w:t>
            </w:r>
            <w:r>
              <w:rPr>
                <w:rFonts w:hint="eastAsia" w:ascii="Times New Roman" w:hAnsi="Times New Roman" w:eastAsia="宋体" w:cs="Times New Roman"/>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cs="Times New Roman"/>
                <w:bCs/>
                <w:sz w:val="21"/>
                <w:szCs w:val="21"/>
                <w:highlight w:val="none"/>
                <w:lang w:val="en-US" w:eastAsia="zh-CN"/>
              </w:rPr>
            </w:pPr>
            <w:r>
              <w:rPr>
                <w:rFonts w:hint="eastAsia" w:cs="Times New Roman"/>
                <w:bCs/>
                <w:sz w:val="21"/>
                <w:szCs w:val="21"/>
                <w:highlight w:val="none"/>
                <w:lang w:val="en-US" w:eastAsia="zh-CN"/>
              </w:rPr>
              <w:t>20</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完善附图附件。补充污水灌溉管网分布</w:t>
            </w:r>
            <w:r>
              <w:rPr>
                <w:rFonts w:hint="default" w:ascii="Times New Roman" w:hAnsi="Times New Roman" w:eastAsia="宋体" w:cs="Times New Roman"/>
                <w:kern w:val="2"/>
                <w:sz w:val="21"/>
                <w:szCs w:val="21"/>
                <w:highlight w:val="none"/>
                <w:lang w:val="en-US" w:eastAsia="zh-CN" w:bidi="ar-SA"/>
              </w:rPr>
              <w:t>图、补充生态红线图、完善平面布置图</w:t>
            </w:r>
            <w:r>
              <w:rPr>
                <w:rFonts w:hint="eastAsia" w:ascii="Times New Roman" w:hAnsi="Times New Roman" w:eastAsia="宋体" w:cs="Times New Roman"/>
                <w:kern w:val="2"/>
                <w:sz w:val="21"/>
                <w:szCs w:val="21"/>
                <w:highlight w:val="none"/>
                <w:lang w:val="en-US" w:eastAsia="zh-CN" w:bidi="ar-SA"/>
              </w:rPr>
              <w:t>；</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lang w:val="en-US" w:eastAsia="zh-CN"/>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完善附图附件</w:t>
            </w:r>
            <w:r>
              <w:rPr>
                <w:rFonts w:hint="eastAsia" w:eastAsia="宋体" w:cs="Times New Roman"/>
                <w:sz w:val="21"/>
                <w:szCs w:val="21"/>
                <w:highlight w:val="none"/>
                <w:lang w:val="en-US" w:eastAsia="zh-CN"/>
              </w:rPr>
              <w:t>，详见附图附件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cs="Times New Roman"/>
                <w:bCs/>
                <w:sz w:val="21"/>
                <w:szCs w:val="21"/>
                <w:highlight w:val="none"/>
                <w:lang w:val="en-US" w:eastAsia="zh-CN"/>
              </w:rPr>
            </w:pPr>
            <w:r>
              <w:rPr>
                <w:rFonts w:hint="eastAsia" w:cs="Times New Roman"/>
                <w:bCs/>
                <w:sz w:val="21"/>
                <w:szCs w:val="21"/>
                <w:highlight w:val="none"/>
                <w:lang w:val="en-US" w:eastAsia="zh-CN"/>
              </w:rPr>
              <w:t>21</w:t>
            </w:r>
          </w:p>
        </w:tc>
        <w:tc>
          <w:tcPr>
            <w:tcW w:w="2780"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效核文本</w:t>
            </w:r>
            <w:r>
              <w:rPr>
                <w:rFonts w:hint="eastAsia" w:ascii="Times New Roman" w:hAnsi="Times New Roman" w:eastAsia="宋体" w:cs="Times New Roman"/>
                <w:sz w:val="21"/>
                <w:szCs w:val="21"/>
                <w:highlight w:val="none"/>
                <w:lang w:val="en-US" w:eastAsia="zh-CN"/>
              </w:rPr>
              <w:t>。</w:t>
            </w:r>
          </w:p>
        </w:tc>
        <w:tc>
          <w:tcPr>
            <w:tcW w:w="1898" w:type="pct"/>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lang w:val="en-US" w:eastAsia="zh-CN"/>
              </w:rPr>
            </w:pPr>
            <w:r>
              <w:rPr>
                <w:rFonts w:hint="eastAsia" w:eastAsia="宋体" w:cs="Times New Roman"/>
                <w:sz w:val="21"/>
                <w:szCs w:val="21"/>
                <w:highlight w:val="none"/>
                <w:lang w:val="en-US" w:eastAsia="zh-CN"/>
              </w:rPr>
              <w:t>已</w:t>
            </w:r>
            <w:r>
              <w:rPr>
                <w:rFonts w:hint="default" w:ascii="Times New Roman" w:hAnsi="Times New Roman" w:eastAsia="宋体" w:cs="Times New Roman"/>
                <w:sz w:val="21"/>
                <w:szCs w:val="21"/>
                <w:highlight w:val="none"/>
                <w:lang w:val="en-US" w:eastAsia="zh-CN"/>
              </w:rPr>
              <w:t>效核文本</w:t>
            </w:r>
            <w:r>
              <w:rPr>
                <w:rFonts w:hint="eastAsia" w:eastAsia="宋体" w:cs="Times New Roman"/>
                <w:sz w:val="21"/>
                <w:szCs w:val="21"/>
                <w:highlight w:val="none"/>
                <w:lang w:val="en-US" w:eastAsia="zh-CN"/>
              </w:rPr>
              <w:t>，见全文</w:t>
            </w:r>
          </w:p>
        </w:tc>
      </w:tr>
    </w:tbl>
    <w:p>
      <w:pPr>
        <w:pStyle w:val="5"/>
        <w:rPr>
          <w:rFonts w:hint="default"/>
        </w:rPr>
      </w:pPr>
    </w:p>
    <w:p>
      <w:pPr>
        <w:pStyle w:val="2"/>
        <w:overflowPunct w:val="0"/>
        <w:rPr>
          <w:rFonts w:hint="default"/>
        </w:rPr>
        <w:sectPr>
          <w:pgSz w:w="16840" w:h="11910" w:orient="landscape"/>
          <w:pgMar w:top="1340" w:right="1580" w:bottom="1320" w:left="1240" w:header="0" w:footer="1043" w:gutter="0"/>
          <w:pgBorders>
            <w:top w:val="none" w:sz="0" w:space="0"/>
            <w:left w:val="none" w:sz="0" w:space="0"/>
            <w:bottom w:val="none" w:sz="0" w:space="0"/>
            <w:right w:val="none" w:sz="0" w:space="0"/>
          </w:pgBorders>
          <w:pgNumType w:start="1"/>
          <w:cols w:space="720" w:num="1"/>
        </w:sectPr>
      </w:pPr>
    </w:p>
    <w:p>
      <w:pPr>
        <w:pStyle w:val="16"/>
        <w:wordWrap/>
        <w:overflowPunct w:val="0"/>
        <w:topLinePunct w:val="0"/>
        <w:autoSpaceDE w:val="0"/>
        <w:autoSpaceDN w:val="0"/>
        <w:spacing w:before="58"/>
        <w:ind w:right="653" w:firstLine="0" w:firstLineChars="0"/>
        <w:outlineLvl w:val="0"/>
        <w:rPr>
          <w:rFonts w:hint="eastAsia" w:ascii="宋体" w:hAnsi="宋体" w:eastAsia="宋体" w:cs="宋体"/>
          <w:b/>
          <w:bCs/>
        </w:rPr>
      </w:pPr>
      <w:bookmarkStart w:id="54" w:name="_Toc29635"/>
      <w:bookmarkStart w:id="55" w:name="_Toc4197"/>
      <w:r>
        <w:rPr>
          <w:rFonts w:hint="eastAsia" w:ascii="宋体" w:hAnsi="宋体" w:eastAsia="宋体" w:cs="宋体"/>
          <w:b/>
          <w:bCs/>
        </w:rPr>
        <w:t>一、建设项目基本情况</w:t>
      </w:r>
      <w:bookmarkEnd w:id="54"/>
    </w:p>
    <w:tbl>
      <w:tblPr>
        <w:tblStyle w:val="32"/>
        <w:tblW w:w="0" w:type="auto"/>
        <w:tblInd w:w="1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09"/>
        <w:gridCol w:w="1913"/>
        <w:gridCol w:w="2194"/>
        <w:gridCol w:w="2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2309" w:type="dxa"/>
            <w:tcBorders>
              <w:bottom w:val="single" w:color="000000" w:sz="4" w:space="0"/>
              <w:right w:val="single" w:color="000000" w:sz="4" w:space="0"/>
            </w:tcBorders>
          </w:tcPr>
          <w:p>
            <w:pPr>
              <w:pStyle w:val="49"/>
              <w:wordWrap/>
              <w:overflowPunct w:val="0"/>
              <w:topLinePunct w:val="0"/>
              <w:autoSpaceDE w:val="0"/>
              <w:autoSpaceDN w:val="0"/>
              <w:spacing w:before="130"/>
              <w:ind w:right="210" w:firstLine="482" w:firstLineChars="200"/>
              <w:jc w:val="center"/>
              <w:rPr>
                <w:b/>
                <w:bCs/>
              </w:rPr>
            </w:pPr>
            <w:r>
              <w:rPr>
                <w:b/>
                <w:bCs/>
              </w:rPr>
              <w:t>建设项目名称</w:t>
            </w:r>
          </w:p>
        </w:tc>
        <w:tc>
          <w:tcPr>
            <w:tcW w:w="6559" w:type="dxa"/>
            <w:gridSpan w:val="3"/>
            <w:tcBorders>
              <w:left w:val="single" w:color="000000" w:sz="4" w:space="0"/>
              <w:bottom w:val="single" w:color="000000" w:sz="4" w:space="0"/>
            </w:tcBorders>
            <w:vAlign w:val="center"/>
          </w:tcPr>
          <w:p>
            <w:pPr>
              <w:pStyle w:val="51"/>
              <w:rPr>
                <w:rFonts w:hint="default" w:eastAsia="宋体"/>
                <w:szCs w:val="24"/>
                <w:lang w:val="en-US" w:eastAsia="zh-CN"/>
              </w:rPr>
            </w:pPr>
            <w:r>
              <w:rPr>
                <w:rFonts w:hint="eastAsia"/>
                <w:sz w:val="24"/>
                <w:szCs w:val="24"/>
                <w:lang w:eastAsia="zh-CN"/>
              </w:rPr>
              <w:t>泸溪特色米粉加工项目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2309"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0"/>
              <w:ind w:right="213"/>
              <w:jc w:val="center"/>
              <w:rPr>
                <w:b/>
                <w:bCs/>
              </w:rPr>
            </w:pPr>
            <w:r>
              <w:rPr>
                <w:b/>
                <w:bCs/>
              </w:rPr>
              <w:t>项目代码</w:t>
            </w:r>
          </w:p>
        </w:tc>
        <w:tc>
          <w:tcPr>
            <w:tcW w:w="6559" w:type="dxa"/>
            <w:gridSpan w:val="3"/>
            <w:tcBorders>
              <w:top w:val="single" w:color="000000" w:sz="4" w:space="0"/>
              <w:left w:val="single" w:color="000000" w:sz="4" w:space="0"/>
              <w:bottom w:val="single" w:color="000000" w:sz="4" w:space="0"/>
            </w:tcBorders>
          </w:tcPr>
          <w:p>
            <w:pPr>
              <w:pStyle w:val="49"/>
              <w:wordWrap/>
              <w:overflowPunct w:val="0"/>
              <w:topLinePunct w:val="0"/>
              <w:autoSpaceDE w:val="0"/>
              <w:autoSpaceDN w:val="0"/>
              <w:spacing w:before="130"/>
              <w:ind w:left="124"/>
              <w:jc w:val="center"/>
              <w:rPr>
                <w:rFonts w:hint="default" w:eastAsia="宋体"/>
                <w:lang w:val="en-US" w:eastAsia="zh-CN"/>
              </w:rPr>
            </w:pPr>
            <w:r>
              <w:rPr>
                <w:rFonts w:hint="eastAsia"/>
                <w:highlight w:val="none"/>
                <w:lang w:val="en-US" w:eastAsia="zh-CN"/>
              </w:rPr>
              <w:t>2202-433122-04-01-901062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2309"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0"/>
              <w:ind w:left="124"/>
              <w:jc w:val="center"/>
              <w:rPr>
                <w:b/>
                <w:bCs/>
              </w:rPr>
            </w:pPr>
            <w:r>
              <w:rPr>
                <w:rFonts w:hint="eastAsia"/>
                <w:b/>
                <w:bCs/>
              </w:rPr>
              <w:t>建设单位联系人</w:t>
            </w:r>
          </w:p>
        </w:tc>
        <w:tc>
          <w:tcPr>
            <w:tcW w:w="1913"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0"/>
              <w:ind w:left="124"/>
              <w:jc w:val="center"/>
              <w:rPr>
                <w:rFonts w:hint="default" w:eastAsia="宋体"/>
                <w:lang w:val="en-US" w:eastAsia="zh-CN"/>
              </w:rPr>
            </w:pPr>
            <w:r>
              <w:rPr>
                <w:rFonts w:hint="eastAsia"/>
                <w:lang w:val="en-US" w:eastAsia="zh-CN"/>
              </w:rPr>
              <w:t>章毅</w:t>
            </w:r>
          </w:p>
        </w:tc>
        <w:tc>
          <w:tcPr>
            <w:tcW w:w="2194"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0"/>
              <w:ind w:left="124"/>
              <w:jc w:val="center"/>
            </w:pPr>
            <w:r>
              <w:rPr>
                <w:rFonts w:hint="eastAsia"/>
                <w:b/>
                <w:bCs/>
                <w:lang w:val="en-US"/>
              </w:rPr>
              <w:t>联系方式</w:t>
            </w:r>
          </w:p>
        </w:tc>
        <w:tc>
          <w:tcPr>
            <w:tcW w:w="2452" w:type="dxa"/>
            <w:tcBorders>
              <w:top w:val="single" w:color="000000" w:sz="4" w:space="0"/>
              <w:left w:val="single" w:color="000000" w:sz="4" w:space="0"/>
              <w:bottom w:val="single" w:color="000000" w:sz="4" w:space="0"/>
            </w:tcBorders>
            <w:vAlign w:val="center"/>
          </w:tcPr>
          <w:p>
            <w:pPr>
              <w:pStyle w:val="49"/>
              <w:wordWrap/>
              <w:overflowPunct w:val="0"/>
              <w:topLinePunct w:val="0"/>
              <w:autoSpaceDE w:val="0"/>
              <w:autoSpaceDN w:val="0"/>
              <w:spacing w:before="130"/>
              <w:ind w:left="124"/>
              <w:jc w:val="center"/>
              <w:rPr>
                <w:lang w:val="en-US"/>
              </w:rPr>
            </w:pPr>
            <w:r>
              <w:rPr>
                <w:rFonts w:hint="eastAsia"/>
                <w:lang w:val="en-US"/>
              </w:rPr>
              <w:t>13327237999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309"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0"/>
              <w:ind w:left="124"/>
              <w:jc w:val="center"/>
              <w:rPr>
                <w:b/>
                <w:bCs/>
              </w:rPr>
            </w:pPr>
            <w:r>
              <w:rPr>
                <w:rFonts w:hint="eastAsia"/>
                <w:b/>
                <w:bCs/>
              </w:rPr>
              <w:t>建设地点</w:t>
            </w:r>
          </w:p>
        </w:tc>
        <w:tc>
          <w:tcPr>
            <w:tcW w:w="6559" w:type="dxa"/>
            <w:gridSpan w:val="3"/>
            <w:tcBorders>
              <w:top w:val="single" w:color="000000" w:sz="4" w:space="0"/>
              <w:left w:val="single" w:color="000000" w:sz="4" w:space="0"/>
              <w:bottom w:val="nil"/>
            </w:tcBorders>
          </w:tcPr>
          <w:p>
            <w:pPr>
              <w:pStyle w:val="49"/>
              <w:wordWrap/>
              <w:overflowPunct w:val="0"/>
              <w:topLinePunct w:val="0"/>
              <w:autoSpaceDE w:val="0"/>
              <w:autoSpaceDN w:val="0"/>
              <w:spacing w:before="130"/>
              <w:ind w:left="124"/>
              <w:jc w:val="center"/>
            </w:pPr>
            <w:r>
              <w:rPr>
                <w:rFonts w:hint="eastAsia"/>
              </w:rPr>
              <w:t>湖南省</w:t>
            </w:r>
            <w:r>
              <w:rPr>
                <w:rFonts w:hint="eastAsia"/>
                <w:lang w:val="en-US" w:eastAsia="zh-CN"/>
              </w:rPr>
              <w:t>湘西土家族苗族自治州泸溪县武溪镇红土溪村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2309"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0"/>
              <w:ind w:left="124"/>
              <w:jc w:val="center"/>
              <w:rPr>
                <w:b/>
                <w:bCs/>
              </w:rPr>
            </w:pPr>
            <w:r>
              <w:rPr>
                <w:rFonts w:hint="eastAsia"/>
                <w:b/>
                <w:bCs/>
              </w:rPr>
              <w:t>地理坐标</w:t>
            </w:r>
          </w:p>
        </w:tc>
        <w:tc>
          <w:tcPr>
            <w:tcW w:w="6559" w:type="dxa"/>
            <w:gridSpan w:val="3"/>
            <w:tcBorders>
              <w:top w:val="single" w:color="000000" w:sz="4" w:space="0"/>
              <w:left w:val="single" w:color="000000" w:sz="4" w:space="0"/>
              <w:bottom w:val="single" w:color="000000" w:sz="4" w:space="0"/>
            </w:tcBorders>
          </w:tcPr>
          <w:p>
            <w:pPr>
              <w:pStyle w:val="49"/>
              <w:wordWrap/>
              <w:overflowPunct w:val="0"/>
              <w:topLinePunct w:val="0"/>
              <w:autoSpaceDE w:val="0"/>
              <w:autoSpaceDN w:val="0"/>
              <w:spacing w:before="130"/>
              <w:ind w:left="124"/>
              <w:jc w:val="center"/>
              <w:rPr>
                <w:lang w:val="en-US"/>
              </w:rPr>
            </w:pPr>
            <w:r>
              <w:rPr>
                <w:rFonts w:hint="eastAsia"/>
                <w:lang w:val="en-US"/>
              </w:rPr>
              <w:t>（东经1</w:t>
            </w:r>
            <w:r>
              <w:rPr>
                <w:rFonts w:hint="eastAsia"/>
                <w:lang w:val="en-US" w:eastAsia="zh-CN"/>
              </w:rPr>
              <w:t>10</w:t>
            </w:r>
            <w:r>
              <w:rPr>
                <w:rFonts w:hint="eastAsia"/>
                <w:lang w:val="en-US"/>
              </w:rPr>
              <w:t>度</w:t>
            </w:r>
            <w:r>
              <w:rPr>
                <w:rFonts w:hint="eastAsia"/>
                <w:lang w:val="en-US" w:eastAsia="zh-CN"/>
              </w:rPr>
              <w:t>11</w:t>
            </w:r>
            <w:r>
              <w:rPr>
                <w:rFonts w:hint="eastAsia"/>
                <w:lang w:val="en-US"/>
              </w:rPr>
              <w:t>分</w:t>
            </w:r>
            <w:r>
              <w:rPr>
                <w:rFonts w:hint="eastAsia"/>
                <w:lang w:val="en-US" w:eastAsia="zh-CN"/>
              </w:rPr>
              <w:t>3.141</w:t>
            </w:r>
            <w:r>
              <w:rPr>
                <w:rFonts w:hint="eastAsia"/>
                <w:lang w:val="en-US"/>
              </w:rPr>
              <w:t>秒，北纬28度</w:t>
            </w:r>
            <w:r>
              <w:rPr>
                <w:rFonts w:hint="eastAsia"/>
                <w:lang w:val="en-US" w:eastAsia="zh-CN"/>
              </w:rPr>
              <w:t>11</w:t>
            </w:r>
            <w:r>
              <w:rPr>
                <w:rFonts w:hint="eastAsia"/>
                <w:lang w:val="en-US"/>
              </w:rPr>
              <w:t>分</w:t>
            </w:r>
            <w:r>
              <w:rPr>
                <w:rFonts w:hint="eastAsia"/>
                <w:lang w:val="en-US" w:eastAsia="zh-CN"/>
              </w:rPr>
              <w:t>29.651</w:t>
            </w:r>
            <w:r>
              <w:rPr>
                <w:rFonts w:hint="eastAsia"/>
                <w:lang w:val="en-US"/>
              </w:rPr>
              <w:t>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2309"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0"/>
              <w:ind w:left="124"/>
              <w:jc w:val="center"/>
              <w:rPr>
                <w:b/>
                <w:bCs/>
                <w:u w:val="single"/>
              </w:rPr>
            </w:pPr>
            <w:r>
              <w:rPr>
                <w:rFonts w:hint="eastAsia"/>
                <w:b/>
                <w:bCs/>
                <w:u w:val="single"/>
              </w:rPr>
              <w:t>国民经济</w:t>
            </w:r>
          </w:p>
          <w:p>
            <w:pPr>
              <w:pStyle w:val="49"/>
              <w:wordWrap/>
              <w:overflowPunct w:val="0"/>
              <w:topLinePunct w:val="0"/>
              <w:autoSpaceDE w:val="0"/>
              <w:autoSpaceDN w:val="0"/>
              <w:spacing w:before="130"/>
              <w:ind w:left="124"/>
              <w:jc w:val="center"/>
              <w:rPr>
                <w:b/>
                <w:bCs/>
                <w:u w:val="single"/>
              </w:rPr>
            </w:pPr>
            <w:r>
              <w:rPr>
                <w:rFonts w:hint="eastAsia"/>
                <w:b/>
                <w:bCs/>
                <w:u w:val="single"/>
              </w:rPr>
              <w:t>行业类别</w:t>
            </w:r>
          </w:p>
        </w:tc>
        <w:tc>
          <w:tcPr>
            <w:tcW w:w="1913"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0"/>
              <w:ind w:left="124"/>
              <w:jc w:val="left"/>
              <w:rPr>
                <w:u w:val="single"/>
                <w:lang w:val="en-US"/>
              </w:rPr>
            </w:pPr>
            <w:bookmarkStart w:id="56" w:name="OLE_LINK7"/>
            <w:bookmarkStart w:id="57" w:name="OLE_LINK6"/>
            <w:bookmarkStart w:id="58" w:name="OLE_LINK132"/>
            <w:bookmarkStart w:id="59" w:name="OLE_LINK77"/>
            <w:r>
              <w:rPr>
                <w:rFonts w:hint="eastAsia"/>
                <w:u w:val="single"/>
                <w:lang w:val="en-US"/>
              </w:rPr>
              <w:t>C</w:t>
            </w:r>
            <w:r>
              <w:rPr>
                <w:rFonts w:hint="eastAsia"/>
                <w:u w:val="single"/>
              </w:rPr>
              <w:t>143</w:t>
            </w:r>
            <w:r>
              <w:rPr>
                <w:rFonts w:hint="eastAsia"/>
                <w:u w:val="single"/>
                <w:lang w:val="en-US" w:eastAsia="zh-CN"/>
              </w:rPr>
              <w:t>9</w:t>
            </w:r>
            <w:r>
              <w:rPr>
                <w:rFonts w:hint="eastAsia"/>
                <w:u w:val="single"/>
              </w:rPr>
              <w:t xml:space="preserve"> </w:t>
            </w:r>
            <w:bookmarkEnd w:id="56"/>
            <w:bookmarkEnd w:id="57"/>
            <w:bookmarkEnd w:id="58"/>
            <w:bookmarkEnd w:id="59"/>
            <w:r>
              <w:rPr>
                <w:rFonts w:hint="eastAsia"/>
                <w:u w:val="single"/>
                <w:lang w:val="en-US" w:eastAsia="zh-CN"/>
              </w:rPr>
              <w:t>其他方便食品行业</w:t>
            </w:r>
            <w:r>
              <w:rPr>
                <w:rFonts w:hint="eastAsia"/>
                <w:u w:val="single"/>
              </w:rPr>
              <w:t>；</w:t>
            </w:r>
          </w:p>
        </w:tc>
        <w:tc>
          <w:tcPr>
            <w:tcW w:w="2194"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0"/>
              <w:ind w:left="124"/>
              <w:jc w:val="center"/>
              <w:rPr>
                <w:b/>
                <w:bCs/>
                <w:u w:val="single"/>
                <w:lang w:val="en-US"/>
              </w:rPr>
            </w:pPr>
            <w:r>
              <w:rPr>
                <w:rFonts w:hint="eastAsia"/>
                <w:b/>
                <w:bCs/>
                <w:u w:val="single"/>
                <w:lang w:val="en-US"/>
              </w:rPr>
              <w:t>建设项目</w:t>
            </w:r>
          </w:p>
          <w:p>
            <w:pPr>
              <w:pStyle w:val="49"/>
              <w:wordWrap/>
              <w:overflowPunct w:val="0"/>
              <w:topLinePunct w:val="0"/>
              <w:autoSpaceDE w:val="0"/>
              <w:autoSpaceDN w:val="0"/>
              <w:spacing w:before="130"/>
              <w:ind w:left="124"/>
              <w:jc w:val="center"/>
              <w:rPr>
                <w:b/>
                <w:bCs/>
                <w:u w:val="single"/>
              </w:rPr>
            </w:pPr>
            <w:r>
              <w:rPr>
                <w:rFonts w:hint="eastAsia"/>
                <w:b/>
                <w:bCs/>
                <w:u w:val="single"/>
                <w:lang w:val="en-US"/>
              </w:rPr>
              <w:t>行业类别</w:t>
            </w:r>
          </w:p>
        </w:tc>
        <w:tc>
          <w:tcPr>
            <w:tcW w:w="2452" w:type="dxa"/>
            <w:tcBorders>
              <w:top w:val="single" w:color="000000" w:sz="4" w:space="0"/>
              <w:left w:val="single" w:color="000000" w:sz="4" w:space="0"/>
              <w:bottom w:val="single" w:color="000000" w:sz="4" w:space="0"/>
            </w:tcBorders>
            <w:vAlign w:val="center"/>
          </w:tcPr>
          <w:p>
            <w:pPr>
              <w:pStyle w:val="49"/>
              <w:wordWrap/>
              <w:overflowPunct w:val="0"/>
              <w:topLinePunct w:val="0"/>
              <w:autoSpaceDE w:val="0"/>
              <w:autoSpaceDN w:val="0"/>
              <w:spacing w:before="130"/>
              <w:ind w:left="124"/>
              <w:jc w:val="left"/>
              <w:rPr>
                <w:u w:val="single"/>
                <w:lang w:val="en-US"/>
              </w:rPr>
            </w:pPr>
            <w:r>
              <w:rPr>
                <w:rFonts w:hint="eastAsia"/>
                <w:u w:val="single"/>
                <w:lang w:val="en-US"/>
              </w:rPr>
              <w:t>十一、食品制造业-21.方便食品制作-除单纯分装外的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36" w:hRule="atLeast"/>
        </w:trPr>
        <w:tc>
          <w:tcPr>
            <w:tcW w:w="2309"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0"/>
              <w:ind w:left="124"/>
              <w:jc w:val="center"/>
              <w:rPr>
                <w:b/>
                <w:bCs/>
              </w:rPr>
            </w:pPr>
            <w:r>
              <w:rPr>
                <w:rFonts w:hint="eastAsia"/>
                <w:b/>
                <w:bCs/>
              </w:rPr>
              <w:t>建设性质</w:t>
            </w:r>
          </w:p>
        </w:tc>
        <w:tc>
          <w:tcPr>
            <w:tcW w:w="1913" w:type="dxa"/>
            <w:tcBorders>
              <w:top w:val="single" w:color="000000" w:sz="4" w:space="0"/>
              <w:left w:val="single" w:color="000000" w:sz="4" w:space="0"/>
              <w:bottom w:val="single" w:color="000000" w:sz="4" w:space="0"/>
              <w:right w:val="single" w:color="000000" w:sz="4" w:space="0"/>
            </w:tcBorders>
          </w:tcPr>
          <w:p>
            <w:pPr>
              <w:pStyle w:val="49"/>
              <w:wordWrap/>
              <w:overflowPunct w:val="0"/>
              <w:topLinePunct w:val="0"/>
              <w:autoSpaceDE w:val="0"/>
              <w:autoSpaceDN w:val="0"/>
              <w:spacing w:before="130"/>
              <w:ind w:left="124"/>
              <w:jc w:val="left"/>
            </w:pPr>
            <w:r>
              <w:rPr>
                <w:rFonts w:hint="eastAsia"/>
              </w:rPr>
              <w:sym w:font="Wingdings 2" w:char="0052"/>
            </w:r>
            <w:r>
              <w:rPr>
                <w:rFonts w:hint="eastAsia"/>
              </w:rPr>
              <w:t>新建（迁建）</w:t>
            </w:r>
          </w:p>
          <w:p>
            <w:pPr>
              <w:pStyle w:val="49"/>
              <w:wordWrap/>
              <w:overflowPunct w:val="0"/>
              <w:topLinePunct w:val="0"/>
              <w:autoSpaceDE w:val="0"/>
              <w:autoSpaceDN w:val="0"/>
              <w:spacing w:before="130"/>
              <w:ind w:left="124"/>
              <w:jc w:val="left"/>
            </w:pPr>
            <w:r>
              <w:rPr>
                <w:rFonts w:hint="eastAsia"/>
              </w:rPr>
              <w:sym w:font="Wingdings 2" w:char="00A3"/>
            </w:r>
            <w:r>
              <w:rPr>
                <w:rFonts w:hint="eastAsia"/>
              </w:rPr>
              <w:t>改建</w:t>
            </w:r>
          </w:p>
          <w:p>
            <w:pPr>
              <w:pStyle w:val="49"/>
              <w:wordWrap/>
              <w:overflowPunct w:val="0"/>
              <w:topLinePunct w:val="0"/>
              <w:autoSpaceDE w:val="0"/>
              <w:autoSpaceDN w:val="0"/>
              <w:spacing w:before="130"/>
              <w:ind w:left="124"/>
              <w:jc w:val="left"/>
            </w:pPr>
            <w:r>
              <w:rPr>
                <w:rFonts w:hint="eastAsia"/>
              </w:rPr>
              <w:sym w:font="Wingdings 2" w:char="00A3"/>
            </w:r>
            <w:r>
              <w:rPr>
                <w:rFonts w:hint="eastAsia"/>
              </w:rPr>
              <w:t>扩建</w:t>
            </w:r>
          </w:p>
          <w:p>
            <w:pPr>
              <w:pStyle w:val="49"/>
              <w:wordWrap/>
              <w:overflowPunct w:val="0"/>
              <w:topLinePunct w:val="0"/>
              <w:autoSpaceDE w:val="0"/>
              <w:autoSpaceDN w:val="0"/>
              <w:spacing w:before="130"/>
              <w:ind w:left="124"/>
              <w:jc w:val="left"/>
            </w:pPr>
            <w:r>
              <w:rPr>
                <w:rFonts w:hint="eastAsia"/>
              </w:rPr>
              <w:sym w:font="Wingdings 2" w:char="00A3"/>
            </w:r>
            <w:r>
              <w:rPr>
                <w:rFonts w:hint="eastAsia"/>
              </w:rPr>
              <w:t>技术改造</w:t>
            </w:r>
          </w:p>
        </w:tc>
        <w:tc>
          <w:tcPr>
            <w:tcW w:w="2194"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0"/>
              <w:ind w:left="124"/>
              <w:jc w:val="center"/>
              <w:rPr>
                <w:b/>
                <w:bCs/>
                <w:sz w:val="24"/>
                <w:szCs w:val="24"/>
              </w:rPr>
            </w:pPr>
            <w:r>
              <w:rPr>
                <w:rFonts w:hint="eastAsia"/>
                <w:b/>
                <w:bCs/>
                <w:sz w:val="24"/>
                <w:szCs w:val="24"/>
              </w:rPr>
              <w:t>建设项目</w:t>
            </w:r>
          </w:p>
          <w:p>
            <w:pPr>
              <w:pStyle w:val="49"/>
              <w:wordWrap/>
              <w:overflowPunct w:val="0"/>
              <w:topLinePunct w:val="0"/>
              <w:autoSpaceDE w:val="0"/>
              <w:autoSpaceDN w:val="0"/>
              <w:spacing w:before="130"/>
              <w:ind w:left="124"/>
              <w:jc w:val="center"/>
              <w:rPr>
                <w:b/>
                <w:bCs/>
                <w:sz w:val="24"/>
                <w:szCs w:val="24"/>
              </w:rPr>
            </w:pPr>
            <w:r>
              <w:rPr>
                <w:rFonts w:hint="eastAsia"/>
                <w:b/>
                <w:bCs/>
                <w:sz w:val="24"/>
                <w:szCs w:val="24"/>
              </w:rPr>
              <w:t>申报情形</w:t>
            </w:r>
          </w:p>
        </w:tc>
        <w:tc>
          <w:tcPr>
            <w:tcW w:w="2452" w:type="dxa"/>
            <w:tcBorders>
              <w:top w:val="single" w:color="000000" w:sz="4" w:space="0"/>
              <w:left w:val="single" w:color="000000" w:sz="4" w:space="0"/>
              <w:bottom w:val="single" w:color="000000" w:sz="4" w:space="0"/>
            </w:tcBorders>
          </w:tcPr>
          <w:p>
            <w:pPr>
              <w:pStyle w:val="49"/>
              <w:wordWrap/>
              <w:overflowPunct w:val="0"/>
              <w:topLinePunct w:val="0"/>
              <w:autoSpaceDE w:val="0"/>
              <w:autoSpaceDN w:val="0"/>
              <w:spacing w:before="130"/>
              <w:jc w:val="left"/>
              <w:rPr>
                <w:sz w:val="24"/>
                <w:szCs w:val="24"/>
              </w:rPr>
            </w:pPr>
            <w:r>
              <w:rPr>
                <w:rFonts w:hint="eastAsia"/>
                <w:sz w:val="24"/>
                <w:szCs w:val="24"/>
              </w:rPr>
              <w:sym w:font="Wingdings 2" w:char="00A3"/>
            </w:r>
            <w:r>
              <w:rPr>
                <w:rFonts w:hint="eastAsia"/>
                <w:sz w:val="24"/>
                <w:szCs w:val="24"/>
              </w:rPr>
              <w:t>首次申报项目</w:t>
            </w:r>
          </w:p>
          <w:p>
            <w:pPr>
              <w:pStyle w:val="49"/>
              <w:wordWrap/>
              <w:overflowPunct w:val="0"/>
              <w:topLinePunct w:val="0"/>
              <w:autoSpaceDE w:val="0"/>
              <w:autoSpaceDN w:val="0"/>
              <w:spacing w:before="130"/>
              <w:jc w:val="left"/>
              <w:rPr>
                <w:sz w:val="24"/>
                <w:szCs w:val="24"/>
              </w:rPr>
            </w:pPr>
            <w:r>
              <w:rPr>
                <w:rFonts w:hint="eastAsia"/>
                <w:sz w:val="24"/>
                <w:szCs w:val="24"/>
              </w:rPr>
              <w:sym w:font="Wingdings 2" w:char="00A3"/>
            </w:r>
            <w:r>
              <w:rPr>
                <w:rFonts w:hint="eastAsia"/>
                <w:sz w:val="24"/>
                <w:szCs w:val="24"/>
              </w:rPr>
              <w:t>不予批准后再次申报项目</w:t>
            </w:r>
          </w:p>
          <w:p>
            <w:pPr>
              <w:pStyle w:val="49"/>
              <w:wordWrap/>
              <w:overflowPunct w:val="0"/>
              <w:topLinePunct w:val="0"/>
              <w:autoSpaceDE w:val="0"/>
              <w:autoSpaceDN w:val="0"/>
              <w:spacing w:before="130"/>
              <w:jc w:val="left"/>
              <w:rPr>
                <w:sz w:val="24"/>
                <w:szCs w:val="24"/>
              </w:rPr>
            </w:pPr>
            <w:r>
              <w:rPr>
                <w:rFonts w:hint="eastAsia"/>
                <w:sz w:val="24"/>
                <w:szCs w:val="24"/>
              </w:rPr>
              <w:sym w:font="Wingdings 2" w:char="00A3"/>
            </w:r>
            <w:r>
              <w:rPr>
                <w:rFonts w:hint="eastAsia"/>
                <w:sz w:val="24"/>
                <w:szCs w:val="24"/>
              </w:rPr>
              <w:t>超五年重新审核项目</w:t>
            </w:r>
          </w:p>
          <w:p>
            <w:pPr>
              <w:pStyle w:val="49"/>
              <w:wordWrap/>
              <w:overflowPunct w:val="0"/>
              <w:topLinePunct w:val="0"/>
              <w:autoSpaceDE w:val="0"/>
              <w:autoSpaceDN w:val="0"/>
              <w:spacing w:before="130"/>
              <w:jc w:val="left"/>
              <w:rPr>
                <w:sz w:val="24"/>
                <w:szCs w:val="24"/>
              </w:rPr>
            </w:pPr>
            <w:r>
              <w:rPr>
                <w:rFonts w:hint="eastAsia"/>
                <w:sz w:val="24"/>
                <w:szCs w:val="24"/>
              </w:rPr>
              <w:sym w:font="Wingdings 2" w:char="0052"/>
            </w:r>
            <w:r>
              <w:rPr>
                <w:rFonts w:hint="eastAsia"/>
                <w:sz w:val="24"/>
                <w:szCs w:val="24"/>
              </w:rPr>
              <w:t>重大变动重新报批项目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8" w:hRule="atLeast"/>
        </w:trPr>
        <w:tc>
          <w:tcPr>
            <w:tcW w:w="2309"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left"/>
              <w:rPr>
                <w:b/>
                <w:bCs/>
              </w:rPr>
            </w:pPr>
            <w:r>
              <w:rPr>
                <w:b/>
                <w:bCs/>
              </w:rPr>
              <w:t>项目审批（核准/</w:t>
            </w:r>
          </w:p>
          <w:p>
            <w:pPr>
              <w:pStyle w:val="49"/>
              <w:wordWrap/>
              <w:overflowPunct w:val="0"/>
              <w:topLinePunct w:val="0"/>
              <w:autoSpaceDE w:val="0"/>
              <w:autoSpaceDN w:val="0"/>
              <w:jc w:val="left"/>
              <w:rPr>
                <w:b/>
                <w:bCs/>
              </w:rPr>
            </w:pPr>
            <w:r>
              <w:rPr>
                <w:b/>
                <w:bCs/>
              </w:rPr>
              <w:t>备案）部门（选填）</w:t>
            </w:r>
          </w:p>
        </w:tc>
        <w:tc>
          <w:tcPr>
            <w:tcW w:w="1913"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pPr>
            <w:r>
              <w:rPr>
                <w:rFonts w:hint="eastAsia"/>
                <w:lang w:val="en-US" w:eastAsia="zh-CN"/>
              </w:rPr>
              <w:t>泸溪</w:t>
            </w:r>
            <w:r>
              <w:rPr>
                <w:rFonts w:hint="eastAsia"/>
              </w:rPr>
              <w:t>县发展与改革局</w:t>
            </w:r>
          </w:p>
        </w:tc>
        <w:tc>
          <w:tcPr>
            <w:tcW w:w="2194"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left"/>
              <w:rPr>
                <w:b/>
                <w:bCs/>
              </w:rPr>
            </w:pPr>
            <w:r>
              <w:rPr>
                <w:b/>
                <w:bCs/>
              </w:rPr>
              <w:t>项目审批（核准/</w:t>
            </w:r>
          </w:p>
          <w:p>
            <w:pPr>
              <w:pStyle w:val="49"/>
              <w:wordWrap/>
              <w:overflowPunct w:val="0"/>
              <w:topLinePunct w:val="0"/>
              <w:autoSpaceDE w:val="0"/>
              <w:autoSpaceDN w:val="0"/>
              <w:jc w:val="left"/>
              <w:rPr>
                <w:b/>
                <w:bCs/>
              </w:rPr>
            </w:pPr>
            <w:r>
              <w:rPr>
                <w:b/>
                <w:bCs/>
              </w:rPr>
              <w:t>备案）文号（选填）</w:t>
            </w:r>
          </w:p>
        </w:tc>
        <w:tc>
          <w:tcPr>
            <w:tcW w:w="2452" w:type="dxa"/>
            <w:tcBorders>
              <w:top w:val="single" w:color="000000" w:sz="4" w:space="0"/>
              <w:left w:val="single" w:color="000000" w:sz="4" w:space="0"/>
              <w:bottom w:val="single" w:color="000000" w:sz="4" w:space="0"/>
            </w:tcBorders>
            <w:vAlign w:val="center"/>
          </w:tcPr>
          <w:p>
            <w:pPr>
              <w:pStyle w:val="49"/>
              <w:wordWrap/>
              <w:overflowPunct w:val="0"/>
              <w:topLinePunct w:val="0"/>
              <w:autoSpaceDE w:val="0"/>
              <w:autoSpaceDN w:val="0"/>
              <w:jc w:val="center"/>
              <w:rPr>
                <w:rFonts w:hint="eastAsia" w:eastAsia="宋体"/>
                <w:lang w:val="en-US" w:eastAsia="zh-CN"/>
              </w:rPr>
            </w:pPr>
            <w:r>
              <w:rPr>
                <w:rFonts w:hint="eastAsia"/>
                <w:highlight w:val="none"/>
                <w:lang w:val="en-US" w:eastAsia="zh-CN"/>
              </w:rPr>
              <w:t>泸发改工</w:t>
            </w:r>
            <w:r>
              <w:rPr>
                <w:rFonts w:hint="eastAsia"/>
                <w:highlight w:val="none"/>
                <w:lang w:val="en-US"/>
              </w:rPr>
              <w:t>[202</w:t>
            </w:r>
            <w:r>
              <w:rPr>
                <w:rFonts w:hint="eastAsia"/>
                <w:highlight w:val="none"/>
                <w:lang w:val="en-US" w:eastAsia="zh-CN"/>
              </w:rPr>
              <w:t>2</w:t>
            </w:r>
            <w:r>
              <w:rPr>
                <w:rFonts w:hint="eastAsia"/>
                <w:highlight w:val="none"/>
                <w:lang w:val="en-US"/>
              </w:rPr>
              <w:t>]</w:t>
            </w:r>
            <w:r>
              <w:rPr>
                <w:rFonts w:hint="eastAsia"/>
                <w:highlight w:val="none"/>
                <w:lang w:val="en-US" w:eastAsia="zh-CN"/>
              </w:rPr>
              <w:t>6</w:t>
            </w:r>
            <w:r>
              <w:rPr>
                <w:rFonts w:hint="eastAsia"/>
                <w:highlight w:val="none"/>
                <w:lang w:val="en-US"/>
              </w:rPr>
              <w:t>号</w:t>
            </w:r>
            <w:r>
              <w:rPr>
                <w:rFonts w:hint="eastAsia"/>
                <w:highlight w:val="none"/>
                <w:lang w:val="en-US" w:eastAsia="zh-CN"/>
              </w:rPr>
              <w:t>、泸发改工</w:t>
            </w:r>
            <w:r>
              <w:rPr>
                <w:rFonts w:hint="eastAsia"/>
                <w:highlight w:val="none"/>
                <w:lang w:val="en-US"/>
              </w:rPr>
              <w:t>[202</w:t>
            </w:r>
            <w:r>
              <w:rPr>
                <w:rFonts w:hint="eastAsia"/>
                <w:highlight w:val="none"/>
                <w:lang w:val="en-US" w:eastAsia="zh-CN"/>
              </w:rPr>
              <w:t>2</w:t>
            </w:r>
            <w:r>
              <w:rPr>
                <w:rFonts w:hint="eastAsia"/>
                <w:highlight w:val="none"/>
                <w:lang w:val="en-US"/>
              </w:rPr>
              <w:t>]</w:t>
            </w:r>
            <w:r>
              <w:rPr>
                <w:rFonts w:hint="eastAsia"/>
                <w:highlight w:val="none"/>
                <w:lang w:val="en-US" w:eastAsia="zh-CN"/>
              </w:rPr>
              <w:t>41</w:t>
            </w:r>
            <w:r>
              <w:rPr>
                <w:rFonts w:hint="eastAsia"/>
                <w:highlight w:val="none"/>
                <w:lang w:val="en-US"/>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2309"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0"/>
              <w:ind w:left="124"/>
              <w:jc w:val="center"/>
              <w:rPr>
                <w:b/>
                <w:bCs/>
              </w:rPr>
            </w:pPr>
            <w:r>
              <w:rPr>
                <w:rFonts w:hint="eastAsia"/>
                <w:b/>
                <w:bCs/>
              </w:rPr>
              <w:t>总投资（万元）</w:t>
            </w:r>
          </w:p>
        </w:tc>
        <w:tc>
          <w:tcPr>
            <w:tcW w:w="1913"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0"/>
              <w:ind w:left="124"/>
              <w:jc w:val="center"/>
              <w:rPr>
                <w:rFonts w:hint="default" w:eastAsia="宋体"/>
                <w:lang w:val="en-US" w:eastAsia="zh-CN"/>
              </w:rPr>
            </w:pPr>
            <w:r>
              <w:rPr>
                <w:rFonts w:hint="eastAsia"/>
                <w:lang w:val="en-US" w:eastAsia="zh-CN"/>
              </w:rPr>
              <w:t>1500</w:t>
            </w:r>
          </w:p>
        </w:tc>
        <w:tc>
          <w:tcPr>
            <w:tcW w:w="2194"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0"/>
              <w:ind w:left="124"/>
              <w:jc w:val="center"/>
              <w:rPr>
                <w:b/>
                <w:bCs/>
                <w:highlight w:val="none"/>
              </w:rPr>
            </w:pPr>
            <w:r>
              <w:rPr>
                <w:rFonts w:hint="eastAsia"/>
                <w:b/>
                <w:bCs/>
                <w:highlight w:val="none"/>
              </w:rPr>
              <w:t>环保投资（万元）</w:t>
            </w:r>
          </w:p>
        </w:tc>
        <w:tc>
          <w:tcPr>
            <w:tcW w:w="2452" w:type="dxa"/>
            <w:tcBorders>
              <w:top w:val="single" w:color="000000" w:sz="4" w:space="0"/>
              <w:left w:val="single" w:color="000000" w:sz="4" w:space="0"/>
              <w:bottom w:val="single" w:color="000000" w:sz="4" w:space="0"/>
            </w:tcBorders>
            <w:vAlign w:val="center"/>
          </w:tcPr>
          <w:p>
            <w:pPr>
              <w:pStyle w:val="49"/>
              <w:wordWrap/>
              <w:overflowPunct w:val="0"/>
              <w:topLinePunct w:val="0"/>
              <w:autoSpaceDE w:val="0"/>
              <w:autoSpaceDN w:val="0"/>
              <w:spacing w:before="130"/>
              <w:ind w:left="124"/>
              <w:jc w:val="center"/>
              <w:rPr>
                <w:rFonts w:hint="default" w:eastAsia="宋体"/>
                <w:lang w:val="en-US" w:eastAsia="zh-CN"/>
              </w:rPr>
            </w:pPr>
            <w:r>
              <w:rPr>
                <w:rFonts w:hint="eastAsia"/>
                <w:lang w:val="en-US" w:eastAsia="zh-CN"/>
              </w:rPr>
              <w:t>71.8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2309"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0"/>
              <w:ind w:left="124"/>
              <w:jc w:val="center"/>
              <w:rPr>
                <w:b/>
                <w:bCs/>
                <w:highlight w:val="none"/>
              </w:rPr>
            </w:pPr>
            <w:r>
              <w:rPr>
                <w:rFonts w:hint="eastAsia"/>
                <w:b/>
                <w:bCs/>
                <w:highlight w:val="none"/>
              </w:rPr>
              <w:t>环保投资占比（%）</w:t>
            </w:r>
          </w:p>
        </w:tc>
        <w:tc>
          <w:tcPr>
            <w:tcW w:w="1913"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0"/>
              <w:ind w:left="124"/>
              <w:jc w:val="center"/>
              <w:rPr>
                <w:rFonts w:hint="default" w:eastAsia="宋体"/>
                <w:highlight w:val="none"/>
                <w:lang w:val="en-US" w:eastAsia="zh-CN"/>
              </w:rPr>
            </w:pPr>
            <w:r>
              <w:rPr>
                <w:rFonts w:hint="eastAsia"/>
                <w:highlight w:val="none"/>
                <w:lang w:val="en-US" w:eastAsia="zh-CN"/>
              </w:rPr>
              <w:t>4.79</w:t>
            </w:r>
          </w:p>
        </w:tc>
        <w:tc>
          <w:tcPr>
            <w:tcW w:w="2194"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0"/>
              <w:ind w:left="124"/>
              <w:jc w:val="center"/>
              <w:rPr>
                <w:b/>
                <w:bCs/>
              </w:rPr>
            </w:pPr>
            <w:r>
              <w:rPr>
                <w:rFonts w:hint="eastAsia"/>
                <w:b/>
                <w:bCs/>
              </w:rPr>
              <w:t>施工工期</w:t>
            </w:r>
          </w:p>
        </w:tc>
        <w:tc>
          <w:tcPr>
            <w:tcW w:w="2452" w:type="dxa"/>
            <w:tcBorders>
              <w:top w:val="single" w:color="000000" w:sz="4" w:space="0"/>
              <w:left w:val="single" w:color="000000" w:sz="4" w:space="0"/>
              <w:bottom w:val="single" w:color="000000" w:sz="4" w:space="0"/>
            </w:tcBorders>
            <w:vAlign w:val="center"/>
          </w:tcPr>
          <w:p>
            <w:pPr>
              <w:pStyle w:val="49"/>
              <w:wordWrap/>
              <w:overflowPunct w:val="0"/>
              <w:topLinePunct w:val="0"/>
              <w:autoSpaceDE w:val="0"/>
              <w:autoSpaceDN w:val="0"/>
              <w:spacing w:before="130"/>
              <w:ind w:left="124"/>
              <w:jc w:val="center"/>
            </w:pPr>
            <w:r>
              <w:rPr>
                <w:rFonts w:hint="eastAsia"/>
                <w:lang w:val="en-US" w:eastAsia="zh-CN"/>
              </w:rPr>
              <w:t>6</w:t>
            </w:r>
            <w:r>
              <w:rPr>
                <w:rFonts w:hint="eastAsia"/>
                <w:lang w:val="en-US"/>
              </w:rPr>
              <w:t>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309"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b/>
                <w:bCs/>
              </w:rPr>
            </w:pPr>
            <w:r>
              <w:rPr>
                <w:rFonts w:hint="eastAsia"/>
                <w:b/>
                <w:bCs/>
              </w:rPr>
              <w:t>是否开工建设</w:t>
            </w:r>
          </w:p>
        </w:tc>
        <w:tc>
          <w:tcPr>
            <w:tcW w:w="1913"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pPr>
            <w:r>
              <w:rPr>
                <w:rFonts w:hint="eastAsia"/>
              </w:rPr>
              <w:sym w:font="Wingdings 2" w:char="00A3"/>
            </w:r>
            <w:r>
              <w:rPr>
                <w:rFonts w:hint="eastAsia"/>
              </w:rPr>
              <w:t>否</w:t>
            </w:r>
          </w:p>
          <w:p>
            <w:pPr>
              <w:pStyle w:val="49"/>
              <w:wordWrap/>
              <w:overflowPunct w:val="0"/>
              <w:topLinePunct w:val="0"/>
              <w:autoSpaceDE w:val="0"/>
              <w:autoSpaceDN w:val="0"/>
              <w:jc w:val="center"/>
              <w:rPr>
                <w:rFonts w:hint="default" w:eastAsia="宋体"/>
                <w:lang w:val="en-US" w:eastAsia="zh-CN"/>
              </w:rPr>
            </w:pPr>
            <w:r>
              <w:rPr>
                <w:rFonts w:hint="eastAsia"/>
              </w:rPr>
              <w:sym w:font="Wingdings 2" w:char="0052"/>
            </w:r>
            <w:r>
              <w:rPr>
                <w:rFonts w:hint="eastAsia"/>
              </w:rPr>
              <w:t>是</w:t>
            </w:r>
            <w:r>
              <w:rPr>
                <w:rFonts w:hint="eastAsia"/>
                <w:lang w:eastAsia="zh-CN"/>
              </w:rPr>
              <w:t>：</w:t>
            </w:r>
            <w:r>
              <w:rPr>
                <w:rFonts w:hint="eastAsia"/>
                <w:lang w:val="en-US" w:eastAsia="zh-CN"/>
              </w:rPr>
              <w:t>截至目前，企业已进行了三通一平，搭建了生产车间钢架棚、污水处理站以及配套清水池</w:t>
            </w:r>
          </w:p>
        </w:tc>
        <w:tc>
          <w:tcPr>
            <w:tcW w:w="2194"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b/>
                <w:bCs/>
                <w:highlight w:val="none"/>
              </w:rPr>
            </w:pPr>
            <w:r>
              <w:rPr>
                <w:rFonts w:hint="eastAsia"/>
                <w:b/>
                <w:bCs/>
                <w:highlight w:val="none"/>
              </w:rPr>
              <w:t>用地（用海）</w:t>
            </w:r>
          </w:p>
          <w:p>
            <w:pPr>
              <w:pStyle w:val="49"/>
              <w:wordWrap/>
              <w:overflowPunct w:val="0"/>
              <w:topLinePunct w:val="0"/>
              <w:autoSpaceDE w:val="0"/>
              <w:autoSpaceDN w:val="0"/>
              <w:jc w:val="center"/>
              <w:rPr>
                <w:b/>
                <w:bCs/>
                <w:highlight w:val="none"/>
              </w:rPr>
            </w:pPr>
            <w:r>
              <w:rPr>
                <w:rFonts w:hint="eastAsia"/>
                <w:b/>
                <w:bCs/>
                <w:highlight w:val="none"/>
              </w:rPr>
              <w:t>面积（m</w:t>
            </w:r>
            <w:r>
              <w:rPr>
                <w:rFonts w:hint="eastAsia"/>
                <w:b/>
                <w:bCs/>
                <w:highlight w:val="none"/>
                <w:vertAlign w:val="superscript"/>
              </w:rPr>
              <w:t>2</w:t>
            </w:r>
            <w:r>
              <w:rPr>
                <w:rFonts w:hint="eastAsia"/>
                <w:b/>
                <w:bCs/>
                <w:highlight w:val="none"/>
              </w:rPr>
              <w:t>）</w:t>
            </w:r>
          </w:p>
        </w:tc>
        <w:tc>
          <w:tcPr>
            <w:tcW w:w="2452" w:type="dxa"/>
            <w:tcBorders>
              <w:top w:val="single" w:color="000000" w:sz="4" w:space="0"/>
              <w:left w:val="single" w:color="000000" w:sz="4" w:space="0"/>
              <w:bottom w:val="single" w:color="000000" w:sz="4" w:space="0"/>
            </w:tcBorders>
            <w:vAlign w:val="center"/>
          </w:tcPr>
          <w:p>
            <w:pPr>
              <w:pStyle w:val="49"/>
              <w:wordWrap/>
              <w:overflowPunct w:val="0"/>
              <w:topLinePunct w:val="0"/>
              <w:autoSpaceDE w:val="0"/>
              <w:autoSpaceDN w:val="0"/>
              <w:jc w:val="center"/>
              <w:rPr>
                <w:rFonts w:hint="default" w:eastAsia="宋体"/>
                <w:highlight w:val="none"/>
                <w:lang w:val="en-US" w:eastAsia="zh-CN"/>
              </w:rPr>
            </w:pPr>
            <w:r>
              <w:rPr>
                <w:rFonts w:hint="eastAsia"/>
                <w:highlight w:val="none"/>
                <w:lang w:val="en-US" w:eastAsia="zh-CN"/>
              </w:rPr>
              <w:t>845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9" w:hRule="atLeast"/>
        </w:trPr>
        <w:tc>
          <w:tcPr>
            <w:tcW w:w="2309"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
              <w:ind w:left="327" w:right="208"/>
              <w:jc w:val="center"/>
              <w:rPr>
                <w:b/>
                <w:bCs/>
              </w:rPr>
            </w:pPr>
            <w:r>
              <w:rPr>
                <w:b/>
                <w:bCs/>
              </w:rPr>
              <w:t>专项评价</w:t>
            </w:r>
          </w:p>
          <w:p>
            <w:pPr>
              <w:pStyle w:val="49"/>
              <w:wordWrap/>
              <w:overflowPunct w:val="0"/>
              <w:topLinePunct w:val="0"/>
              <w:autoSpaceDE w:val="0"/>
              <w:autoSpaceDN w:val="0"/>
              <w:spacing w:before="1"/>
              <w:ind w:left="327" w:right="208"/>
              <w:jc w:val="center"/>
              <w:rPr>
                <w:b/>
                <w:bCs/>
              </w:rPr>
            </w:pPr>
            <w:r>
              <w:rPr>
                <w:b/>
                <w:bCs/>
              </w:rPr>
              <w:t>设置情况</w:t>
            </w:r>
          </w:p>
        </w:tc>
        <w:tc>
          <w:tcPr>
            <w:tcW w:w="6559" w:type="dxa"/>
            <w:gridSpan w:val="3"/>
            <w:tcBorders>
              <w:top w:val="single" w:color="000000" w:sz="4" w:space="0"/>
              <w:left w:val="single" w:color="000000" w:sz="4" w:space="0"/>
              <w:bottom w:val="single" w:color="000000" w:sz="4" w:space="0"/>
            </w:tcBorders>
            <w:vAlign w:val="center"/>
          </w:tcPr>
          <w:p>
            <w:pPr>
              <w:pStyle w:val="49"/>
              <w:wordWrap/>
              <w:overflowPunct w:val="0"/>
              <w:topLinePunct w:val="0"/>
              <w:autoSpaceDE w:val="0"/>
              <w:autoSpaceDN w:val="0"/>
              <w:spacing w:before="1"/>
              <w:jc w:val="center"/>
              <w:rPr>
                <w:lang w:val="en-US"/>
              </w:rPr>
            </w:pPr>
            <w:r>
              <w:rPr>
                <w:rFonts w:hint="eastAsia"/>
                <w:lang w:val="en-US"/>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2309"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b/>
                <w:bCs/>
              </w:rPr>
            </w:pPr>
            <w:r>
              <w:rPr>
                <w:rFonts w:hint="eastAsia"/>
                <w:b/>
                <w:bCs/>
              </w:rPr>
              <w:t>规划情况</w:t>
            </w:r>
          </w:p>
        </w:tc>
        <w:tc>
          <w:tcPr>
            <w:tcW w:w="6559"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left="0" w:leftChars="0" w:firstLine="0" w:firstLineChars="0"/>
              <w:jc w:val="center"/>
              <w:textAlignment w:val="auto"/>
              <w:rPr>
                <w:lang w:val="en-US"/>
              </w:rPr>
            </w:pPr>
            <w:r>
              <w:rPr>
                <w:rFonts w:hint="eastAsia"/>
                <w:lang w:val="en-US"/>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2" w:hRule="atLeast"/>
        </w:trPr>
        <w:tc>
          <w:tcPr>
            <w:tcW w:w="2309"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b/>
                <w:bCs/>
              </w:rPr>
            </w:pPr>
            <w:r>
              <w:rPr>
                <w:rFonts w:hint="eastAsia"/>
                <w:b/>
                <w:bCs/>
              </w:rPr>
              <w:t>规划环境影响评价</w:t>
            </w:r>
          </w:p>
          <w:p>
            <w:pPr>
              <w:pStyle w:val="49"/>
              <w:wordWrap/>
              <w:overflowPunct w:val="0"/>
              <w:topLinePunct w:val="0"/>
              <w:autoSpaceDE w:val="0"/>
              <w:autoSpaceDN w:val="0"/>
              <w:jc w:val="center"/>
              <w:rPr>
                <w:b/>
                <w:bCs/>
              </w:rPr>
            </w:pPr>
            <w:r>
              <w:rPr>
                <w:rFonts w:hint="eastAsia"/>
                <w:b/>
                <w:bCs/>
              </w:rPr>
              <w:t>情况</w:t>
            </w:r>
          </w:p>
        </w:tc>
        <w:tc>
          <w:tcPr>
            <w:tcW w:w="6559" w:type="dxa"/>
            <w:gridSpan w:val="3"/>
            <w:tcBorders>
              <w:top w:val="single" w:color="000000" w:sz="4" w:space="0"/>
              <w:left w:val="single" w:color="000000" w:sz="4" w:space="0"/>
              <w:bottom w:val="single" w:color="000000" w:sz="4" w:space="0"/>
            </w:tcBorders>
            <w:vAlign w:val="center"/>
          </w:tcPr>
          <w:p>
            <w:pPr>
              <w:keepNext w:val="0"/>
              <w:keepLines w:val="0"/>
              <w:pageBreakBefore w:val="0"/>
              <w:kinsoku/>
              <w:overflowPunct/>
              <w:topLinePunct/>
              <w:autoSpaceDE/>
              <w:autoSpaceDN/>
              <w:bidi w:val="0"/>
              <w:adjustRightInd/>
              <w:snapToGrid/>
              <w:spacing w:line="240" w:lineRule="auto"/>
              <w:ind w:left="0" w:leftChars="0" w:firstLine="0" w:firstLineChars="0"/>
              <w:jc w:val="center"/>
              <w:textAlignment w:val="auto"/>
              <w:rPr>
                <w:lang w:val="en-US"/>
              </w:rPr>
            </w:pPr>
            <w:r>
              <w:rPr>
                <w:rFonts w:hint="eastAsia"/>
                <w:lang w:val="en-US"/>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1" w:hRule="atLeast"/>
        </w:trPr>
        <w:tc>
          <w:tcPr>
            <w:tcW w:w="2309"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b/>
                <w:bCs/>
              </w:rPr>
            </w:pPr>
            <w:r>
              <w:rPr>
                <w:rFonts w:hint="eastAsia"/>
                <w:b/>
                <w:bCs/>
              </w:rPr>
              <w:t>规划及规划环境影响评价符合性分析</w:t>
            </w:r>
          </w:p>
        </w:tc>
        <w:tc>
          <w:tcPr>
            <w:tcW w:w="6559" w:type="dxa"/>
            <w:gridSpan w:val="3"/>
            <w:tcBorders>
              <w:top w:val="single" w:color="000000" w:sz="4" w:space="0"/>
              <w:left w:val="single" w:color="000000" w:sz="4" w:space="0"/>
              <w:bottom w:val="single" w:color="000000" w:sz="4" w:space="0"/>
            </w:tcBorders>
            <w:vAlign w:val="center"/>
          </w:tcPr>
          <w:p>
            <w:pPr>
              <w:ind w:left="0" w:leftChars="0" w:firstLine="0" w:firstLineChars="0"/>
              <w:jc w:val="center"/>
            </w:pPr>
            <w:r>
              <w:rPr>
                <w:rFonts w:hint="eastAsia"/>
                <w:lang w:val="en-US"/>
              </w:rPr>
              <w:t>无</w:t>
            </w:r>
          </w:p>
        </w:tc>
      </w:tr>
    </w:tbl>
    <w:tbl>
      <w:tblPr>
        <w:tblStyle w:val="32"/>
        <w:tblpPr w:leftFromText="180" w:rightFromText="180" w:vertAnchor="text" w:horzAnchor="page" w:tblpX="1537" w:tblpY="3"/>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58"/>
        <w:gridCol w:w="81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1" w:hRule="atLeast"/>
        </w:trPr>
        <w:tc>
          <w:tcPr>
            <w:tcW w:w="758" w:type="dxa"/>
            <w:tcBorders>
              <w:top w:val="single" w:color="000000" w:sz="4" w:space="0"/>
              <w:right w:val="single" w:color="000000" w:sz="4" w:space="0"/>
            </w:tcBorders>
            <w:vAlign w:val="center"/>
          </w:tcPr>
          <w:p>
            <w:pPr>
              <w:pStyle w:val="49"/>
              <w:wordWrap/>
              <w:overflowPunct w:val="0"/>
              <w:topLinePunct w:val="0"/>
              <w:autoSpaceDE w:val="0"/>
              <w:autoSpaceDN w:val="0"/>
              <w:jc w:val="center"/>
              <w:rPr>
                <w:rFonts w:ascii="Times New Roman" w:hAnsi="Times New Roman" w:cs="Times New Roman"/>
                <w:b/>
                <w:bCs/>
                <w:sz w:val="30"/>
                <w:szCs w:val="30"/>
              </w:rPr>
            </w:pPr>
            <w:r>
              <w:rPr>
                <w:rFonts w:ascii="Times New Roman" w:hAnsi="Times New Roman" w:cs="Times New Roman"/>
                <w:b/>
                <w:bCs/>
                <w:sz w:val="30"/>
                <w:szCs w:val="30"/>
              </w:rPr>
              <w:t>其</w:t>
            </w:r>
          </w:p>
          <w:p>
            <w:pPr>
              <w:pStyle w:val="49"/>
              <w:wordWrap/>
              <w:overflowPunct w:val="0"/>
              <w:topLinePunct w:val="0"/>
              <w:autoSpaceDE w:val="0"/>
              <w:autoSpaceDN w:val="0"/>
              <w:jc w:val="center"/>
              <w:rPr>
                <w:rFonts w:ascii="Times New Roman" w:hAnsi="Times New Roman" w:cs="Times New Roman"/>
                <w:b/>
                <w:bCs/>
                <w:sz w:val="30"/>
                <w:szCs w:val="30"/>
              </w:rPr>
            </w:pPr>
            <w:r>
              <w:rPr>
                <w:rFonts w:ascii="Times New Roman" w:hAnsi="Times New Roman" w:cs="Times New Roman"/>
                <w:b/>
                <w:bCs/>
                <w:sz w:val="30"/>
                <w:szCs w:val="30"/>
              </w:rPr>
              <w:t>他</w:t>
            </w:r>
          </w:p>
          <w:p>
            <w:pPr>
              <w:pStyle w:val="49"/>
              <w:wordWrap/>
              <w:overflowPunct w:val="0"/>
              <w:topLinePunct w:val="0"/>
              <w:autoSpaceDE w:val="0"/>
              <w:autoSpaceDN w:val="0"/>
              <w:jc w:val="center"/>
              <w:rPr>
                <w:rFonts w:ascii="Times New Roman" w:hAnsi="Times New Roman" w:cs="Times New Roman"/>
                <w:b/>
                <w:bCs/>
                <w:sz w:val="30"/>
                <w:szCs w:val="30"/>
              </w:rPr>
            </w:pPr>
            <w:r>
              <w:rPr>
                <w:rFonts w:ascii="Times New Roman" w:hAnsi="Times New Roman" w:cs="Times New Roman"/>
                <w:b/>
                <w:bCs/>
                <w:sz w:val="30"/>
                <w:szCs w:val="30"/>
              </w:rPr>
              <w:t>符</w:t>
            </w:r>
          </w:p>
          <w:p>
            <w:pPr>
              <w:pStyle w:val="49"/>
              <w:wordWrap/>
              <w:overflowPunct w:val="0"/>
              <w:topLinePunct w:val="0"/>
              <w:autoSpaceDE w:val="0"/>
              <w:autoSpaceDN w:val="0"/>
              <w:jc w:val="center"/>
              <w:rPr>
                <w:rFonts w:ascii="Times New Roman" w:hAnsi="Times New Roman" w:cs="Times New Roman"/>
                <w:b/>
                <w:bCs/>
                <w:sz w:val="30"/>
                <w:szCs w:val="30"/>
              </w:rPr>
            </w:pPr>
            <w:r>
              <w:rPr>
                <w:rFonts w:ascii="Times New Roman" w:hAnsi="Times New Roman" w:cs="Times New Roman"/>
                <w:b/>
                <w:bCs/>
                <w:sz w:val="30"/>
                <w:szCs w:val="30"/>
              </w:rPr>
              <w:t>合</w:t>
            </w:r>
          </w:p>
          <w:p>
            <w:pPr>
              <w:pStyle w:val="49"/>
              <w:wordWrap/>
              <w:overflowPunct w:val="0"/>
              <w:topLinePunct w:val="0"/>
              <w:autoSpaceDE w:val="0"/>
              <w:autoSpaceDN w:val="0"/>
              <w:jc w:val="center"/>
              <w:rPr>
                <w:rFonts w:ascii="Times New Roman" w:hAnsi="Times New Roman" w:cs="Times New Roman"/>
                <w:b/>
                <w:bCs/>
                <w:sz w:val="30"/>
                <w:szCs w:val="30"/>
              </w:rPr>
            </w:pPr>
            <w:r>
              <w:rPr>
                <w:rFonts w:ascii="Times New Roman" w:hAnsi="Times New Roman" w:cs="Times New Roman"/>
                <w:b/>
                <w:bCs/>
                <w:sz w:val="30"/>
                <w:szCs w:val="30"/>
              </w:rPr>
              <w:t>性</w:t>
            </w:r>
          </w:p>
          <w:p>
            <w:pPr>
              <w:pStyle w:val="49"/>
              <w:wordWrap/>
              <w:overflowPunct w:val="0"/>
              <w:topLinePunct w:val="0"/>
              <w:autoSpaceDE w:val="0"/>
              <w:autoSpaceDN w:val="0"/>
              <w:jc w:val="center"/>
              <w:rPr>
                <w:rFonts w:ascii="Times New Roman" w:hAnsi="Times New Roman" w:cs="Times New Roman"/>
                <w:b/>
                <w:bCs/>
                <w:sz w:val="30"/>
                <w:szCs w:val="30"/>
              </w:rPr>
            </w:pPr>
            <w:r>
              <w:rPr>
                <w:rFonts w:ascii="Times New Roman" w:hAnsi="Times New Roman" w:cs="Times New Roman"/>
                <w:b/>
                <w:bCs/>
                <w:sz w:val="30"/>
                <w:szCs w:val="30"/>
              </w:rPr>
              <w:t>分</w:t>
            </w:r>
          </w:p>
          <w:p>
            <w:pPr>
              <w:pStyle w:val="49"/>
              <w:wordWrap/>
              <w:overflowPunct w:val="0"/>
              <w:topLinePunct w:val="0"/>
              <w:autoSpaceDE w:val="0"/>
              <w:autoSpaceDN w:val="0"/>
              <w:jc w:val="center"/>
              <w:rPr>
                <w:rFonts w:ascii="Times New Roman" w:hAnsi="Times New Roman" w:cs="Times New Roman"/>
              </w:rPr>
            </w:pPr>
            <w:r>
              <w:rPr>
                <w:rFonts w:ascii="Times New Roman" w:hAnsi="Times New Roman" w:cs="Times New Roman"/>
                <w:b/>
                <w:bCs/>
                <w:sz w:val="30"/>
                <w:szCs w:val="30"/>
              </w:rPr>
              <w:t>析</w:t>
            </w:r>
          </w:p>
        </w:tc>
        <w:tc>
          <w:tcPr>
            <w:tcW w:w="8106" w:type="dxa"/>
            <w:tcBorders>
              <w:top w:val="single" w:color="000000" w:sz="4" w:space="0"/>
              <w:left w:val="single" w:color="000000" w:sz="4" w:space="0"/>
            </w:tcBorders>
            <w:vAlign w:val="center"/>
          </w:tcPr>
          <w:p>
            <w:pPr>
              <w:pStyle w:val="9"/>
              <w:keepNext w:val="0"/>
              <w:keepLines w:val="0"/>
              <w:wordWrap/>
              <w:overflowPunct w:val="0"/>
              <w:topLinePunct w:val="0"/>
              <w:autoSpaceDE w:val="0"/>
              <w:autoSpaceDN w:val="0"/>
              <w:ind w:firstLine="0" w:firstLineChars="0"/>
              <w:rPr>
                <w:rFonts w:ascii="Times New Roman" w:hAnsi="Times New Roman" w:cs="Times New Roman"/>
                <w:lang w:val="en-US"/>
              </w:rPr>
            </w:pPr>
            <w:r>
              <w:rPr>
                <w:rFonts w:hint="default" w:ascii="Times New Roman" w:hAnsi="Times New Roman" w:cs="Times New Roman"/>
                <w:lang w:val="en-US"/>
              </w:rPr>
              <w:t>1.</w:t>
            </w:r>
            <w:r>
              <w:rPr>
                <w:rFonts w:hint="default" w:ascii="Times New Roman" w:hAnsi="Times New Roman" w:cs="Times New Roman"/>
                <w:lang w:val="en-US" w:eastAsia="zh-CN"/>
              </w:rPr>
              <w:t>1</w:t>
            </w:r>
            <w:r>
              <w:rPr>
                <w:rFonts w:hint="default" w:ascii="Times New Roman" w:hAnsi="Times New Roman" w:cs="Times New Roman"/>
              </w:rPr>
              <w:t>其他符合性分析</w:t>
            </w:r>
          </w:p>
          <w:p>
            <w:pPr>
              <w:pStyle w:val="9"/>
              <w:bidi w:val="0"/>
              <w:rPr>
                <w:rFonts w:ascii="Times New Roman" w:hAnsi="Times New Roman" w:cs="Times New Roman"/>
              </w:rPr>
            </w:pPr>
            <w:r>
              <w:rPr>
                <w:rFonts w:hint="default" w:ascii="Times New Roman" w:hAnsi="Times New Roman" w:cs="Times New Roman"/>
                <w:lang w:val="en-US"/>
              </w:rPr>
              <w:t>1.</w:t>
            </w:r>
            <w:r>
              <w:rPr>
                <w:rFonts w:hint="default" w:ascii="Times New Roman" w:hAnsi="Times New Roman" w:cs="Times New Roman"/>
                <w:lang w:val="en-US" w:eastAsia="zh-CN"/>
              </w:rPr>
              <w:t>1</w:t>
            </w:r>
            <w:r>
              <w:rPr>
                <w:rFonts w:hint="default" w:ascii="Times New Roman" w:hAnsi="Times New Roman" w:cs="Times New Roman"/>
                <w:lang w:val="en-US"/>
              </w:rPr>
              <w:t>.1</w:t>
            </w:r>
            <w:r>
              <w:rPr>
                <w:rFonts w:hint="default" w:ascii="Times New Roman" w:hAnsi="Times New Roman" w:cs="Times New Roman"/>
              </w:rPr>
              <w:t>产业政策符合性分析</w:t>
            </w:r>
            <w:r>
              <w:rPr>
                <w:rFonts w:ascii="Times New Roman" w:hAnsi="Times New Roman" w:cs="Times New Roman"/>
              </w:rPr>
              <w:t xml:space="preserve"> </w:t>
            </w:r>
          </w:p>
          <w:p>
            <w:pPr>
              <w:wordWrap/>
              <w:overflowPunct w:val="0"/>
              <w:topLinePunct w:val="0"/>
              <w:autoSpaceDE w:val="0"/>
              <w:autoSpaceDN w:val="0"/>
              <w:ind w:firstLine="480"/>
              <w:rPr>
                <w:rFonts w:hint="default" w:ascii="Times New Roman" w:hAnsi="Times New Roman" w:cs="Times New Roman"/>
                <w:u w:val="single"/>
              </w:rPr>
            </w:pPr>
            <w:r>
              <w:rPr>
                <w:rFonts w:hint="default" w:ascii="Times New Roman" w:hAnsi="Times New Roman" w:cs="Times New Roman"/>
                <w:u w:val="single"/>
              </w:rPr>
              <w:t>根据</w:t>
            </w:r>
            <w:r>
              <w:rPr>
                <w:rFonts w:hint="default" w:ascii="Times New Roman" w:hAnsi="Times New Roman" w:eastAsia="宋体" w:cs="Times New Roman"/>
                <w:sz w:val="24"/>
                <w:szCs w:val="24"/>
                <w:u w:val="single"/>
                <w:lang w:val="en-US" w:eastAsia="zh-CN"/>
              </w:rPr>
              <w:t>《产业结构调整指导目录（2019年本）》（中华人民共和国国家发展和改革委员会令第29号）</w:t>
            </w:r>
            <w:r>
              <w:rPr>
                <w:rFonts w:hint="default" w:ascii="Times New Roman" w:hAnsi="Times New Roman" w:cs="Times New Roman"/>
                <w:highlight w:val="none"/>
                <w:u w:val="single"/>
              </w:rPr>
              <w:t>的要求，本项目</w:t>
            </w:r>
            <w:r>
              <w:rPr>
                <w:rFonts w:hint="default" w:ascii="Times New Roman" w:hAnsi="Times New Roman" w:cs="Times New Roman"/>
                <w:highlight w:val="none"/>
                <w:u w:val="single"/>
                <w:lang w:val="en-US" w:eastAsia="zh-CN"/>
              </w:rPr>
              <w:t>变更前后类别不变，仍</w:t>
            </w:r>
            <w:r>
              <w:rPr>
                <w:rFonts w:hint="default" w:ascii="Times New Roman" w:hAnsi="Times New Roman" w:cs="Times New Roman"/>
                <w:highlight w:val="none"/>
                <w:u w:val="single"/>
              </w:rPr>
              <w:t>属于</w:t>
            </w:r>
            <w:r>
              <w:rPr>
                <w:rFonts w:hint="default" w:ascii="Times New Roman" w:hAnsi="Times New Roman" w:eastAsia="宋体" w:cs="Times New Roman"/>
                <w:sz w:val="24"/>
                <w:szCs w:val="24"/>
                <w:u w:val="single"/>
                <w:lang w:val="en-US" w:eastAsia="zh-CN"/>
              </w:rPr>
              <w:t>《产业结构调整指导目录（2019年本）》</w:t>
            </w:r>
            <w:r>
              <w:rPr>
                <w:rFonts w:hint="default" w:ascii="Times New Roman" w:hAnsi="Times New Roman" w:cs="Times New Roman"/>
                <w:highlight w:val="none"/>
                <w:u w:val="single"/>
              </w:rPr>
              <w:t>中“鼓励类”第一项“农林业”中的“农林牧渔产品储运、保鲜、加工与综合利用”，同时本项目生产设备及采用的生产工艺不属于</w:t>
            </w:r>
            <w:r>
              <w:rPr>
                <w:rFonts w:hint="default" w:ascii="Times New Roman" w:hAnsi="Times New Roman" w:eastAsia="宋体" w:cs="Times New Roman"/>
                <w:sz w:val="24"/>
                <w:szCs w:val="24"/>
                <w:u w:val="single"/>
                <w:lang w:val="en-US" w:eastAsia="zh-CN"/>
              </w:rPr>
              <w:t>《产业结构调整指导目录（2019年本）》</w:t>
            </w:r>
            <w:r>
              <w:rPr>
                <w:rFonts w:hint="default" w:ascii="Times New Roman" w:hAnsi="Times New Roman" w:cs="Times New Roman"/>
                <w:u w:val="single"/>
              </w:rPr>
              <w:t>中规定的限制类和淘汰类设备和工艺，视为允许类。</w:t>
            </w:r>
          </w:p>
          <w:p>
            <w:pPr>
              <w:wordWrap/>
              <w:overflowPunct w:val="0"/>
              <w:topLinePunct w:val="0"/>
              <w:autoSpaceDE w:val="0"/>
              <w:autoSpaceDN w:val="0"/>
              <w:ind w:firstLine="480"/>
              <w:rPr>
                <w:rFonts w:ascii="Times New Roman" w:hAnsi="Times New Roman" w:cs="Times New Roman"/>
                <w:u w:val="single"/>
              </w:rPr>
            </w:pPr>
            <w:r>
              <w:rPr>
                <w:rFonts w:hint="default" w:ascii="Times New Roman" w:hAnsi="Times New Roman" w:cs="Times New Roman"/>
                <w:u w:val="single"/>
              </w:rPr>
              <w:t>综上所述，本项目建设符合国家产业政策。</w:t>
            </w:r>
          </w:p>
          <w:p>
            <w:pPr>
              <w:pStyle w:val="9"/>
              <w:bidi w:val="0"/>
              <w:rPr>
                <w:rFonts w:ascii="Times New Roman" w:hAnsi="Times New Roman" w:cs="Times New Roman"/>
                <w:u w:val="single"/>
                <w:lang w:val="en-US"/>
              </w:rPr>
            </w:pPr>
            <w:r>
              <w:rPr>
                <w:rFonts w:hint="default" w:ascii="Times New Roman" w:hAnsi="Times New Roman" w:cs="Times New Roman"/>
                <w:u w:val="single"/>
                <w:lang w:val="en-US"/>
              </w:rPr>
              <w:t>1.</w:t>
            </w:r>
            <w:r>
              <w:rPr>
                <w:rFonts w:hint="default" w:ascii="Times New Roman" w:hAnsi="Times New Roman" w:cs="Times New Roman"/>
                <w:u w:val="single"/>
                <w:lang w:val="en-US" w:eastAsia="zh-CN"/>
              </w:rPr>
              <w:t>1</w:t>
            </w:r>
            <w:r>
              <w:rPr>
                <w:rFonts w:hint="default" w:ascii="Times New Roman" w:hAnsi="Times New Roman" w:cs="Times New Roman"/>
                <w:u w:val="single"/>
                <w:lang w:val="en-US"/>
              </w:rPr>
              <w:t>.2项目选址可行性</w:t>
            </w:r>
          </w:p>
          <w:p>
            <w:pPr>
              <w:ind w:firstLine="480"/>
              <w:rPr>
                <w:rFonts w:ascii="Times New Roman" w:hAnsi="Times New Roman" w:cs="Times New Roman"/>
                <w:u w:val="single"/>
              </w:rPr>
            </w:pPr>
            <w:r>
              <w:rPr>
                <w:rFonts w:hint="default" w:ascii="Times New Roman" w:hAnsi="Times New Roman" w:cs="Times New Roman"/>
                <w:u w:val="single"/>
                <w:lang w:val="en-US" w:eastAsia="zh-CN"/>
              </w:rPr>
              <w:t>本项目变更前后位置不变，仍</w:t>
            </w:r>
            <w:r>
              <w:rPr>
                <w:rFonts w:hint="default" w:ascii="Times New Roman" w:hAnsi="Times New Roman" w:cs="Times New Roman"/>
                <w:u w:val="single"/>
                <w:lang w:val="en-US"/>
              </w:rPr>
              <w:t>位于</w:t>
            </w:r>
            <w:r>
              <w:rPr>
                <w:rFonts w:hint="default" w:ascii="Times New Roman" w:hAnsi="Times New Roman" w:cs="Times New Roman"/>
                <w:u w:val="single"/>
                <w:lang w:val="en-US" w:eastAsia="zh-CN"/>
              </w:rPr>
              <w:t>泸溪县武溪镇红土溪村</w:t>
            </w:r>
            <w:r>
              <w:rPr>
                <w:rFonts w:hint="default" w:ascii="Times New Roman" w:hAnsi="Times New Roman" w:cs="Times New Roman"/>
                <w:highlight w:val="none"/>
                <w:u w:val="single"/>
                <w:lang w:val="en-US" w:eastAsia="zh-CN"/>
              </w:rPr>
              <w:t>，占地面积为845m</w:t>
            </w:r>
            <w:r>
              <w:rPr>
                <w:rFonts w:hint="default" w:ascii="Times New Roman" w:hAnsi="Times New Roman" w:cs="Times New Roman"/>
                <w:highlight w:val="none"/>
                <w:u w:val="single"/>
                <w:vertAlign w:val="superscript"/>
                <w:lang w:val="en-US" w:eastAsia="zh-CN"/>
              </w:rPr>
              <w:t>2</w:t>
            </w:r>
            <w:r>
              <w:rPr>
                <w:rFonts w:hint="default" w:ascii="Times New Roman" w:hAnsi="Times New Roman" w:cs="Times New Roman"/>
                <w:highlight w:val="none"/>
                <w:u w:val="single"/>
                <w:lang w:val="en-US" w:eastAsia="zh-CN"/>
              </w:rPr>
              <w:t>，其用地性质为工业用地，相关证明详见附件3，</w:t>
            </w:r>
            <w:r>
              <w:rPr>
                <w:rFonts w:ascii="Times New Roman" w:hAnsi="Times New Roman" w:cs="Times New Roman"/>
                <w:u w:val="single"/>
              </w:rPr>
              <w:t>项目地周围</w:t>
            </w:r>
            <w:r>
              <w:rPr>
                <w:rFonts w:hint="default" w:ascii="Times New Roman" w:hAnsi="Times New Roman" w:cs="Times New Roman"/>
                <w:u w:val="single"/>
                <w:lang w:val="en-US" w:eastAsia="zh-CN"/>
              </w:rPr>
              <w:t>500m范围</w:t>
            </w:r>
            <w:r>
              <w:rPr>
                <w:rFonts w:ascii="Times New Roman" w:hAnsi="Times New Roman" w:cs="Times New Roman"/>
                <w:u w:val="single"/>
              </w:rPr>
              <w:t>无文物保护单位</w:t>
            </w:r>
            <w:r>
              <w:rPr>
                <w:rFonts w:hint="default" w:ascii="Times New Roman" w:hAnsi="Times New Roman" w:cs="Times New Roman"/>
                <w:u w:val="single"/>
              </w:rPr>
              <w:t>、</w:t>
            </w:r>
            <w:r>
              <w:rPr>
                <w:rFonts w:ascii="Times New Roman" w:hAnsi="Times New Roman" w:cs="Times New Roman"/>
                <w:u w:val="single"/>
              </w:rPr>
              <w:t>自然保护区，风景名胜区，不属于环境敏感区</w:t>
            </w:r>
            <w:r>
              <w:rPr>
                <w:rFonts w:hint="default" w:ascii="Times New Roman" w:hAnsi="Times New Roman" w:cs="Times New Roman"/>
                <w:u w:val="single"/>
              </w:rPr>
              <w:t>，</w:t>
            </w:r>
            <w:r>
              <w:rPr>
                <w:rFonts w:hint="default" w:ascii="Times New Roman" w:hAnsi="Times New Roman" w:cs="Times New Roman"/>
                <w:u w:val="single"/>
                <w:lang w:eastAsia="zh-CN"/>
              </w:rPr>
              <w:t>项目地东侧</w:t>
            </w:r>
            <w:r>
              <w:rPr>
                <w:rFonts w:hint="default" w:ascii="Times New Roman" w:hAnsi="Times New Roman" w:cs="Times New Roman"/>
                <w:u w:val="single"/>
                <w:lang w:val="en-US" w:eastAsia="zh-CN"/>
              </w:rPr>
              <w:t>80米有泸溪县沅江白沙段饮用水水源</w:t>
            </w:r>
            <w:r>
              <w:rPr>
                <w:rFonts w:hint="eastAsia" w:cs="Times New Roman"/>
                <w:u w:val="single"/>
                <w:lang w:val="en-US" w:eastAsia="zh-CN"/>
              </w:rPr>
              <w:t>二级</w:t>
            </w:r>
            <w:r>
              <w:rPr>
                <w:rFonts w:hint="default" w:ascii="Times New Roman" w:hAnsi="Times New Roman" w:cs="Times New Roman"/>
                <w:u w:val="single"/>
                <w:lang w:val="en-US" w:eastAsia="zh-CN"/>
              </w:rPr>
              <w:t>陆域保护区，不在水源地保护区范围内，</w:t>
            </w:r>
            <w:r>
              <w:rPr>
                <w:rFonts w:hint="default" w:ascii="Times New Roman" w:hAnsi="Times New Roman" w:eastAsia="宋体" w:cs="Times New Roman"/>
                <w:color w:val="auto"/>
                <w:u w:val="single"/>
                <w:lang w:val="en-US" w:eastAsia="zh-CN"/>
              </w:rPr>
              <w:t>本项目产生的废水主要灌溉区域为南侧马路对面的农田、旱地等，利用灌溉水管输灌至灌溉水渠以及旱地中，对水田、旱地进行灌溉，</w:t>
            </w:r>
            <w:r>
              <w:rPr>
                <w:rFonts w:hint="default" w:ascii="Times New Roman" w:hAnsi="Times New Roman" w:cs="Times New Roman"/>
                <w:u w:val="single"/>
                <w:lang w:val="en-US" w:eastAsia="zh-CN"/>
              </w:rPr>
              <w:t>且</w:t>
            </w:r>
            <w:r>
              <w:rPr>
                <w:rFonts w:hint="default" w:ascii="Times New Roman" w:hAnsi="Times New Roman" w:eastAsia="宋体" w:cs="Times New Roman"/>
                <w:color w:val="auto"/>
                <w:u w:val="single"/>
                <w:lang w:val="en-US" w:eastAsia="zh-CN"/>
              </w:rPr>
              <w:t>通过地形地势以及水文资料的调查，本项目灌溉区域内无地表径流，与沅江无</w:t>
            </w:r>
            <w:r>
              <w:rPr>
                <w:rFonts w:hint="eastAsia" w:ascii="Times New Roman" w:hAnsi="Times New Roman" w:eastAsia="宋体" w:cs="Times New Roman"/>
                <w:color w:val="auto"/>
                <w:u w:val="single"/>
                <w:lang w:val="en-US" w:eastAsia="zh-CN"/>
              </w:rPr>
              <w:t>直接</w:t>
            </w:r>
            <w:r>
              <w:rPr>
                <w:rFonts w:hint="default" w:ascii="Times New Roman" w:hAnsi="Times New Roman" w:eastAsia="宋体" w:cs="Times New Roman"/>
                <w:color w:val="auto"/>
                <w:u w:val="single"/>
                <w:lang w:val="en-US" w:eastAsia="zh-CN"/>
              </w:rPr>
              <w:t>水力联系，</w:t>
            </w:r>
            <w:r>
              <w:rPr>
                <w:rFonts w:hint="eastAsia" w:ascii="Times New Roman" w:hAnsi="Times New Roman" w:eastAsia="宋体" w:cs="Times New Roman"/>
                <w:color w:val="auto"/>
                <w:highlight w:val="none"/>
                <w:u w:val="single"/>
                <w:lang w:val="en-US" w:eastAsia="zh-CN"/>
              </w:rPr>
              <w:t>处于水源地保护区汇水区域</w:t>
            </w:r>
            <w:r>
              <w:rPr>
                <w:rFonts w:hint="eastAsia" w:ascii="Times New Roman" w:hAnsi="Times New Roman" w:eastAsia="宋体" w:cs="Times New Roman"/>
                <w:color w:val="auto"/>
                <w:u w:val="single"/>
                <w:lang w:val="en-US" w:eastAsia="zh-CN"/>
              </w:rPr>
              <w:t>，</w:t>
            </w:r>
            <w:r>
              <w:rPr>
                <w:rFonts w:hint="default" w:ascii="Times New Roman" w:hAnsi="Times New Roman" w:eastAsia="宋体" w:cs="Times New Roman"/>
                <w:color w:val="auto"/>
                <w:u w:val="single"/>
                <w:lang w:val="en-US" w:eastAsia="zh-CN"/>
              </w:rPr>
              <w:t>目前泸溪县人民政府对沅江饮用水进行了农业面源整治，严格限值不合规的农药和化肥的使用，其中还包括防洪堤的修建，防治沅江洪期冲刷两岸的农田耕地，同时经现场调查，沅江两岸还设有生态缓冲带，农田退水在经过生态缓冲带的滞留及过滤，其农田退水对沅江的水质影响较小，并结合近几年沅江的水质监测结果，均能实现水质达标</w:t>
            </w:r>
            <w:r>
              <w:rPr>
                <w:rFonts w:hint="eastAsia" w:ascii="Times New Roman" w:hAnsi="Times New Roman" w:eastAsia="宋体" w:cs="Times New Roman"/>
                <w:color w:val="auto"/>
                <w:u w:val="single"/>
                <w:lang w:val="en-US" w:eastAsia="zh-CN"/>
              </w:rPr>
              <w:t>，</w:t>
            </w:r>
            <w:r>
              <w:rPr>
                <w:rFonts w:hint="default" w:ascii="Times New Roman" w:hAnsi="Times New Roman" w:eastAsia="宋体" w:cs="Times New Roman"/>
                <w:color w:val="auto"/>
                <w:u w:val="single"/>
                <w:lang w:val="en-US" w:eastAsia="zh-CN"/>
              </w:rPr>
              <w:t>因此项目废水</w:t>
            </w:r>
            <w:r>
              <w:rPr>
                <w:rFonts w:hint="default" w:ascii="Times New Roman" w:hAnsi="Times New Roman" w:eastAsia="宋体" w:cs="Times New Roman"/>
                <w:color w:val="auto"/>
                <w:sz w:val="24"/>
                <w:szCs w:val="24"/>
                <w:u w:val="single"/>
                <w:lang w:val="en-US" w:eastAsia="zh-CN"/>
              </w:rPr>
              <w:t>输灌</w:t>
            </w:r>
            <w:r>
              <w:rPr>
                <w:rFonts w:hint="eastAsia" w:ascii="Times New Roman" w:hAnsi="Times New Roman" w:eastAsia="宋体" w:cs="Times New Roman"/>
                <w:color w:val="auto"/>
                <w:u w:val="single"/>
                <w:lang w:val="en-US" w:eastAsia="zh-CN"/>
              </w:rPr>
              <w:t>对</w:t>
            </w:r>
            <w:r>
              <w:rPr>
                <w:rFonts w:hint="default" w:ascii="Times New Roman" w:hAnsi="Times New Roman" w:eastAsia="宋体" w:cs="Times New Roman"/>
                <w:color w:val="auto"/>
                <w:u w:val="single"/>
                <w:lang w:val="en-US" w:eastAsia="zh-CN"/>
              </w:rPr>
              <w:t>下游饮用水源保护区</w:t>
            </w:r>
            <w:r>
              <w:rPr>
                <w:rFonts w:hint="eastAsia" w:ascii="Times New Roman" w:hAnsi="Times New Roman" w:eastAsia="宋体" w:cs="Times New Roman"/>
                <w:color w:val="auto"/>
                <w:u w:val="single"/>
                <w:lang w:val="en-US" w:eastAsia="zh-CN"/>
              </w:rPr>
              <w:t>的</w:t>
            </w:r>
            <w:r>
              <w:rPr>
                <w:rFonts w:hint="default" w:ascii="Times New Roman" w:hAnsi="Times New Roman" w:eastAsia="宋体" w:cs="Times New Roman"/>
                <w:color w:val="auto"/>
                <w:u w:val="single"/>
                <w:lang w:val="en-US" w:eastAsia="zh-CN"/>
              </w:rPr>
              <w:t>影响可控</w:t>
            </w:r>
            <w:r>
              <w:rPr>
                <w:rFonts w:hint="default" w:ascii="Times New Roman" w:hAnsi="Times New Roman" w:cs="Times New Roman"/>
                <w:u w:val="single"/>
                <w:lang w:val="en-US" w:eastAsia="zh-CN"/>
              </w:rPr>
              <w:t>。</w:t>
            </w:r>
            <w:r>
              <w:rPr>
                <w:rFonts w:hint="default" w:ascii="Times New Roman" w:hAnsi="Times New Roman" w:cs="Times New Roman"/>
                <w:u w:val="single"/>
              </w:rPr>
              <w:t>根据环境质量现状</w:t>
            </w:r>
            <w:r>
              <w:rPr>
                <w:rFonts w:hint="default" w:ascii="Times New Roman" w:hAnsi="Times New Roman" w:cs="Times New Roman"/>
                <w:u w:val="single"/>
                <w:lang w:eastAsia="zh-CN"/>
              </w:rPr>
              <w:t>调查</w:t>
            </w:r>
            <w:r>
              <w:rPr>
                <w:rFonts w:hint="default" w:ascii="Times New Roman" w:hAnsi="Times New Roman" w:cs="Times New Roman"/>
                <w:u w:val="single"/>
              </w:rPr>
              <w:t>可知：空气环境监测指标达到《环境空气质量标准》（GB3095-2012）中的二级标准；项目</w:t>
            </w:r>
            <w:r>
              <w:rPr>
                <w:rFonts w:hint="default" w:ascii="Times New Roman" w:hAnsi="Times New Roman" w:cs="Times New Roman"/>
                <w:u w:val="single"/>
                <w:lang w:val="en-US" w:eastAsia="zh-CN"/>
              </w:rPr>
              <w:t>拟建</w:t>
            </w:r>
            <w:r>
              <w:rPr>
                <w:rFonts w:hint="default" w:ascii="Times New Roman" w:hAnsi="Times New Roman" w:cs="Times New Roman"/>
                <w:u w:val="single"/>
              </w:rPr>
              <w:t>地</w:t>
            </w:r>
            <w:r>
              <w:rPr>
                <w:rFonts w:hint="default" w:ascii="Times New Roman" w:hAnsi="Times New Roman" w:cs="Times New Roman"/>
                <w:u w:val="single"/>
                <w:lang w:val="en-US" w:eastAsia="zh-CN"/>
              </w:rPr>
              <w:t>北侧</w:t>
            </w:r>
            <w:r>
              <w:rPr>
                <w:rFonts w:hint="default" w:ascii="Times New Roman" w:hAnsi="Times New Roman" w:cs="Times New Roman"/>
                <w:u w:val="single"/>
              </w:rPr>
              <w:t>厂界声环境监测点在昼夜间声环境能达到《声环境质量标准》GB3096-2008）中</w:t>
            </w:r>
            <w:r>
              <w:rPr>
                <w:rFonts w:hint="default" w:ascii="Times New Roman" w:hAnsi="Times New Roman" w:cs="Times New Roman"/>
                <w:highlight w:val="none"/>
                <w:u w:val="single"/>
              </w:rPr>
              <w:t>的</w:t>
            </w:r>
            <w:r>
              <w:rPr>
                <w:rFonts w:hint="default" w:ascii="Times New Roman" w:hAnsi="Times New Roman" w:cs="Times New Roman"/>
                <w:highlight w:val="none"/>
                <w:u w:val="single"/>
                <w:lang w:val="en-US" w:eastAsia="zh-CN"/>
              </w:rPr>
              <w:t>2</w:t>
            </w:r>
            <w:r>
              <w:rPr>
                <w:rFonts w:hint="default" w:ascii="Times New Roman" w:hAnsi="Times New Roman" w:cs="Times New Roman"/>
                <w:highlight w:val="none"/>
                <w:u w:val="single"/>
              </w:rPr>
              <w:t>类标准</w:t>
            </w:r>
            <w:r>
              <w:rPr>
                <w:rFonts w:hint="default" w:ascii="Times New Roman" w:hAnsi="Times New Roman" w:cs="Times New Roman"/>
                <w:highlight w:val="none"/>
                <w:u w:val="single"/>
                <w:lang w:eastAsia="zh-CN"/>
              </w:rPr>
              <w:t>；</w:t>
            </w:r>
            <w:r>
              <w:rPr>
                <w:rFonts w:hint="default" w:ascii="Times New Roman" w:hAnsi="Times New Roman" w:cs="Times New Roman"/>
                <w:highlight w:val="none"/>
                <w:u w:val="single"/>
                <w:lang w:val="en-US" w:eastAsia="zh-CN"/>
              </w:rPr>
              <w:t>东南西侧各</w:t>
            </w:r>
            <w:r>
              <w:rPr>
                <w:rFonts w:hint="default" w:ascii="Times New Roman" w:hAnsi="Times New Roman" w:cs="Times New Roman"/>
                <w:highlight w:val="none"/>
                <w:u w:val="single"/>
              </w:rPr>
              <w:t>厂界声环境监测点在昼夜间声环境能达到《声环境质量标准》GB3096-2008）中的</w:t>
            </w:r>
            <w:r>
              <w:rPr>
                <w:rFonts w:hint="default" w:ascii="Times New Roman" w:hAnsi="Times New Roman" w:cs="Times New Roman"/>
                <w:highlight w:val="none"/>
                <w:u w:val="single"/>
                <w:lang w:val="en-US" w:eastAsia="zh-CN"/>
              </w:rPr>
              <w:t>4a</w:t>
            </w:r>
            <w:r>
              <w:rPr>
                <w:rFonts w:hint="default" w:ascii="Times New Roman" w:hAnsi="Times New Roman" w:cs="Times New Roman"/>
                <w:highlight w:val="none"/>
                <w:u w:val="single"/>
              </w:rPr>
              <w:t>类标准、地表水满足《地表水环境质量标准》GB3838-2002中</w:t>
            </w:r>
            <w:r>
              <w:rPr>
                <w:rFonts w:hint="default" w:ascii="Times New Roman" w:hAnsi="Times New Roman" w:eastAsia="宋体" w:cs="Times New Roman"/>
                <w:highlight w:val="none"/>
                <w:u w:val="single"/>
              </w:rPr>
              <w:t>Ⅲ</w:t>
            </w:r>
            <w:r>
              <w:rPr>
                <w:rFonts w:hint="default" w:ascii="Times New Roman" w:hAnsi="Times New Roman" w:cs="Times New Roman"/>
                <w:highlight w:val="none"/>
                <w:u w:val="single"/>
              </w:rPr>
              <w:t>类标准要求，</w:t>
            </w:r>
            <w:r>
              <w:rPr>
                <w:rFonts w:hint="default" w:ascii="Times New Roman" w:hAnsi="Times New Roman" w:cs="Times New Roman"/>
                <w:u w:val="single"/>
              </w:rPr>
              <w:t>该区域原有环境质量较好。同时根据影响分析可知</w:t>
            </w:r>
            <w:r>
              <w:rPr>
                <w:rFonts w:ascii="Times New Roman" w:hAnsi="Times New Roman" w:cs="Times New Roman"/>
                <w:u w:val="single"/>
              </w:rPr>
              <w:t>本项目所产生的各项污染物</w:t>
            </w:r>
            <w:r>
              <w:rPr>
                <w:rFonts w:hint="default" w:ascii="Times New Roman" w:hAnsi="Times New Roman" w:cs="Times New Roman"/>
                <w:u w:val="single"/>
              </w:rPr>
              <w:t>采取</w:t>
            </w:r>
            <w:r>
              <w:rPr>
                <w:rFonts w:ascii="Times New Roman" w:hAnsi="Times New Roman" w:cs="Times New Roman"/>
                <w:u w:val="single"/>
              </w:rPr>
              <w:t>有效的治理，不会改变其环境功能区划，符合其环境功能区划要求。</w:t>
            </w:r>
          </w:p>
          <w:p>
            <w:pPr>
              <w:ind w:firstLine="480"/>
              <w:rPr>
                <w:rFonts w:ascii="Times New Roman" w:hAnsi="Times New Roman" w:cs="Times New Roman"/>
              </w:rPr>
            </w:pPr>
            <w:r>
              <w:rPr>
                <w:rFonts w:hint="default" w:ascii="Times New Roman" w:hAnsi="Times New Roman" w:cs="Times New Roman"/>
                <w:u w:val="single"/>
              </w:rPr>
              <w:t>综上所述，项目选址可行</w:t>
            </w:r>
            <w:r>
              <w:rPr>
                <w:rFonts w:ascii="Times New Roman" w:hAnsi="Times New Roman" w:cs="Times New Roman"/>
                <w:u w:val="single"/>
              </w:rPr>
              <w:t>。</w:t>
            </w:r>
          </w:p>
          <w:p>
            <w:pPr>
              <w:pStyle w:val="9"/>
              <w:bidi w:val="0"/>
              <w:rPr>
                <w:rFonts w:ascii="Times New Roman" w:hAnsi="Times New Roman" w:cs="Times New Roman"/>
                <w:lang w:val="en-US"/>
              </w:rPr>
            </w:pPr>
            <w:r>
              <w:rPr>
                <w:rFonts w:hint="default" w:ascii="Times New Roman" w:hAnsi="Times New Roman" w:cs="Times New Roman"/>
                <w:lang w:val="en-US"/>
              </w:rPr>
              <w:t>1.</w:t>
            </w:r>
            <w:r>
              <w:rPr>
                <w:rFonts w:hint="default" w:ascii="Times New Roman" w:hAnsi="Times New Roman" w:cs="Times New Roman"/>
                <w:lang w:val="en-US" w:eastAsia="zh-CN"/>
              </w:rPr>
              <w:t>1</w:t>
            </w:r>
            <w:r>
              <w:rPr>
                <w:rFonts w:hint="default" w:ascii="Times New Roman" w:hAnsi="Times New Roman" w:cs="Times New Roman"/>
                <w:lang w:val="en-US"/>
              </w:rPr>
              <w:t>.3 “三线一单”控制要求符合性分析</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（1）与原环保部（环评〔2016〕150 号文）“三线一单”符合性分析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根据原环境保护部《关于以改善环境质量为核心加强环境影响评价管理的通知》（环评〔2016〕150 号文）（2016 年 10 月 26 日）中“为适应以改善环境质量为核心的环境管理要求，切实加强环境影响评价管理，落实生态保护红线、环境质量底线、资源利用上线和环境准入负面清单（以下简称“三线一单”）约束，建立项目环评审批与规划环评、现有项目环境管理、区域环境质量联动机制，更好地发挥环评制度从源头防范环境污染和生态破坏的作用，加快推进改善环境质量”的要求，本项目与原环保部关于“三线一单”要求符合性如下：</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①生态保护红线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本项目选址位于</w:t>
            </w:r>
            <w:r>
              <w:rPr>
                <w:rFonts w:hint="default" w:ascii="Times New Roman" w:hAnsi="Times New Roman" w:cs="Times New Roman"/>
                <w:sz w:val="24"/>
                <w:lang w:val="en-US" w:eastAsia="zh-CN"/>
              </w:rPr>
              <w:t>泸溪县</w:t>
            </w:r>
            <w:r>
              <w:rPr>
                <w:rFonts w:hint="default" w:ascii="Times New Roman" w:hAnsi="Times New Roman" w:cs="Times New Roman"/>
                <w:lang w:val="en-US" w:eastAsia="zh-CN"/>
              </w:rPr>
              <w:t>武溪镇红土溪村</w:t>
            </w:r>
            <w:r>
              <w:rPr>
                <w:rFonts w:ascii="Times New Roman" w:hAnsi="Times New Roman" w:cs="Times New Roman"/>
                <w:sz w:val="24"/>
              </w:rPr>
              <w:t>，根据《湖南省人民政府关于印发&lt;湖南省生态保护红线&gt;的通知》（湘政发〔2018〕20号）和</w:t>
            </w:r>
            <w:r>
              <w:rPr>
                <w:rFonts w:hint="default" w:ascii="Times New Roman" w:hAnsi="Times New Roman" w:cs="Times New Roman"/>
                <w:sz w:val="24"/>
              </w:rPr>
              <w:t>湖南省自然资源厅关于正式启用“三区三线”划定成果的通知</w:t>
            </w:r>
            <w:r>
              <w:rPr>
                <w:rFonts w:ascii="Times New Roman" w:hAnsi="Times New Roman" w:cs="Times New Roman"/>
                <w:sz w:val="24"/>
              </w:rPr>
              <w:t>，</w:t>
            </w:r>
            <w:r>
              <w:rPr>
                <w:rFonts w:hint="default" w:ascii="Times New Roman" w:hAnsi="Times New Roman" w:cs="Times New Roman"/>
                <w:sz w:val="24"/>
                <w:lang w:val="en-US" w:eastAsia="zh-CN"/>
              </w:rPr>
              <w:t>经泸溪县自然资源局核实，</w:t>
            </w:r>
            <w:r>
              <w:rPr>
                <w:rFonts w:ascii="Times New Roman" w:hAnsi="Times New Roman" w:cs="Times New Roman"/>
                <w:sz w:val="24"/>
              </w:rPr>
              <w:t>本项目不在</w:t>
            </w:r>
            <w:r>
              <w:rPr>
                <w:rFonts w:hint="default" w:ascii="Times New Roman" w:hAnsi="Times New Roman" w:cs="Times New Roman"/>
                <w:sz w:val="24"/>
                <w:lang w:val="en-US" w:eastAsia="zh-CN"/>
              </w:rPr>
              <w:t>泸溪县</w:t>
            </w:r>
            <w:r>
              <w:rPr>
                <w:rFonts w:ascii="Times New Roman" w:hAnsi="Times New Roman" w:cs="Times New Roman"/>
                <w:sz w:val="24"/>
              </w:rPr>
              <w:t>生态保护红线范围内</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并取得泸溪县自然资源局颁发的土地不动产权证</w:t>
            </w:r>
            <w:r>
              <w:rPr>
                <w:rFonts w:ascii="Times New Roman" w:hAnsi="Times New Roman" w:cs="Times New Roman"/>
                <w:sz w:val="24"/>
              </w:rPr>
              <w:t>，</w:t>
            </w:r>
            <w:r>
              <w:rPr>
                <w:rFonts w:hint="default" w:ascii="Times New Roman" w:hAnsi="Times New Roman" w:cs="Times New Roman"/>
                <w:sz w:val="24"/>
                <w:lang w:val="en-US" w:eastAsia="zh-CN"/>
              </w:rPr>
              <w:t>具体详见附件3</w:t>
            </w:r>
            <w:r>
              <w:rPr>
                <w:rFonts w:ascii="Times New Roman" w:hAnsi="Times New Roman" w:cs="Times New Roman"/>
                <w:sz w:val="24"/>
                <w:highlight w:val="none"/>
              </w:rPr>
              <w:t>。</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②环境质量底线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项目所在区域的环境空气质量目标为《环境空气质量标准（GB3095-2012）</w:t>
            </w:r>
            <w:r>
              <w:rPr>
                <w:rFonts w:hint="default" w:ascii="Times New Roman" w:hAnsi="Times New Roman" w:cs="Times New Roman"/>
                <w:sz w:val="24"/>
                <w:lang w:val="en-US" w:eastAsia="zh-CN"/>
              </w:rPr>
              <w:t>及2018年修改单中的</w:t>
            </w:r>
            <w:r>
              <w:rPr>
                <w:rFonts w:ascii="Times New Roman" w:hAnsi="Times New Roman" w:cs="Times New Roman"/>
                <w:sz w:val="24"/>
              </w:rPr>
              <w:t>二级，水环境质量目标为《地表水环境质量标准》（GB3838-2002）Ⅲ类标准，声环境质量目标为《声环境质量标准》（GB3096-2008）</w:t>
            </w:r>
            <w:r>
              <w:rPr>
                <w:rFonts w:hint="default" w:ascii="Times New Roman" w:hAnsi="Times New Roman" w:cs="Times New Roman"/>
                <w:sz w:val="24"/>
                <w:lang w:val="en-US" w:eastAsia="zh-CN"/>
              </w:rPr>
              <w:t>2、4a</w:t>
            </w:r>
            <w:r>
              <w:rPr>
                <w:rFonts w:ascii="Times New Roman" w:hAnsi="Times New Roman" w:cs="Times New Roman"/>
                <w:sz w:val="24"/>
              </w:rPr>
              <w:t>类。本项目所产生的废气、废水、噪声经采取措施后能够满足相应标准要求，项目的实施不会导致区域环境质量等级发生改变，不会因本项目的建设而导致区域环境质量突破底线。项目的建设能够满足区域环境质量改善目标的管理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③资源利用上线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项目用水来源为市政自来水，地区供水能够满足本项目的新鲜水使用要求。本项目用电由区域电网供应，能够满足本项目的用电要求。</w:t>
            </w:r>
            <w:r>
              <w:rPr>
                <w:rFonts w:hint="default" w:ascii="Times New Roman" w:hAnsi="Times New Roman" w:cs="Times New Roman"/>
                <w:color w:val="000000"/>
                <w:kern w:val="0"/>
                <w:sz w:val="24"/>
                <w:szCs w:val="22"/>
                <w:u w:val="none"/>
                <w:lang w:val="zh-CN" w:bidi="zh-CN"/>
              </w:rPr>
              <w:t>项目建设不涉及基本农田，</w:t>
            </w:r>
            <w:r>
              <w:rPr>
                <w:rFonts w:hint="default" w:ascii="Times New Roman" w:hAnsi="Times New Roman" w:cs="Times New Roman"/>
                <w:color w:val="000000"/>
                <w:kern w:val="0"/>
                <w:sz w:val="24"/>
                <w:szCs w:val="22"/>
                <w:u w:val="none"/>
                <w:lang w:val="zh-CN" w:eastAsia="zh-CN" w:bidi="zh-CN"/>
              </w:rPr>
              <w:t>符合项目用地属性。</w:t>
            </w:r>
            <w:r>
              <w:rPr>
                <w:rFonts w:ascii="Times New Roman" w:hAnsi="Times New Roman" w:cs="Times New Roman"/>
                <w:sz w:val="24"/>
              </w:rPr>
              <w:t>因此，项目与资源利用上线符合。</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④环境准入负面清单</w:t>
            </w:r>
          </w:p>
          <w:p>
            <w:pPr>
              <w:spacing w:line="360" w:lineRule="auto"/>
              <w:ind w:firstLine="480" w:firstLineChars="200"/>
              <w:jc w:val="both"/>
              <w:rPr>
                <w:rFonts w:hint="default" w:ascii="Times New Roman" w:hAnsi="Times New Roman" w:eastAsia="宋体" w:cs="Times New Roman"/>
                <w:u w:val="none"/>
                <w:lang w:eastAsia="zh-CN"/>
              </w:rPr>
            </w:pPr>
            <w:r>
              <w:rPr>
                <w:rFonts w:ascii="Times New Roman" w:hAnsi="Times New Roman" w:cs="Times New Roman"/>
                <w:u w:val="none"/>
              </w:rPr>
              <w:t>根据国家发展改革委、商务部印发《市场准入负面清单》（202</w:t>
            </w:r>
            <w:r>
              <w:rPr>
                <w:rFonts w:hint="default" w:ascii="Times New Roman" w:hAnsi="Times New Roman" w:cs="Times New Roman"/>
                <w:u w:val="none"/>
                <w:lang w:val="en-US" w:eastAsia="zh-CN"/>
              </w:rPr>
              <w:t>2</w:t>
            </w:r>
            <w:r>
              <w:rPr>
                <w:rFonts w:ascii="Times New Roman" w:hAnsi="Times New Roman" w:cs="Times New Roman"/>
                <w:u w:val="none"/>
              </w:rPr>
              <w:t>年版）发改体改规﹝202</w:t>
            </w:r>
            <w:r>
              <w:rPr>
                <w:rFonts w:hint="default" w:ascii="Times New Roman" w:hAnsi="Times New Roman" w:cs="Times New Roman"/>
                <w:u w:val="none"/>
                <w:lang w:val="en-US" w:eastAsia="zh-CN"/>
              </w:rPr>
              <w:t>2</w:t>
            </w:r>
            <w:r>
              <w:rPr>
                <w:rFonts w:ascii="Times New Roman" w:hAnsi="Times New Roman" w:cs="Times New Roman"/>
                <w:u w:val="none"/>
              </w:rPr>
              <w:t>﹞</w:t>
            </w:r>
            <w:r>
              <w:rPr>
                <w:rFonts w:hint="default" w:ascii="Times New Roman" w:hAnsi="Times New Roman" w:cs="Times New Roman"/>
                <w:u w:val="none"/>
                <w:lang w:val="en-US" w:eastAsia="zh-CN"/>
              </w:rPr>
              <w:t>397</w:t>
            </w:r>
            <w:r>
              <w:rPr>
                <w:rFonts w:ascii="Times New Roman" w:hAnsi="Times New Roman" w:cs="Times New Roman"/>
                <w:u w:val="none"/>
              </w:rPr>
              <w:t>号，本项目不属于禁止准入类项目</w:t>
            </w:r>
            <w:r>
              <w:rPr>
                <w:rFonts w:hint="default" w:ascii="Times New Roman" w:hAnsi="Times New Roman" w:cs="Times New Roman"/>
                <w:u w:val="none"/>
                <w:lang w:eastAsia="zh-CN"/>
              </w:rPr>
              <w:t>；根据《产业结构调整指导目录（2019年本）》（中华人民共和国国家发展和改革委员会令第</w:t>
            </w:r>
            <w:r>
              <w:rPr>
                <w:rFonts w:hint="default" w:ascii="Times New Roman" w:hAnsi="Times New Roman" w:cs="Times New Roman"/>
                <w:u w:val="none"/>
                <w:lang w:val="en-US" w:eastAsia="zh-CN"/>
              </w:rPr>
              <w:t>49</w:t>
            </w:r>
            <w:r>
              <w:rPr>
                <w:rFonts w:hint="default" w:ascii="Times New Roman" w:hAnsi="Times New Roman" w:cs="Times New Roman"/>
                <w:u w:val="none"/>
                <w:lang w:eastAsia="zh-CN"/>
              </w:rPr>
              <w:t>号），项目属于其中的</w:t>
            </w:r>
            <w:r>
              <w:rPr>
                <w:rFonts w:hint="default" w:ascii="Times New Roman" w:hAnsi="Times New Roman" w:cs="Times New Roman"/>
                <w:u w:val="none"/>
                <w:lang w:val="en-US" w:eastAsia="zh-CN"/>
              </w:rPr>
              <w:t>鼓励</w:t>
            </w:r>
            <w:r>
              <w:rPr>
                <w:rFonts w:hint="default" w:ascii="Times New Roman" w:hAnsi="Times New Roman" w:cs="Times New Roman"/>
                <w:u w:val="none"/>
                <w:lang w:eastAsia="zh-CN"/>
              </w:rPr>
              <w:t>类</w:t>
            </w:r>
            <w:r>
              <w:rPr>
                <w:rFonts w:hint="default" w:ascii="Times New Roman" w:hAnsi="Times New Roman" w:cs="Times New Roman"/>
                <w:u w:val="none"/>
                <w:lang w:val="en-US" w:eastAsia="zh-CN"/>
              </w:rPr>
              <w:t>项目</w:t>
            </w:r>
            <w:r>
              <w:rPr>
                <w:rFonts w:hint="default" w:ascii="Times New Roman" w:hAnsi="Times New Roman" w:cs="Times New Roman"/>
                <w:u w:val="none"/>
                <w:lang w:eastAsia="zh-CN"/>
              </w:rPr>
              <w:t>；</w:t>
            </w:r>
            <w:r>
              <w:rPr>
                <w:rFonts w:ascii="Times New Roman" w:hAnsi="Times New Roman" w:cs="Times New Roman"/>
                <w:u w:val="none"/>
              </w:rPr>
              <w:t>根据湖南省发展和改革委员会关于印发</w:t>
            </w:r>
            <w:r>
              <w:rPr>
                <w:rFonts w:hint="default" w:ascii="Times New Roman" w:hAnsi="Times New Roman" w:cs="Times New Roman"/>
                <w:u w:val="none"/>
                <w:lang w:val="zh-CN"/>
              </w:rPr>
              <w:t>《湖南省国家重点生态功能区产业准入负面清单（试行）》</w:t>
            </w:r>
            <w:r>
              <w:rPr>
                <w:rFonts w:hint="default" w:ascii="Times New Roman" w:hAnsi="Times New Roman" w:cs="Times New Roman"/>
                <w:u w:val="none"/>
                <w:lang w:val="en-US" w:eastAsia="zh-CN"/>
              </w:rPr>
              <w:t>（</w:t>
            </w:r>
            <w:r>
              <w:rPr>
                <w:rFonts w:hint="default" w:ascii="Times New Roman" w:hAnsi="Times New Roman" w:cs="Times New Roman"/>
                <w:u w:val="none"/>
                <w:lang w:val="zh-CN"/>
              </w:rPr>
              <w:t>湘发改规划(2016)659号</w:t>
            </w:r>
            <w:r>
              <w:rPr>
                <w:rFonts w:hint="default" w:ascii="Times New Roman" w:hAnsi="Times New Roman" w:cs="Times New Roman"/>
                <w:u w:val="none"/>
                <w:lang w:val="en-US" w:eastAsia="zh-CN"/>
              </w:rPr>
              <w:t>）</w:t>
            </w:r>
            <w:r>
              <w:rPr>
                <w:rFonts w:ascii="Times New Roman" w:hAnsi="Times New Roman" w:cs="Times New Roman"/>
                <w:u w:val="none"/>
              </w:rPr>
              <w:t>，项目不属于</w:t>
            </w:r>
            <w:r>
              <w:rPr>
                <w:rFonts w:hint="default" w:ascii="Times New Roman" w:hAnsi="Times New Roman" w:cs="Times New Roman"/>
                <w:u w:val="none"/>
                <w:lang w:val="en-US" w:eastAsia="zh-CN"/>
              </w:rPr>
              <w:t>泸溪县</w:t>
            </w:r>
            <w:r>
              <w:rPr>
                <w:rFonts w:ascii="Times New Roman" w:hAnsi="Times New Roman" w:cs="Times New Roman"/>
                <w:u w:val="none"/>
              </w:rPr>
              <w:t>产业准入负面清单项目。</w:t>
            </w:r>
            <w:r>
              <w:rPr>
                <w:rFonts w:hint="default" w:ascii="Times New Roman" w:hAnsi="Times New Roman" w:cs="Times New Roman"/>
                <w:u w:val="none"/>
                <w:lang w:eastAsia="zh-CN"/>
              </w:rPr>
              <w:t>综上，本</w:t>
            </w:r>
            <w:r>
              <w:rPr>
                <w:rFonts w:ascii="Times New Roman" w:hAnsi="Times New Roman" w:cs="Times New Roman"/>
                <w:u w:val="none"/>
              </w:rPr>
              <w:t>项目不属于国家和地方产业准入负面清单项目</w:t>
            </w:r>
            <w:r>
              <w:rPr>
                <w:rFonts w:hint="default" w:ascii="Times New Roman" w:hAnsi="Times New Roman" w:cs="Times New Roman"/>
                <w:u w:val="none"/>
                <w:lang w:eastAsia="zh-CN"/>
              </w:rPr>
              <w:t>。</w:t>
            </w:r>
          </w:p>
          <w:p>
            <w:pPr>
              <w:spacing w:line="360" w:lineRule="auto"/>
              <w:ind w:left="0" w:firstLine="0" w:firstLineChars="0"/>
              <w:rPr>
                <w:rFonts w:ascii="Times New Roman" w:hAnsi="Times New Roman" w:cs="Times New Roman"/>
                <w:sz w:val="24"/>
              </w:rPr>
            </w:pPr>
            <w:r>
              <w:rPr>
                <w:rFonts w:ascii="Times New Roman" w:hAnsi="Times New Roman" w:cs="Times New Roman"/>
                <w:b/>
                <w:bCs/>
                <w:sz w:val="24"/>
              </w:rPr>
              <w:t>（2）与湖南省人民政府关于实施“三线一单”生态环境分区管控的意见（湘政发〔2020〕12号）符合性分析</w:t>
            </w:r>
          </w:p>
          <w:p>
            <w:pPr>
              <w:wordWrap/>
              <w:topLinePunct w:val="0"/>
              <w:spacing w:line="360" w:lineRule="auto"/>
              <w:ind w:firstLine="480" w:firstLineChars="200"/>
              <w:rPr>
                <w:rFonts w:ascii="Times New Roman" w:hAnsi="Times New Roman" w:cs="Times New Roman"/>
                <w:color w:val="000000"/>
                <w:kern w:val="0"/>
                <w:szCs w:val="22"/>
                <w:u w:val="none"/>
                <w:lang w:val="zh-CN" w:bidi="zh-CN"/>
              </w:rPr>
            </w:pPr>
            <w:r>
              <w:rPr>
                <w:rFonts w:ascii="Times New Roman" w:hAnsi="Times New Roman" w:cs="Times New Roman"/>
                <w:sz w:val="24"/>
              </w:rPr>
              <w:t>本项目选址位于</w:t>
            </w:r>
            <w:r>
              <w:rPr>
                <w:rFonts w:hint="default" w:ascii="Times New Roman" w:hAnsi="Times New Roman" w:cs="Times New Roman"/>
                <w:sz w:val="24"/>
                <w:lang w:val="en-US" w:eastAsia="zh-CN"/>
              </w:rPr>
              <w:t>泸溪县</w:t>
            </w:r>
            <w:r>
              <w:rPr>
                <w:rFonts w:hint="default" w:ascii="Times New Roman" w:hAnsi="Times New Roman" w:cs="Times New Roman"/>
                <w:lang w:val="en-US" w:eastAsia="zh-CN"/>
              </w:rPr>
              <w:t>武溪镇红土溪村</w:t>
            </w:r>
            <w:r>
              <w:rPr>
                <w:rFonts w:ascii="Times New Roman" w:hAnsi="Times New Roman" w:cs="Times New Roman"/>
                <w:sz w:val="24"/>
              </w:rPr>
              <w:t>，根据湖南省环境管控单元图，项目所在地属于重点管控单元，项目与湖南省人民政府关于实施“三线一单”生态环境分区管控的意见符合性分析对照表见下表。</w:t>
            </w:r>
          </w:p>
          <w:p>
            <w:pPr>
              <w:pStyle w:val="89"/>
              <w:rPr>
                <w:rFonts w:hint="default" w:ascii="Times New Roman" w:hAnsi="Times New Roman" w:cs="Times New Roman"/>
                <w:lang w:val="en-US"/>
              </w:rPr>
            </w:pPr>
            <w:r>
              <w:rPr>
                <w:rFonts w:hint="default" w:ascii="Times New Roman" w:hAnsi="Times New Roman" w:cs="Times New Roman"/>
                <w:lang w:val="zh-CN"/>
              </w:rPr>
              <w:t>表</w:t>
            </w:r>
            <w:r>
              <w:rPr>
                <w:rFonts w:hint="default" w:ascii="Times New Roman" w:hAnsi="Times New Roman" w:cs="Times New Roman"/>
                <w:lang w:val="en-US"/>
              </w:rPr>
              <w:t>1.</w:t>
            </w:r>
            <w:r>
              <w:rPr>
                <w:rFonts w:hint="default" w:ascii="Times New Roman" w:hAnsi="Times New Roman" w:cs="Times New Roman"/>
                <w:lang w:val="en-US" w:eastAsia="zh-CN"/>
              </w:rPr>
              <w:t>1</w:t>
            </w:r>
            <w:r>
              <w:rPr>
                <w:rFonts w:hint="default" w:ascii="Times New Roman" w:hAnsi="Times New Roman" w:cs="Times New Roman"/>
                <w:lang w:val="en-US"/>
              </w:rPr>
              <w:t>-1  本项目与湖南省人民政府关于实施“三线一单”生态环境分区管控的意见对照表</w:t>
            </w:r>
          </w:p>
          <w:tbl>
            <w:tblPr>
              <w:tblStyle w:val="33"/>
              <w:tblW w:w="4938" w:type="pct"/>
              <w:jc w:val="center"/>
              <w:tblBorders>
                <w:top w:val="single" w:color="auto" w:sz="8" w:space="0"/>
                <w:left w:val="none" w:color="auto" w:sz="0" w:space="0"/>
                <w:bottom w:val="single" w:color="auto" w:sz="8" w:space="0"/>
                <w:right w:val="none" w:color="auto" w:sz="0" w:space="0"/>
                <w:insideH w:val="single" w:color="auto" w:sz="4" w:space="0"/>
                <w:insideV w:val="single" w:color="auto" w:sz="8" w:space="0"/>
              </w:tblBorders>
              <w:tblLayout w:type="autofit"/>
              <w:tblCellMar>
                <w:top w:w="0" w:type="dxa"/>
                <w:left w:w="108" w:type="dxa"/>
                <w:bottom w:w="0" w:type="dxa"/>
                <w:right w:w="108" w:type="dxa"/>
              </w:tblCellMar>
            </w:tblPr>
            <w:tblGrid>
              <w:gridCol w:w="502"/>
              <w:gridCol w:w="834"/>
              <w:gridCol w:w="2018"/>
              <w:gridCol w:w="654"/>
              <w:gridCol w:w="1255"/>
              <w:gridCol w:w="2728"/>
            </w:tblGrid>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526" w:hRule="atLeast"/>
                <w:jc w:val="center"/>
              </w:trPr>
              <w:tc>
                <w:tcPr>
                  <w:tcW w:w="502" w:type="dxa"/>
                  <w:tcBorders>
                    <w:tl2br w:val="nil"/>
                    <w:tr2bl w:val="nil"/>
                  </w:tcBorders>
                  <w:noWrap w:val="0"/>
                  <w:vAlign w:val="center"/>
                </w:tcPr>
                <w:p>
                  <w:pPr>
                    <w:pStyle w:val="38"/>
                    <w:bidi w:val="0"/>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序号</w:t>
                  </w:r>
                </w:p>
              </w:tc>
              <w:tc>
                <w:tcPr>
                  <w:tcW w:w="2852" w:type="dxa"/>
                  <w:gridSpan w:val="2"/>
                  <w:tcBorders>
                    <w:tl2br w:val="nil"/>
                    <w:tr2bl w:val="nil"/>
                  </w:tcBorders>
                  <w:noWrap w:val="0"/>
                  <w:vAlign w:val="center"/>
                </w:tcPr>
                <w:p>
                  <w:pPr>
                    <w:pStyle w:val="38"/>
                    <w:bidi w:val="0"/>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管控对象</w:t>
                  </w:r>
                </w:p>
              </w:tc>
              <w:tc>
                <w:tcPr>
                  <w:tcW w:w="654" w:type="dxa"/>
                  <w:tcBorders>
                    <w:tl2br w:val="nil"/>
                    <w:tr2bl w:val="nil"/>
                  </w:tcBorders>
                  <w:noWrap w:val="0"/>
                  <w:vAlign w:val="center"/>
                </w:tcPr>
                <w:p>
                  <w:pPr>
                    <w:pStyle w:val="38"/>
                    <w:bidi w:val="0"/>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是否属于</w:t>
                  </w:r>
                </w:p>
              </w:tc>
              <w:tc>
                <w:tcPr>
                  <w:tcW w:w="1255" w:type="dxa"/>
                  <w:tcBorders>
                    <w:tl2br w:val="nil"/>
                    <w:tr2bl w:val="nil"/>
                  </w:tcBorders>
                  <w:noWrap w:val="0"/>
                  <w:vAlign w:val="center"/>
                </w:tcPr>
                <w:p>
                  <w:pPr>
                    <w:pStyle w:val="38"/>
                    <w:bidi w:val="0"/>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管控要求</w:t>
                  </w:r>
                </w:p>
              </w:tc>
              <w:tc>
                <w:tcPr>
                  <w:tcW w:w="2728" w:type="dxa"/>
                  <w:tcBorders>
                    <w:tl2br w:val="nil"/>
                    <w:tr2bl w:val="nil"/>
                  </w:tcBorders>
                  <w:noWrap w:val="0"/>
                  <w:vAlign w:val="center"/>
                </w:tcPr>
                <w:p>
                  <w:pPr>
                    <w:pStyle w:val="38"/>
                    <w:bidi w:val="0"/>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符合性分析</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5082" w:hRule="atLeast"/>
                <w:jc w:val="center"/>
              </w:trPr>
              <w:tc>
                <w:tcPr>
                  <w:tcW w:w="502" w:type="dxa"/>
                  <w:tcBorders>
                    <w:tl2br w:val="nil"/>
                    <w:tr2bl w:val="nil"/>
                  </w:tcBorders>
                  <w:noWrap w:val="0"/>
                  <w:vAlign w:val="center"/>
                </w:tcPr>
                <w:p>
                  <w:pPr>
                    <w:pStyle w:val="38"/>
                    <w:bidi w:val="0"/>
                    <w:rPr>
                      <w:rFonts w:hint="default" w:ascii="Times New Roman" w:hAnsi="Times New Roman" w:eastAsia="宋体" w:cs="Times New Roman"/>
                      <w:b w:val="0"/>
                      <w:sz w:val="21"/>
                      <w:szCs w:val="21"/>
                      <w:u w:val="single"/>
                      <w:lang w:val="en-US" w:eastAsia="zh-CN"/>
                    </w:rPr>
                  </w:pPr>
                  <w:r>
                    <w:rPr>
                      <w:rFonts w:hint="default" w:ascii="Times New Roman" w:hAnsi="Times New Roman" w:eastAsia="宋体" w:cs="Times New Roman"/>
                      <w:b w:val="0"/>
                      <w:sz w:val="21"/>
                      <w:szCs w:val="21"/>
                      <w:u w:val="single"/>
                      <w:lang w:val="en-US" w:eastAsia="zh-CN"/>
                    </w:rPr>
                    <w:t>1</w:t>
                  </w:r>
                </w:p>
              </w:tc>
              <w:tc>
                <w:tcPr>
                  <w:tcW w:w="834" w:type="dxa"/>
                  <w:tcBorders>
                    <w:tl2br w:val="nil"/>
                    <w:tr2bl w:val="nil"/>
                  </w:tcBorders>
                  <w:noWrap w:val="0"/>
                  <w:vAlign w:val="center"/>
                </w:tcPr>
                <w:p>
                  <w:pPr>
                    <w:pStyle w:val="38"/>
                    <w:bidi w:val="0"/>
                    <w:rPr>
                      <w:rFonts w:hint="default" w:ascii="Times New Roman" w:hAnsi="Times New Roman" w:eastAsia="宋体" w:cs="Times New Roman"/>
                      <w:b w:val="0"/>
                      <w:sz w:val="21"/>
                      <w:szCs w:val="21"/>
                      <w:u w:val="single"/>
                      <w:lang w:eastAsia="zh-CN"/>
                    </w:rPr>
                  </w:pPr>
                  <w:r>
                    <w:rPr>
                      <w:rFonts w:hint="default" w:ascii="Times New Roman" w:hAnsi="Times New Roman" w:eastAsia="宋体" w:cs="Times New Roman"/>
                      <w:b w:val="0"/>
                      <w:sz w:val="21"/>
                      <w:szCs w:val="21"/>
                      <w:u w:val="single"/>
                      <w:lang w:eastAsia="zh-CN"/>
                    </w:rPr>
                    <w:t>大气环境重点管控区</w:t>
                  </w:r>
                </w:p>
              </w:tc>
              <w:tc>
                <w:tcPr>
                  <w:tcW w:w="2018" w:type="dxa"/>
                  <w:tcBorders>
                    <w:tl2br w:val="nil"/>
                    <w:tr2bl w:val="nil"/>
                  </w:tcBorders>
                  <w:noWrap w:val="0"/>
                  <w:vAlign w:val="center"/>
                </w:tcPr>
                <w:p>
                  <w:pPr>
                    <w:pStyle w:val="38"/>
                    <w:bidi w:val="0"/>
                    <w:rPr>
                      <w:rFonts w:hint="default" w:ascii="Times New Roman" w:hAnsi="Times New Roman" w:eastAsia="宋体" w:cs="Times New Roman"/>
                      <w:b w:val="0"/>
                      <w:sz w:val="21"/>
                      <w:szCs w:val="21"/>
                      <w:u w:val="single"/>
                      <w:lang w:eastAsia="zh-CN"/>
                    </w:rPr>
                  </w:pPr>
                  <w:r>
                    <w:rPr>
                      <w:rFonts w:hint="default" w:ascii="Times New Roman" w:hAnsi="Times New Roman" w:eastAsia="宋体" w:cs="Times New Roman"/>
                      <w:b w:val="0"/>
                      <w:sz w:val="21"/>
                      <w:szCs w:val="21"/>
                      <w:u w:val="single"/>
                      <w:lang w:eastAsia="zh-CN"/>
                    </w:rPr>
                    <w:t>受体敏感区、布局敏感区、弱扩散区、高排放区</w:t>
                  </w:r>
                </w:p>
              </w:tc>
              <w:tc>
                <w:tcPr>
                  <w:tcW w:w="654" w:type="dxa"/>
                  <w:tcBorders>
                    <w:tl2br w:val="nil"/>
                    <w:tr2bl w:val="nil"/>
                  </w:tcBorders>
                  <w:noWrap w:val="0"/>
                  <w:vAlign w:val="center"/>
                </w:tcPr>
                <w:p>
                  <w:pPr>
                    <w:pStyle w:val="38"/>
                    <w:bidi w:val="0"/>
                    <w:rPr>
                      <w:rFonts w:hint="default" w:ascii="Times New Roman" w:hAnsi="Times New Roman" w:eastAsia="宋体" w:cs="Times New Roman"/>
                      <w:b w:val="0"/>
                      <w:sz w:val="21"/>
                      <w:szCs w:val="21"/>
                      <w:u w:val="single"/>
                      <w:lang w:eastAsia="zh-CN"/>
                    </w:rPr>
                  </w:pPr>
                  <w:r>
                    <w:rPr>
                      <w:rFonts w:hint="default" w:ascii="Times New Roman" w:hAnsi="Times New Roman" w:eastAsia="宋体" w:cs="Times New Roman"/>
                      <w:b w:val="0"/>
                      <w:sz w:val="21"/>
                      <w:szCs w:val="21"/>
                      <w:u w:val="single"/>
                      <w:lang w:eastAsia="zh-CN"/>
                    </w:rPr>
                    <w:t>属于弱扩散区</w:t>
                  </w:r>
                </w:p>
              </w:tc>
              <w:tc>
                <w:tcPr>
                  <w:tcW w:w="1255" w:type="dxa"/>
                  <w:tcBorders>
                    <w:tl2br w:val="nil"/>
                    <w:tr2bl w:val="nil"/>
                  </w:tcBorders>
                  <w:noWrap w:val="0"/>
                  <w:vAlign w:val="center"/>
                </w:tcPr>
                <w:p>
                  <w:pPr>
                    <w:pStyle w:val="38"/>
                    <w:bidi w:val="0"/>
                    <w:rPr>
                      <w:rFonts w:hint="default" w:ascii="Times New Roman" w:hAnsi="Times New Roman" w:eastAsia="宋体" w:cs="Times New Roman"/>
                      <w:b w:val="0"/>
                      <w:sz w:val="21"/>
                      <w:szCs w:val="21"/>
                      <w:highlight w:val="cyan"/>
                      <w:u w:val="single"/>
                      <w:lang w:eastAsia="zh-CN"/>
                    </w:rPr>
                  </w:pPr>
                  <w:r>
                    <w:rPr>
                      <w:rFonts w:hint="default" w:ascii="Times New Roman" w:hAnsi="Times New Roman" w:eastAsia="宋体" w:cs="Times New Roman"/>
                      <w:b w:val="0"/>
                      <w:sz w:val="21"/>
                      <w:szCs w:val="21"/>
                      <w:highlight w:val="none"/>
                      <w:u w:val="single"/>
                      <w:lang w:eastAsia="zh-CN"/>
                    </w:rPr>
                    <w:t>布局敏感区、弱扩散区严格控制涉及大气污染物排放的工业项目准入。</w:t>
                  </w:r>
                </w:p>
              </w:tc>
              <w:tc>
                <w:tcPr>
                  <w:tcW w:w="2728" w:type="dxa"/>
                  <w:tcBorders>
                    <w:tl2br w:val="nil"/>
                    <w:tr2bl w:val="nil"/>
                  </w:tcBorders>
                  <w:noWrap w:val="0"/>
                  <w:vAlign w:val="center"/>
                </w:tcPr>
                <w:p>
                  <w:pPr>
                    <w:pStyle w:val="38"/>
                    <w:bidi w:val="0"/>
                    <w:rPr>
                      <w:rFonts w:hint="default" w:ascii="Times New Roman" w:hAnsi="Times New Roman" w:eastAsia="宋体" w:cs="Times New Roman"/>
                      <w:b w:val="0"/>
                      <w:sz w:val="21"/>
                      <w:szCs w:val="21"/>
                      <w:u w:val="single"/>
                      <w:lang w:val="en-US" w:eastAsia="zh-CN"/>
                    </w:rPr>
                  </w:pPr>
                  <w:r>
                    <w:rPr>
                      <w:rFonts w:hint="default" w:ascii="Times New Roman" w:hAnsi="Times New Roman" w:eastAsia="宋体" w:cs="Times New Roman"/>
                      <w:b w:val="0"/>
                      <w:sz w:val="21"/>
                      <w:szCs w:val="21"/>
                      <w:u w:val="single"/>
                      <w:lang w:eastAsia="zh-CN"/>
                    </w:rPr>
                    <w:t>项目产业准</w:t>
                  </w:r>
                  <w:r>
                    <w:rPr>
                      <w:rFonts w:hint="default" w:ascii="Times New Roman" w:hAnsi="Times New Roman" w:eastAsia="宋体" w:cs="Times New Roman"/>
                      <w:b w:val="0"/>
                      <w:sz w:val="21"/>
                      <w:szCs w:val="21"/>
                      <w:highlight w:val="none"/>
                      <w:u w:val="single"/>
                      <w:lang w:eastAsia="zh-CN"/>
                    </w:rPr>
                    <w:t>入符合《</w:t>
                  </w:r>
                  <w:r>
                    <w:rPr>
                      <w:rFonts w:hint="default" w:ascii="Times New Roman" w:hAnsi="Times New Roman" w:eastAsia="宋体" w:cs="Times New Roman"/>
                      <w:b w:val="0"/>
                      <w:sz w:val="21"/>
                      <w:szCs w:val="21"/>
                      <w:highlight w:val="none"/>
                      <w:u w:val="single"/>
                      <w:lang w:val="en-US" w:eastAsia="zh-CN"/>
                    </w:rPr>
                    <w:t>泸溪</w:t>
                  </w:r>
                  <w:r>
                    <w:rPr>
                      <w:rFonts w:hint="default" w:ascii="Times New Roman" w:hAnsi="Times New Roman" w:eastAsia="宋体" w:cs="Times New Roman"/>
                      <w:b w:val="0"/>
                      <w:sz w:val="21"/>
                      <w:szCs w:val="21"/>
                      <w:highlight w:val="none"/>
                      <w:u w:val="single"/>
                      <w:lang w:eastAsia="zh-CN"/>
                    </w:rPr>
                    <w:t>县产业准入负面清单》要求，属“</w:t>
                  </w:r>
                  <w:r>
                    <w:rPr>
                      <w:rFonts w:hint="default" w:ascii="Times New Roman" w:hAnsi="Times New Roman" w:cs="Times New Roman"/>
                      <w:b w:val="0"/>
                      <w:sz w:val="21"/>
                      <w:szCs w:val="21"/>
                      <w:highlight w:val="none"/>
                      <w:u w:val="single"/>
                      <w:lang w:val="en-US" w:eastAsia="zh-CN"/>
                    </w:rPr>
                    <w:t>十四</w:t>
                  </w:r>
                  <w:r>
                    <w:rPr>
                      <w:rFonts w:hint="default" w:ascii="Times New Roman" w:hAnsi="Times New Roman" w:eastAsia="宋体" w:cs="Times New Roman"/>
                      <w:b w:val="0"/>
                      <w:sz w:val="21"/>
                      <w:szCs w:val="21"/>
                      <w:highlight w:val="none"/>
                      <w:u w:val="single"/>
                      <w:lang w:eastAsia="zh-CN"/>
                    </w:rPr>
                    <w:t>、</w:t>
                  </w:r>
                  <w:r>
                    <w:rPr>
                      <w:rFonts w:hint="default" w:ascii="Times New Roman" w:hAnsi="Times New Roman" w:cs="Times New Roman"/>
                      <w:b w:val="0"/>
                      <w:sz w:val="21"/>
                      <w:szCs w:val="21"/>
                      <w:highlight w:val="none"/>
                      <w:u w:val="single"/>
                      <w:lang w:val="en-US" w:eastAsia="zh-CN"/>
                    </w:rPr>
                    <w:t>食品制造业</w:t>
                  </w:r>
                  <w:r>
                    <w:rPr>
                      <w:rFonts w:hint="default" w:ascii="Times New Roman" w:hAnsi="Times New Roman" w:eastAsia="宋体" w:cs="Times New Roman"/>
                      <w:b w:val="0"/>
                      <w:sz w:val="21"/>
                      <w:szCs w:val="21"/>
                      <w:highlight w:val="none"/>
                      <w:u w:val="single"/>
                      <w:lang w:eastAsia="zh-CN"/>
                    </w:rPr>
                    <w:t>”中“</w:t>
                  </w:r>
                  <w:r>
                    <w:rPr>
                      <w:rFonts w:hint="default" w:ascii="Times New Roman" w:hAnsi="Times New Roman" w:eastAsia="宋体" w:cs="Times New Roman"/>
                      <w:b w:val="0"/>
                      <w:sz w:val="21"/>
                      <w:szCs w:val="21"/>
                      <w:highlight w:val="none"/>
                      <w:u w:val="single"/>
                      <w:lang w:val="en-US" w:eastAsia="zh-CN"/>
                    </w:rPr>
                    <w:t>米、面制品制造</w:t>
                  </w:r>
                  <w:r>
                    <w:rPr>
                      <w:rFonts w:hint="default" w:ascii="Times New Roman" w:hAnsi="Times New Roman" w:eastAsia="宋体" w:cs="Times New Roman"/>
                      <w:b w:val="0"/>
                      <w:sz w:val="21"/>
                      <w:szCs w:val="21"/>
                      <w:highlight w:val="none"/>
                      <w:u w:val="single"/>
                      <w:lang w:eastAsia="zh-CN"/>
                    </w:rPr>
                    <w:t>”。</w:t>
                  </w:r>
                  <w:r>
                    <w:rPr>
                      <w:rFonts w:hint="default" w:ascii="Times New Roman" w:hAnsi="Times New Roman" w:eastAsia="宋体" w:cs="Times New Roman"/>
                      <w:b w:val="0"/>
                      <w:sz w:val="21"/>
                      <w:szCs w:val="21"/>
                      <w:highlight w:val="none"/>
                      <w:u w:val="single"/>
                      <w:lang w:val="en-US" w:eastAsia="zh-CN"/>
                    </w:rPr>
                    <w:t>对照《产业结构调</w:t>
                  </w:r>
                  <w:r>
                    <w:rPr>
                      <w:rFonts w:hint="default" w:ascii="Times New Roman" w:hAnsi="Times New Roman" w:eastAsia="宋体" w:cs="Times New Roman"/>
                      <w:b w:val="0"/>
                      <w:sz w:val="21"/>
                      <w:szCs w:val="21"/>
                      <w:u w:val="single"/>
                      <w:lang w:val="en-US" w:eastAsia="zh-CN"/>
                    </w:rPr>
                    <w:t>整指导目录（2019年本）》（中华人民共和国国家发展和改革委员会令第29号），本项目属于“第一类 鼓励类”。</w:t>
                  </w:r>
                </w:p>
                <w:p>
                  <w:pPr>
                    <w:pStyle w:val="38"/>
                    <w:bidi w:val="0"/>
                    <w:rPr>
                      <w:rFonts w:hint="default" w:ascii="Times New Roman" w:hAnsi="Times New Roman" w:eastAsia="宋体" w:cs="Times New Roman"/>
                      <w:b w:val="0"/>
                      <w:sz w:val="21"/>
                      <w:szCs w:val="21"/>
                      <w:u w:val="single"/>
                      <w:lang w:eastAsia="zh-CN"/>
                    </w:rPr>
                  </w:pPr>
                  <w:r>
                    <w:rPr>
                      <w:rFonts w:hint="default" w:ascii="Times New Roman" w:hAnsi="Times New Roman" w:eastAsia="宋体" w:cs="Times New Roman"/>
                      <w:b w:val="0"/>
                      <w:sz w:val="21"/>
                      <w:szCs w:val="21"/>
                      <w:u w:val="single"/>
                      <w:lang w:val="en-US" w:eastAsia="zh-CN"/>
                    </w:rPr>
                    <w:t>对照《湖南省“两高”项目管理名录》，</w:t>
                  </w:r>
                  <w:r>
                    <w:rPr>
                      <w:rFonts w:hint="default" w:ascii="Times New Roman" w:hAnsi="Times New Roman" w:eastAsia="宋体" w:cs="Times New Roman"/>
                      <w:b w:val="0"/>
                      <w:sz w:val="21"/>
                      <w:szCs w:val="21"/>
                      <w:highlight w:val="none"/>
                      <w:u w:val="single"/>
                      <w:lang w:val="en-US" w:eastAsia="zh-CN"/>
                    </w:rPr>
                    <w:t>本项目</w:t>
                  </w:r>
                  <w:r>
                    <w:rPr>
                      <w:rFonts w:hint="default" w:ascii="Times New Roman" w:hAnsi="Times New Roman" w:cs="Times New Roman"/>
                      <w:b w:val="0"/>
                      <w:sz w:val="21"/>
                      <w:szCs w:val="21"/>
                      <w:highlight w:val="none"/>
                      <w:u w:val="single"/>
                      <w:lang w:val="en-US" w:eastAsia="zh-CN"/>
                    </w:rPr>
                    <w:t>建设单位从节约生产成本的角度考虑，在本次变更中将电锅炉变更为</w:t>
                  </w:r>
                  <w:r>
                    <w:rPr>
                      <w:rFonts w:hint="default" w:ascii="Times New Roman" w:hAnsi="Times New Roman" w:eastAsia="宋体" w:cs="Times New Roman"/>
                      <w:b w:val="0"/>
                      <w:sz w:val="21"/>
                      <w:szCs w:val="21"/>
                      <w:highlight w:val="none"/>
                      <w:u w:val="single"/>
                      <w:lang w:val="en-US" w:eastAsia="zh-CN"/>
                    </w:rPr>
                    <w:t>生物质</w:t>
                  </w:r>
                  <w:r>
                    <w:rPr>
                      <w:rFonts w:hint="default" w:ascii="Times New Roman" w:hAnsi="Times New Roman" w:cs="Times New Roman"/>
                      <w:b w:val="0"/>
                      <w:sz w:val="21"/>
                      <w:szCs w:val="21"/>
                      <w:highlight w:val="none"/>
                      <w:u w:val="single"/>
                      <w:lang w:val="en-US" w:eastAsia="zh-CN"/>
                    </w:rPr>
                    <w:t>锅炉</w:t>
                  </w:r>
                  <w:r>
                    <w:rPr>
                      <w:rFonts w:hint="default" w:ascii="Times New Roman" w:hAnsi="Times New Roman" w:eastAsia="宋体" w:cs="Times New Roman"/>
                      <w:b w:val="0"/>
                      <w:sz w:val="21"/>
                      <w:szCs w:val="21"/>
                      <w:highlight w:val="none"/>
                      <w:u w:val="single"/>
                      <w:lang w:val="en-US" w:eastAsia="zh-CN"/>
                    </w:rPr>
                    <w:t>，不涉及高污染燃料，因此本项目不属于“两高”项目</w:t>
                  </w:r>
                  <w:r>
                    <w:rPr>
                      <w:rFonts w:hint="default" w:ascii="Times New Roman" w:hAnsi="Times New Roman" w:eastAsia="宋体" w:cs="Times New Roman"/>
                      <w:b w:val="0"/>
                      <w:sz w:val="21"/>
                      <w:szCs w:val="21"/>
                      <w:u w:val="single"/>
                      <w:lang w:val="en-US" w:eastAsia="zh-CN"/>
                    </w:rPr>
                    <w:t>，符合“三线一单”管控要求。项目严格落实大气污染物达标排放、环境影响评价、总量控制、环保设施“三同时”、排污许可等环保制度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2038" w:hRule="atLeast"/>
                <w:jc w:val="center"/>
              </w:trPr>
              <w:tc>
                <w:tcPr>
                  <w:tcW w:w="502" w:type="dxa"/>
                  <w:tcBorders>
                    <w:tl2br w:val="nil"/>
                    <w:tr2bl w:val="nil"/>
                  </w:tcBorders>
                  <w:noWrap w:val="0"/>
                  <w:vAlign w:val="center"/>
                </w:tcPr>
                <w:p>
                  <w:pPr>
                    <w:pStyle w:val="38"/>
                    <w:bidi w:val="0"/>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lang w:val="en-US" w:eastAsia="zh-CN"/>
                    </w:rPr>
                    <w:t>2</w:t>
                  </w:r>
                </w:p>
              </w:tc>
              <w:tc>
                <w:tcPr>
                  <w:tcW w:w="834" w:type="dxa"/>
                  <w:tcBorders>
                    <w:tl2br w:val="nil"/>
                    <w:tr2bl w:val="nil"/>
                  </w:tcBorders>
                  <w:noWrap w:val="0"/>
                  <w:vAlign w:val="center"/>
                </w:tcPr>
                <w:p>
                  <w:pPr>
                    <w:pStyle w:val="38"/>
                    <w:bidi w:val="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水环境重点管控区</w:t>
                  </w:r>
                </w:p>
              </w:tc>
              <w:tc>
                <w:tcPr>
                  <w:tcW w:w="2018" w:type="dxa"/>
                  <w:tcBorders>
                    <w:tl2br w:val="nil"/>
                    <w:tr2bl w:val="nil"/>
                  </w:tcBorders>
                  <w:noWrap w:val="0"/>
                  <w:vAlign w:val="center"/>
                </w:tcPr>
                <w:p>
                  <w:pPr>
                    <w:pStyle w:val="38"/>
                    <w:bidi w:val="0"/>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rPr>
                    <w:t>省级以上产业园区所属水环境控制区域</w:t>
                  </w:r>
                  <w:r>
                    <w:rPr>
                      <w:rFonts w:hint="default" w:ascii="Times New Roman" w:hAnsi="Times New Roman" w:eastAsia="宋体" w:cs="Times New Roman"/>
                      <w:b w:val="0"/>
                      <w:sz w:val="21"/>
                      <w:szCs w:val="21"/>
                      <w:lang w:eastAsia="zh-CN"/>
                    </w:rPr>
                    <w:t>、水质超标断面所属水环境控制区域、城镇生活污染源所属水环境控制区域、涉重金属矿区所属水环境控制区域</w:t>
                  </w:r>
                </w:p>
              </w:tc>
              <w:tc>
                <w:tcPr>
                  <w:tcW w:w="654" w:type="dxa"/>
                  <w:tcBorders>
                    <w:tl2br w:val="nil"/>
                    <w:tr2bl w:val="nil"/>
                  </w:tcBorders>
                  <w:noWrap w:val="0"/>
                  <w:vAlign w:val="center"/>
                </w:tcPr>
                <w:p>
                  <w:pPr>
                    <w:pStyle w:val="38"/>
                    <w:bidi w:val="0"/>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eastAsia="zh-CN"/>
                    </w:rPr>
                    <w:t>属于城镇生活污染源所属水环境控制区域</w:t>
                  </w:r>
                </w:p>
              </w:tc>
              <w:tc>
                <w:tcPr>
                  <w:tcW w:w="1255" w:type="dxa"/>
                  <w:tcBorders>
                    <w:tl2br w:val="nil"/>
                    <w:tr2bl w:val="nil"/>
                  </w:tcBorders>
                  <w:noWrap w:val="0"/>
                  <w:vAlign w:val="center"/>
                </w:tcPr>
                <w:p>
                  <w:pPr>
                    <w:pStyle w:val="38"/>
                    <w:bidi w:val="0"/>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lang w:val="en-US" w:eastAsia="zh-CN"/>
                    </w:rPr>
                    <w:t>加快城镇污水处理设施建设与改造；全面加强配套管网建设；推进污泥处理处置；严格限制含有毒有害污染物和重金属的工业废水进入城镇污水处理厂</w:t>
                  </w:r>
                </w:p>
              </w:tc>
              <w:tc>
                <w:tcPr>
                  <w:tcW w:w="2728" w:type="dxa"/>
                  <w:tcBorders>
                    <w:tl2br w:val="nil"/>
                    <w:tr2bl w:val="nil"/>
                  </w:tcBorders>
                  <w:noWrap w:val="0"/>
                  <w:vAlign w:val="center"/>
                </w:tcPr>
                <w:p>
                  <w:pPr>
                    <w:pStyle w:val="38"/>
                    <w:bidi w:val="0"/>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highlight w:val="none"/>
                      <w:lang w:val="en-US" w:eastAsia="zh-CN"/>
                    </w:rPr>
                    <w:t>项目营运期员工生活污水</w:t>
                  </w:r>
                  <w:r>
                    <w:rPr>
                      <w:rFonts w:hint="default" w:ascii="Times New Roman" w:hAnsi="Times New Roman" w:cs="Times New Roman"/>
                      <w:b w:val="0"/>
                      <w:sz w:val="21"/>
                      <w:szCs w:val="21"/>
                      <w:highlight w:val="none"/>
                      <w:lang w:val="en-US" w:eastAsia="zh-CN"/>
                    </w:rPr>
                    <w:t>及生产废水、检验室废水均由自建污水处理设施处理达标后农灌，不外排，</w:t>
                  </w:r>
                  <w:r>
                    <w:rPr>
                      <w:rFonts w:hint="default" w:ascii="Times New Roman" w:hAnsi="Times New Roman" w:eastAsia="宋体" w:cs="Times New Roman"/>
                      <w:b w:val="0"/>
                      <w:sz w:val="21"/>
                      <w:szCs w:val="21"/>
                      <w:highlight w:val="none"/>
                      <w:lang w:val="en-US" w:eastAsia="zh-CN"/>
                    </w:rPr>
                    <w:t>处置去向明确合理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2293" w:hRule="atLeast"/>
                <w:jc w:val="center"/>
              </w:trPr>
              <w:tc>
                <w:tcPr>
                  <w:tcW w:w="502" w:type="dxa"/>
                  <w:tcBorders>
                    <w:tl2br w:val="nil"/>
                    <w:tr2bl w:val="nil"/>
                  </w:tcBorders>
                  <w:noWrap w:val="0"/>
                  <w:vAlign w:val="center"/>
                </w:tcPr>
                <w:p>
                  <w:pPr>
                    <w:pStyle w:val="38"/>
                    <w:bidi w:val="0"/>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lang w:val="en-US" w:eastAsia="zh-CN"/>
                    </w:rPr>
                    <w:t>3</w:t>
                  </w:r>
                </w:p>
              </w:tc>
              <w:tc>
                <w:tcPr>
                  <w:tcW w:w="834" w:type="dxa"/>
                  <w:tcBorders>
                    <w:tl2br w:val="nil"/>
                    <w:tr2bl w:val="nil"/>
                  </w:tcBorders>
                  <w:noWrap w:val="0"/>
                  <w:vAlign w:val="center"/>
                </w:tcPr>
                <w:p>
                  <w:pPr>
                    <w:pStyle w:val="38"/>
                    <w:bidi w:val="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土壤环境风险重点管控区</w:t>
                  </w:r>
                </w:p>
              </w:tc>
              <w:tc>
                <w:tcPr>
                  <w:tcW w:w="2018" w:type="dxa"/>
                  <w:tcBorders>
                    <w:tl2br w:val="nil"/>
                    <w:tr2bl w:val="nil"/>
                  </w:tcBorders>
                  <w:noWrap w:val="0"/>
                  <w:vAlign w:val="center"/>
                </w:tcPr>
                <w:p>
                  <w:pPr>
                    <w:pStyle w:val="38"/>
                    <w:bidi w:val="0"/>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rPr>
                    <w:t>农用地污染风险重点管控区</w:t>
                  </w:r>
                  <w:r>
                    <w:rPr>
                      <w:rFonts w:hint="default" w:ascii="Times New Roman" w:hAnsi="Times New Roman" w:eastAsia="宋体" w:cs="Times New Roman"/>
                      <w:b w:val="0"/>
                      <w:sz w:val="21"/>
                      <w:szCs w:val="21"/>
                      <w:lang w:eastAsia="zh-CN"/>
                    </w:rPr>
                    <w:t>、建设用地污染风险重点管控区，含重金属污染防治重点区域及疑似污染地块、其他土壤环境风险重点管控区，含湖南省矿产资源总体规划中的部、省、市、县级矿区</w:t>
                  </w:r>
                </w:p>
              </w:tc>
              <w:tc>
                <w:tcPr>
                  <w:tcW w:w="654" w:type="dxa"/>
                  <w:tcBorders>
                    <w:tl2br w:val="nil"/>
                    <w:tr2bl w:val="nil"/>
                  </w:tcBorders>
                  <w:noWrap w:val="0"/>
                  <w:vAlign w:val="center"/>
                </w:tcPr>
                <w:p>
                  <w:pPr>
                    <w:pStyle w:val="38"/>
                    <w:bidi w:val="0"/>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eastAsia="zh-CN"/>
                    </w:rPr>
                    <w:t>不属于</w:t>
                  </w:r>
                </w:p>
              </w:tc>
              <w:tc>
                <w:tcPr>
                  <w:tcW w:w="1255"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val="en-US" w:eastAsia="zh-CN"/>
                    </w:rPr>
                    <w:t>/</w:t>
                  </w:r>
                </w:p>
              </w:tc>
              <w:tc>
                <w:tcPr>
                  <w:tcW w:w="2728"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val="en-US" w:eastAsia="zh-CN"/>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771" w:hRule="atLeast"/>
                <w:jc w:val="center"/>
              </w:trPr>
              <w:tc>
                <w:tcPr>
                  <w:tcW w:w="502" w:type="dxa"/>
                  <w:tcBorders>
                    <w:tl2br w:val="nil"/>
                    <w:tr2bl w:val="nil"/>
                  </w:tcBorders>
                  <w:noWrap w:val="0"/>
                  <w:vAlign w:val="center"/>
                </w:tcPr>
                <w:p>
                  <w:pPr>
                    <w:pStyle w:val="38"/>
                    <w:bidi w:val="0"/>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lang w:val="en-US" w:eastAsia="zh-CN"/>
                    </w:rPr>
                    <w:t>4</w:t>
                  </w:r>
                </w:p>
              </w:tc>
              <w:tc>
                <w:tcPr>
                  <w:tcW w:w="834" w:type="dxa"/>
                  <w:tcBorders>
                    <w:tl2br w:val="nil"/>
                    <w:tr2bl w:val="nil"/>
                  </w:tcBorders>
                  <w:noWrap w:val="0"/>
                  <w:vAlign w:val="center"/>
                </w:tcPr>
                <w:p>
                  <w:pPr>
                    <w:pStyle w:val="38"/>
                    <w:bidi w:val="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能源利用重点管控区</w:t>
                  </w:r>
                </w:p>
              </w:tc>
              <w:tc>
                <w:tcPr>
                  <w:tcW w:w="2018" w:type="dxa"/>
                  <w:tcBorders>
                    <w:tl2br w:val="nil"/>
                    <w:tr2bl w:val="nil"/>
                  </w:tcBorders>
                  <w:noWrap w:val="0"/>
                  <w:vAlign w:val="center"/>
                </w:tcPr>
                <w:p>
                  <w:pPr>
                    <w:pStyle w:val="38"/>
                    <w:bidi w:val="0"/>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rPr>
                    <w:t>各城市建成区划定的高污染燃料禁燃区</w:t>
                  </w:r>
                </w:p>
              </w:tc>
              <w:tc>
                <w:tcPr>
                  <w:tcW w:w="654" w:type="dxa"/>
                  <w:tcBorders>
                    <w:tl2br w:val="nil"/>
                    <w:tr2bl w:val="nil"/>
                  </w:tcBorders>
                  <w:noWrap w:val="0"/>
                  <w:vAlign w:val="center"/>
                </w:tcPr>
                <w:p>
                  <w:pPr>
                    <w:pStyle w:val="38"/>
                    <w:bidi w:val="0"/>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eastAsia="zh-CN"/>
                    </w:rPr>
                    <w:t>不属于</w:t>
                  </w:r>
                </w:p>
              </w:tc>
              <w:tc>
                <w:tcPr>
                  <w:tcW w:w="1255"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val="en-US" w:eastAsia="zh-CN"/>
                    </w:rPr>
                    <w:t>/</w:t>
                  </w:r>
                </w:p>
              </w:tc>
              <w:tc>
                <w:tcPr>
                  <w:tcW w:w="2728"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val="en-US" w:eastAsia="zh-CN"/>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1532" w:hRule="atLeast"/>
                <w:jc w:val="center"/>
              </w:trPr>
              <w:tc>
                <w:tcPr>
                  <w:tcW w:w="502" w:type="dxa"/>
                  <w:tcBorders>
                    <w:tl2br w:val="nil"/>
                    <w:tr2bl w:val="nil"/>
                  </w:tcBorders>
                  <w:noWrap w:val="0"/>
                  <w:vAlign w:val="center"/>
                </w:tcPr>
                <w:p>
                  <w:pPr>
                    <w:pStyle w:val="38"/>
                    <w:bidi w:val="0"/>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lang w:val="en-US" w:eastAsia="zh-CN"/>
                    </w:rPr>
                    <w:t>5</w:t>
                  </w:r>
                </w:p>
              </w:tc>
              <w:tc>
                <w:tcPr>
                  <w:tcW w:w="834" w:type="dxa"/>
                  <w:tcBorders>
                    <w:tl2br w:val="nil"/>
                    <w:tr2bl w:val="nil"/>
                  </w:tcBorders>
                  <w:noWrap w:val="0"/>
                  <w:vAlign w:val="center"/>
                </w:tcPr>
                <w:p>
                  <w:pPr>
                    <w:pStyle w:val="38"/>
                    <w:bidi w:val="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水资源重点管控区</w:t>
                  </w:r>
                </w:p>
              </w:tc>
              <w:tc>
                <w:tcPr>
                  <w:tcW w:w="2018" w:type="dxa"/>
                  <w:tcBorders>
                    <w:tl2br w:val="nil"/>
                    <w:tr2bl w:val="nil"/>
                  </w:tcBorders>
                  <w:noWrap w:val="0"/>
                  <w:vAlign w:val="center"/>
                </w:tcPr>
                <w:p>
                  <w:pPr>
                    <w:pStyle w:val="38"/>
                    <w:bidi w:val="0"/>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rPr>
                    <w:t>水资源利用重点管控区，含水资源利用效率临界超载（含临界达标）的区域</w:t>
                  </w:r>
                  <w:r>
                    <w:rPr>
                      <w:rFonts w:hint="default" w:ascii="Times New Roman" w:hAnsi="Times New Roman" w:eastAsia="宋体" w:cs="Times New Roman"/>
                      <w:b w:val="0"/>
                      <w:sz w:val="21"/>
                      <w:szCs w:val="21"/>
                      <w:lang w:eastAsia="zh-CN"/>
                    </w:rPr>
                    <w:t>、生态用水补给区，含生态用水保障不足及临界的区域、</w:t>
                  </w:r>
                </w:p>
              </w:tc>
              <w:tc>
                <w:tcPr>
                  <w:tcW w:w="654" w:type="dxa"/>
                  <w:tcBorders>
                    <w:tl2br w:val="nil"/>
                    <w:tr2bl w:val="nil"/>
                  </w:tcBorders>
                  <w:noWrap w:val="0"/>
                  <w:vAlign w:val="center"/>
                </w:tcPr>
                <w:p>
                  <w:pPr>
                    <w:pStyle w:val="38"/>
                    <w:bidi w:val="0"/>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eastAsia="zh-CN"/>
                    </w:rPr>
                    <w:t>不属于</w:t>
                  </w:r>
                </w:p>
              </w:tc>
              <w:tc>
                <w:tcPr>
                  <w:tcW w:w="1255"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val="en-US" w:eastAsia="zh-CN"/>
                    </w:rPr>
                    <w:t>/</w:t>
                  </w:r>
                </w:p>
              </w:tc>
              <w:tc>
                <w:tcPr>
                  <w:tcW w:w="2728"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val="en-US" w:eastAsia="zh-CN"/>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535" w:hRule="atLeast"/>
                <w:jc w:val="center"/>
              </w:trPr>
              <w:tc>
                <w:tcPr>
                  <w:tcW w:w="502" w:type="dxa"/>
                  <w:tcBorders>
                    <w:tl2br w:val="nil"/>
                    <w:tr2bl w:val="nil"/>
                  </w:tcBorders>
                  <w:noWrap w:val="0"/>
                  <w:vAlign w:val="center"/>
                </w:tcPr>
                <w:p>
                  <w:pPr>
                    <w:pStyle w:val="38"/>
                    <w:bidi w:val="0"/>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lang w:val="en-US" w:eastAsia="zh-CN"/>
                    </w:rPr>
                    <w:t>6</w:t>
                  </w:r>
                </w:p>
              </w:tc>
              <w:tc>
                <w:tcPr>
                  <w:tcW w:w="834" w:type="dxa"/>
                  <w:tcBorders>
                    <w:tl2br w:val="nil"/>
                    <w:tr2bl w:val="nil"/>
                  </w:tcBorders>
                  <w:noWrap w:val="0"/>
                  <w:vAlign w:val="center"/>
                </w:tcPr>
                <w:p>
                  <w:pPr>
                    <w:pStyle w:val="38"/>
                    <w:bidi w:val="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土地资源重点管控区</w:t>
                  </w:r>
                </w:p>
              </w:tc>
              <w:tc>
                <w:tcPr>
                  <w:tcW w:w="2018" w:type="dxa"/>
                  <w:tcBorders>
                    <w:tl2br w:val="nil"/>
                    <w:tr2bl w:val="nil"/>
                  </w:tcBorders>
                  <w:noWrap w:val="0"/>
                  <w:vAlign w:val="center"/>
                </w:tcPr>
                <w:p>
                  <w:pPr>
                    <w:pStyle w:val="38"/>
                    <w:bidi w:val="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含生态保护红线集中、重度污染农用地或污染地块集中的区域</w:t>
                  </w:r>
                </w:p>
              </w:tc>
              <w:tc>
                <w:tcPr>
                  <w:tcW w:w="654" w:type="dxa"/>
                  <w:tcBorders>
                    <w:tl2br w:val="nil"/>
                    <w:tr2bl w:val="nil"/>
                  </w:tcBorders>
                  <w:noWrap w:val="0"/>
                  <w:vAlign w:val="center"/>
                </w:tcPr>
                <w:p>
                  <w:pPr>
                    <w:pStyle w:val="38"/>
                    <w:bidi w:val="0"/>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eastAsia="zh-CN"/>
                    </w:rPr>
                    <w:t>不属于</w:t>
                  </w:r>
                </w:p>
              </w:tc>
              <w:tc>
                <w:tcPr>
                  <w:tcW w:w="1255"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val="en-US" w:eastAsia="zh-CN"/>
                    </w:rPr>
                    <w:t>/</w:t>
                  </w:r>
                </w:p>
              </w:tc>
              <w:tc>
                <w:tcPr>
                  <w:tcW w:w="2728"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val="en-US" w:eastAsia="zh-CN"/>
                    </w:rPr>
                    <w:t>/</w:t>
                  </w:r>
                </w:p>
              </w:tc>
            </w:tr>
          </w:tbl>
          <w:p>
            <w:pPr>
              <w:wordWrap w:val="0"/>
              <w:topLinePunct/>
              <w:spacing w:line="360" w:lineRule="auto"/>
              <w:ind w:firstLine="480" w:firstLineChars="200"/>
              <w:jc w:val="left"/>
              <w:rPr>
                <w:rFonts w:ascii="Times New Roman" w:hAnsi="Times New Roman" w:cs="Times New Roman"/>
                <w:color w:val="000000"/>
                <w:kern w:val="0"/>
                <w:sz w:val="24"/>
                <w:szCs w:val="22"/>
                <w:u w:val="none"/>
                <w:lang w:val="zh-CN" w:bidi="zh-CN"/>
              </w:rPr>
            </w:pPr>
            <w:r>
              <w:rPr>
                <w:rFonts w:hint="default" w:ascii="Times New Roman" w:hAnsi="Times New Roman" w:cs="Times New Roman"/>
                <w:color w:val="000000"/>
                <w:kern w:val="0"/>
                <w:sz w:val="24"/>
                <w:szCs w:val="22"/>
                <w:u w:val="none"/>
                <w:lang w:val="zh-CN" w:bidi="zh-CN"/>
              </w:rPr>
              <w:t>综上，评价认为本项目在严格落实工程设计及评价要求的各种污染防治及管理措施后，项目符合湖南省人民政府关于实施“三线一单”生态环境分区管控的意见中有关要求。</w:t>
            </w:r>
          </w:p>
          <w:p>
            <w:pPr>
              <w:wordWrap w:val="0"/>
              <w:topLinePunct/>
              <w:spacing w:line="360" w:lineRule="auto"/>
              <w:ind w:firstLine="480" w:firstLineChars="200"/>
              <w:rPr>
                <w:rFonts w:ascii="Times New Roman" w:hAnsi="Times New Roman" w:cs="Times New Roman"/>
                <w:color w:val="000000"/>
                <w:kern w:val="0"/>
                <w:sz w:val="24"/>
                <w:szCs w:val="22"/>
                <w:u w:val="none"/>
                <w:lang w:val="zh-CN" w:bidi="zh-CN"/>
              </w:rPr>
            </w:pPr>
            <w:r>
              <w:rPr>
                <w:rFonts w:hint="default" w:ascii="Times New Roman" w:hAnsi="Times New Roman" w:cs="Times New Roman"/>
                <w:color w:val="000000"/>
                <w:kern w:val="0"/>
                <w:sz w:val="24"/>
                <w:szCs w:val="22"/>
                <w:u w:val="none"/>
                <w:lang w:val="zh-CN" w:bidi="zh-CN"/>
              </w:rPr>
              <w:t>（</w:t>
            </w:r>
            <w:r>
              <w:rPr>
                <w:rFonts w:hint="default" w:ascii="Times New Roman" w:hAnsi="Times New Roman" w:cs="Times New Roman"/>
                <w:color w:val="000000"/>
                <w:kern w:val="0"/>
                <w:sz w:val="24"/>
                <w:szCs w:val="22"/>
                <w:u w:val="none"/>
                <w:lang w:val="en-US" w:bidi="zh-CN"/>
              </w:rPr>
              <w:t>3</w:t>
            </w:r>
            <w:r>
              <w:rPr>
                <w:rFonts w:hint="default" w:ascii="Times New Roman" w:hAnsi="Times New Roman" w:cs="Times New Roman"/>
                <w:color w:val="000000"/>
                <w:kern w:val="0"/>
                <w:sz w:val="24"/>
                <w:szCs w:val="22"/>
                <w:u w:val="none"/>
                <w:lang w:val="zh-CN" w:bidi="zh-CN"/>
              </w:rPr>
              <w:t>）与湘西州“三线一单”符合性分析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湖南省环境保护条例》《关于加快实施长江经济带11省（市）及青海省“三线一单”生态环境分区管控的指导意见》、《湖南省人民政府关于实施“三线一单”生态环境分区管控的意见》（湘政发〔2020〕12号）等有关规定，州人民政府组织编制了湘西州“三线一单”（生态保护红线、环境质量底线、资源利用上线和生态环境准入清单），湘西自治州人民政府关于实施“三线一单”生态环境分区管控的意见中指出：</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一、总体要求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（一）指导思想</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以习近平新时代中国特色社会主义思想为指导，深入践行习近平生态文明思想，全面贯彻党的十九大和十九届二中、三中、四中全会精神，坚定不移走生态优先、绿色发展之路，坚持“守底线、优格局、提质量、保安全”的总体思路，建立以“三线一单”为核心的生态环境分区管控体系，提升生态环境治理体系和治理能力现代化水平，推动生态文明建设迈上新台阶，加快建设美丽开放幸福新湘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（二）基本原则</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保护优先。落实生态保护红线、环境质量底线、资源利用上线硬约束，推动形成绿色发展方式和生活方式，筑牢生态安全屏障，促进精准脱贫和经济社会高质量发展。</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分区管控。根据生态环境功能、自然资源禀赋、经济与社会发展实际，对环境管控单元实施差异化生态环境准入管理，促进环境质量持续改善。</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动态管理。坚持部门协调、上下联动、规划衔接，建立和完善生态环境数据共享体系及成果应用机制，实施动态更新。</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二、分区管控</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一）管控单元划分。根据省级“三线一单”成果，全州共划定环境管控单元59个，其中：优先保护单元21个，面积占全州国土面积的46.2%；重点管控单元21个（全州9家省级产业园区均划为重点管控单元），面积占比为16.3%；一般管控单元17个，面积占比为37.5%。</w:t>
            </w:r>
          </w:p>
          <w:p>
            <w:pPr>
              <w:pStyle w:val="49"/>
              <w:keepNext w:val="0"/>
              <w:keepLines w:val="0"/>
              <w:pageBreakBefore w:val="0"/>
              <w:widowControl w:val="0"/>
              <w:kinsoku/>
              <w:wordWrap w:val="0"/>
              <w:overflowPunct/>
              <w:topLinePunct w:val="0"/>
              <w:autoSpaceDE w:val="0"/>
              <w:autoSpaceDN w:val="0"/>
              <w:bidi w:val="0"/>
              <w:adjustRightInd w:val="0"/>
              <w:snapToGrid/>
              <w:spacing w:line="360" w:lineRule="auto"/>
              <w:ind w:left="0" w:right="0" w:firstLine="480" w:firstLineChars="200"/>
              <w:jc w:val="both"/>
              <w:textAlignment w:val="auto"/>
              <w:rPr>
                <w:rFonts w:ascii="Times New Roman" w:hAnsi="Times New Roman" w:cs="Times New Roman"/>
                <w:sz w:val="24"/>
                <w:szCs w:val="24"/>
              </w:rPr>
            </w:pPr>
            <w:r>
              <w:rPr>
                <w:rFonts w:ascii="Times New Roman" w:hAnsi="Times New Roman" w:cs="Times New Roman"/>
                <w:sz w:val="24"/>
                <w:szCs w:val="24"/>
                <w:u w:val="none"/>
              </w:rPr>
              <w:t>（二）总体管控要求。严禁高耗能、高排放等产业转入，提高水源涵养能力，保</w:t>
            </w:r>
            <w:r>
              <w:rPr>
                <w:rFonts w:ascii="Times New Roman" w:hAnsi="Times New Roman" w:cs="Times New Roman"/>
                <w:sz w:val="24"/>
                <w:szCs w:val="24"/>
              </w:rPr>
              <w:t>护森林生态系统，维护生物多样性功能，加强矿区生态治理与修复，强化沅水</w:t>
            </w:r>
            <w:r>
              <w:rPr>
                <w:rFonts w:ascii="Times New Roman" w:hAnsi="Times New Roman" w:cs="Times New Roman"/>
                <w:spacing w:val="-7"/>
                <w:sz w:val="24"/>
                <w:szCs w:val="24"/>
              </w:rPr>
              <w:t>源头防控和流域重金属污染治理。科学推进产城融合发展，优化空间布局和产业</w:t>
            </w:r>
            <w:r>
              <w:rPr>
                <w:rFonts w:ascii="Times New Roman" w:hAnsi="Times New Roman" w:cs="Times New Roman"/>
                <w:spacing w:val="-10"/>
                <w:sz w:val="24"/>
                <w:szCs w:val="24"/>
              </w:rPr>
              <w:t>结构，保护生态空间和城市人居环境；有序推进园区调区扩区，鼓励园区优化整</w:t>
            </w:r>
            <w:r>
              <w:rPr>
                <w:rFonts w:ascii="Times New Roman" w:hAnsi="Times New Roman" w:cs="Times New Roman"/>
                <w:spacing w:val="-11"/>
                <w:sz w:val="24"/>
                <w:szCs w:val="24"/>
              </w:rPr>
              <w:t>合与升级，促进产业向园区集聚；园区积极发展生态工业，加强环境基础设施建</w:t>
            </w:r>
            <w:r>
              <w:rPr>
                <w:rFonts w:ascii="Times New Roman" w:hAnsi="Times New Roman" w:cs="Times New Roman"/>
                <w:sz w:val="24"/>
                <w:szCs w:val="24"/>
              </w:rPr>
              <w:t>设，加快推行区域评估，提升绿色发展水平。</w:t>
            </w:r>
          </w:p>
          <w:p>
            <w:pPr>
              <w:pStyle w:val="49"/>
              <w:spacing w:before="3" w:line="364" w:lineRule="auto"/>
              <w:ind w:left="108" w:right="91" w:firstLine="360"/>
              <w:jc w:val="both"/>
              <w:rPr>
                <w:rFonts w:ascii="Times New Roman" w:hAnsi="Times New Roman" w:cs="Times New Roman"/>
                <w:sz w:val="24"/>
                <w:szCs w:val="24"/>
              </w:rPr>
            </w:pPr>
            <w:r>
              <w:rPr>
                <w:rFonts w:ascii="Times New Roman" w:hAnsi="Times New Roman" w:cs="Times New Roman"/>
                <w:sz w:val="24"/>
                <w:szCs w:val="24"/>
              </w:rPr>
              <w:t>（三）</w:t>
            </w:r>
            <w:r>
              <w:rPr>
                <w:rFonts w:ascii="Times New Roman" w:hAnsi="Times New Roman" w:cs="Times New Roman"/>
                <w:spacing w:val="-1"/>
                <w:sz w:val="24"/>
                <w:szCs w:val="24"/>
              </w:rPr>
              <w:t>清单实施准则。州级生态环境准入清单和省级生态环境准入清单构成</w:t>
            </w:r>
            <w:r>
              <w:rPr>
                <w:rFonts w:ascii="Times New Roman" w:hAnsi="Times New Roman" w:cs="Times New Roman"/>
                <w:spacing w:val="-12"/>
                <w:sz w:val="24"/>
                <w:szCs w:val="24"/>
              </w:rPr>
              <w:t>完整体系，同步执行。根据环境管控单元所在区域、流域和单元内地块的具体属</w:t>
            </w:r>
            <w:r>
              <w:rPr>
                <w:rFonts w:ascii="Times New Roman" w:hAnsi="Times New Roman" w:cs="Times New Roman"/>
                <w:spacing w:val="-11"/>
                <w:sz w:val="24"/>
                <w:szCs w:val="24"/>
              </w:rPr>
              <w:t>性，确定应当执行的管控要求。管控要求的编制依据发生变化调整后，按最新要求执行；管控对象发生变化后，按最新的管控对象进行管控；编制依据废止或失效、具体环境问题解决或特定产业、企业退出以后，经生态环境部门确认，相应</w:t>
            </w:r>
            <w:r>
              <w:rPr>
                <w:rFonts w:ascii="Times New Roman" w:hAnsi="Times New Roman" w:cs="Times New Roman"/>
                <w:spacing w:val="-8"/>
                <w:sz w:val="24"/>
                <w:szCs w:val="24"/>
              </w:rPr>
              <w:t>管控要求不再执行。凡清单未明确禁止且符合国家和湖南省法律法规、规章、政</w:t>
            </w:r>
            <w:r>
              <w:rPr>
                <w:rFonts w:ascii="Times New Roman" w:hAnsi="Times New Roman" w:cs="Times New Roman"/>
                <w:sz w:val="24"/>
                <w:szCs w:val="24"/>
              </w:rPr>
              <w:t>策的建设项目或经营活动，在依法履行必要手续的前提下允许实施。</w:t>
            </w:r>
          </w:p>
          <w:p>
            <w:pPr>
              <w:pStyle w:val="49"/>
              <w:spacing w:before="4" w:line="364" w:lineRule="auto"/>
              <w:ind w:left="108" w:right="90" w:firstLine="480"/>
              <w:jc w:val="both"/>
              <w:rPr>
                <w:rFonts w:ascii="Times New Roman" w:hAnsi="Times New Roman" w:cs="Times New Roman"/>
                <w:sz w:val="24"/>
                <w:szCs w:val="24"/>
              </w:rPr>
            </w:pPr>
            <w:r>
              <w:rPr>
                <w:rFonts w:ascii="Times New Roman" w:hAnsi="Times New Roman" w:cs="Times New Roman"/>
                <w:spacing w:val="-3"/>
                <w:sz w:val="24"/>
                <w:szCs w:val="24"/>
              </w:rPr>
              <w:t>本项目选址位于</w:t>
            </w:r>
            <w:r>
              <w:rPr>
                <w:rFonts w:hint="default" w:ascii="Times New Roman" w:hAnsi="Times New Roman" w:cs="Times New Roman"/>
                <w:sz w:val="24"/>
                <w:lang w:val="en-US" w:eastAsia="zh-CN"/>
              </w:rPr>
              <w:t>泸溪县</w:t>
            </w:r>
            <w:r>
              <w:rPr>
                <w:rFonts w:hint="default" w:ascii="Times New Roman" w:hAnsi="Times New Roman" w:cs="Times New Roman"/>
                <w:lang w:val="en-US" w:eastAsia="zh-CN"/>
              </w:rPr>
              <w:t>武溪镇红土溪村</w:t>
            </w:r>
            <w:r>
              <w:rPr>
                <w:rFonts w:ascii="Times New Roman" w:hAnsi="Times New Roman" w:cs="Times New Roman"/>
                <w:spacing w:val="-36"/>
                <w:sz w:val="24"/>
                <w:szCs w:val="24"/>
              </w:rPr>
              <w:t>，</w:t>
            </w:r>
            <w:r>
              <w:rPr>
                <w:rFonts w:ascii="Times New Roman" w:hAnsi="Times New Roman" w:cs="Times New Roman"/>
                <w:spacing w:val="-12"/>
                <w:sz w:val="24"/>
                <w:szCs w:val="24"/>
              </w:rPr>
              <w:t>选址所在地属于</w:t>
            </w:r>
            <w:r>
              <w:rPr>
                <w:rFonts w:hint="default" w:ascii="Times New Roman" w:hAnsi="Times New Roman" w:cs="Times New Roman"/>
                <w:spacing w:val="-12"/>
                <w:sz w:val="24"/>
                <w:szCs w:val="24"/>
                <w:lang w:val="en-US" w:eastAsia="zh-CN"/>
              </w:rPr>
              <w:t>泸溪重点管控单元</w:t>
            </w:r>
            <w:r>
              <w:rPr>
                <w:rFonts w:ascii="Times New Roman" w:hAnsi="Times New Roman" w:cs="Times New Roman"/>
                <w:spacing w:val="-12"/>
                <w:sz w:val="24"/>
                <w:szCs w:val="24"/>
              </w:rPr>
              <w:t>，建设单位在落实本环评提出的污</w:t>
            </w:r>
            <w:r>
              <w:rPr>
                <w:rFonts w:ascii="Times New Roman" w:hAnsi="Times New Roman" w:cs="Times New Roman"/>
                <w:spacing w:val="-7"/>
                <w:sz w:val="24"/>
                <w:szCs w:val="24"/>
              </w:rPr>
              <w:t>染防治措施后污染物能够实现达标排放，对生态环境影响较小，符合湘西州</w:t>
            </w:r>
            <w:r>
              <w:rPr>
                <w:rFonts w:hint="default" w:ascii="Times New Roman" w:hAnsi="Times New Roman" w:cs="Times New Roman"/>
                <w:spacing w:val="-7"/>
                <w:sz w:val="24"/>
                <w:szCs w:val="24"/>
                <w:lang w:eastAsia="zh-CN"/>
              </w:rPr>
              <w:t>“</w:t>
            </w:r>
            <w:r>
              <w:rPr>
                <w:rFonts w:ascii="Times New Roman" w:hAnsi="Times New Roman" w:cs="Times New Roman"/>
                <w:spacing w:val="-7"/>
                <w:sz w:val="24"/>
                <w:szCs w:val="24"/>
              </w:rPr>
              <w:t>三线</w:t>
            </w:r>
            <w:r>
              <w:rPr>
                <w:rFonts w:ascii="Times New Roman" w:hAnsi="Times New Roman" w:cs="Times New Roman"/>
                <w:sz w:val="24"/>
                <w:szCs w:val="24"/>
              </w:rPr>
              <w:t>一单</w:t>
            </w:r>
            <w:r>
              <w:rPr>
                <w:rFonts w:hint="default" w:ascii="Times New Roman" w:hAnsi="Times New Roman" w:cs="Times New Roman"/>
                <w:spacing w:val="-7"/>
                <w:sz w:val="24"/>
                <w:szCs w:val="24"/>
                <w:lang w:eastAsia="zh-CN"/>
              </w:rPr>
              <w:t>”</w:t>
            </w:r>
            <w:r>
              <w:rPr>
                <w:rFonts w:ascii="Times New Roman" w:hAnsi="Times New Roman" w:cs="Times New Roman"/>
                <w:sz w:val="24"/>
                <w:szCs w:val="24"/>
              </w:rPr>
              <w:t>分区管控要求。</w:t>
            </w:r>
          </w:p>
          <w:p>
            <w:pPr>
              <w:wordWrap/>
              <w:topLinePunct w:val="0"/>
              <w:spacing w:line="360" w:lineRule="auto"/>
              <w:ind w:firstLine="364" w:firstLineChars="200"/>
              <w:rPr>
                <w:rFonts w:ascii="Times New Roman" w:hAnsi="Times New Roman" w:cs="Times New Roman"/>
                <w:color w:val="000000"/>
                <w:kern w:val="0"/>
                <w:szCs w:val="22"/>
                <w:u w:val="none"/>
                <w:lang w:val="zh-CN" w:bidi="zh-CN"/>
              </w:rPr>
            </w:pPr>
            <w:r>
              <w:rPr>
                <w:rFonts w:ascii="Times New Roman" w:hAnsi="Times New Roman" w:cs="Times New Roman"/>
                <w:spacing w:val="-29"/>
                <w:sz w:val="24"/>
              </w:rPr>
              <w:t>根据《湘西自治州人民政府关于实施“三线一单”生态环境分区管控的意见》，</w:t>
            </w:r>
            <w:r>
              <w:rPr>
                <w:rFonts w:ascii="Times New Roman" w:hAnsi="Times New Roman" w:cs="Times New Roman"/>
                <w:spacing w:val="-118"/>
                <w:sz w:val="24"/>
              </w:rPr>
              <w:t xml:space="preserve"> </w:t>
            </w:r>
            <w:r>
              <w:rPr>
                <w:rFonts w:ascii="Times New Roman" w:hAnsi="Times New Roman" w:cs="Times New Roman"/>
                <w:sz w:val="24"/>
              </w:rPr>
              <w:t>本项目与湘西州生态环境管控基本要求符合性分析以及湘西自治州环境管控单元（</w:t>
            </w:r>
            <w:r>
              <w:rPr>
                <w:rFonts w:hint="default" w:ascii="Times New Roman" w:hAnsi="Times New Roman" w:cs="Times New Roman"/>
                <w:sz w:val="24"/>
                <w:lang w:val="en-US" w:eastAsia="zh-CN"/>
              </w:rPr>
              <w:t>泸溪县</w:t>
            </w:r>
            <w:r>
              <w:rPr>
                <w:rFonts w:hint="default" w:ascii="Times New Roman" w:hAnsi="Times New Roman" w:cs="Times New Roman"/>
                <w:lang w:val="en-US" w:eastAsia="zh-CN"/>
              </w:rPr>
              <w:t>武溪镇</w:t>
            </w:r>
            <w:r>
              <w:rPr>
                <w:rFonts w:ascii="Times New Roman" w:hAnsi="Times New Roman" w:cs="Times New Roman"/>
                <w:sz w:val="24"/>
              </w:rPr>
              <w:t>）生态环境准入清单符合性分析见下表。</w:t>
            </w:r>
          </w:p>
          <w:p>
            <w:pPr>
              <w:pStyle w:val="42"/>
              <w:bidi w:val="0"/>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zh-CN"/>
              </w:rPr>
              <w:t>表</w:t>
            </w:r>
            <w:r>
              <w:rPr>
                <w:rFonts w:hint="default" w:ascii="Times New Roman" w:hAnsi="Times New Roman" w:cs="Times New Roman"/>
                <w:sz w:val="21"/>
                <w:szCs w:val="21"/>
                <w:u w:val="none"/>
                <w:lang w:val="en-US" w:eastAsia="zh-CN"/>
              </w:rPr>
              <w:t xml:space="preserve"> 1.1-2  项目与湘西州生态环境管控基本要求符合性分析</w:t>
            </w:r>
          </w:p>
          <w:tbl>
            <w:tblPr>
              <w:tblStyle w:val="33"/>
              <w:tblW w:w="4945" w:type="pct"/>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941"/>
              <w:gridCol w:w="3190"/>
              <w:gridCol w:w="2877"/>
              <w:gridCol w:w="994"/>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70" w:hRule="atLeast"/>
                <w:jc w:val="center"/>
              </w:trPr>
              <w:tc>
                <w:tcPr>
                  <w:tcW w:w="588"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b/>
                      <w:bCs/>
                      <w:sz w:val="21"/>
                      <w:szCs w:val="21"/>
                      <w:u w:val="none"/>
                      <w:vertAlign w:val="baseline"/>
                      <w:lang w:val="zh-CN"/>
                    </w:rPr>
                  </w:pPr>
                  <w:r>
                    <w:rPr>
                      <w:rFonts w:hint="default" w:ascii="Times New Roman" w:hAnsi="Times New Roman" w:cs="Times New Roman"/>
                      <w:b/>
                      <w:bCs/>
                      <w:sz w:val="21"/>
                      <w:szCs w:val="21"/>
                      <w:u w:val="none"/>
                      <w:vertAlign w:val="baseline"/>
                      <w:lang w:val="zh-CN"/>
                    </w:rPr>
                    <w:t>序号</w:t>
                  </w:r>
                </w:p>
              </w:tc>
              <w:tc>
                <w:tcPr>
                  <w:tcW w:w="1993"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b/>
                      <w:bCs/>
                      <w:sz w:val="21"/>
                      <w:szCs w:val="21"/>
                      <w:u w:val="none"/>
                      <w:vertAlign w:val="baseline"/>
                      <w:lang w:val="zh-CN"/>
                    </w:rPr>
                  </w:pPr>
                  <w:r>
                    <w:rPr>
                      <w:rFonts w:hint="default" w:ascii="Times New Roman" w:hAnsi="Times New Roman" w:cs="Times New Roman"/>
                      <w:b/>
                      <w:bCs/>
                      <w:sz w:val="21"/>
                      <w:szCs w:val="21"/>
                      <w:u w:val="none"/>
                      <w:vertAlign w:val="baseline"/>
                      <w:lang w:val="zh-CN"/>
                    </w:rPr>
                    <w:t>管控要求</w:t>
                  </w:r>
                </w:p>
              </w:tc>
              <w:tc>
                <w:tcPr>
                  <w:tcW w:w="1797"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b/>
                      <w:bCs/>
                      <w:sz w:val="21"/>
                      <w:szCs w:val="21"/>
                      <w:u w:val="none"/>
                      <w:vertAlign w:val="baseline"/>
                      <w:lang w:val="zh-CN"/>
                    </w:rPr>
                  </w:pPr>
                  <w:r>
                    <w:rPr>
                      <w:rFonts w:hint="default" w:ascii="Times New Roman" w:hAnsi="Times New Roman" w:cs="Times New Roman"/>
                      <w:b/>
                      <w:bCs/>
                      <w:sz w:val="21"/>
                      <w:szCs w:val="21"/>
                      <w:u w:val="none"/>
                      <w:vertAlign w:val="baseline"/>
                      <w:lang w:val="zh-CN"/>
                    </w:rPr>
                    <w:t>本项目</w:t>
                  </w:r>
                </w:p>
              </w:tc>
              <w:tc>
                <w:tcPr>
                  <w:tcW w:w="620"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b/>
                      <w:bCs/>
                      <w:sz w:val="21"/>
                      <w:szCs w:val="21"/>
                      <w:u w:val="none"/>
                      <w:vertAlign w:val="baseline"/>
                      <w:lang w:val="zh-CN"/>
                    </w:rPr>
                  </w:pPr>
                  <w:r>
                    <w:rPr>
                      <w:rFonts w:hint="default" w:ascii="Times New Roman" w:hAnsi="Times New Roman" w:cs="Times New Roman"/>
                      <w:b/>
                      <w:bCs/>
                      <w:sz w:val="21"/>
                      <w:szCs w:val="21"/>
                      <w:u w:val="none"/>
                      <w:vertAlign w:val="baseline"/>
                      <w:lang w:val="zh-CN"/>
                    </w:rPr>
                    <w:t>符合性</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70" w:hRule="atLeast"/>
                <w:jc w:val="center"/>
              </w:trPr>
              <w:tc>
                <w:tcPr>
                  <w:tcW w:w="588"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u w:val="none"/>
                      <w:vertAlign w:val="baseline"/>
                      <w:lang w:val="zh-CN"/>
                    </w:rPr>
                    <w:t>一</w:t>
                  </w:r>
                </w:p>
              </w:tc>
              <w:tc>
                <w:tcPr>
                  <w:tcW w:w="4411" w:type="pct"/>
                  <w:gridSpan w:val="3"/>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u w:val="none"/>
                      <w:vertAlign w:val="baseline"/>
                      <w:lang w:val="zh-CN"/>
                    </w:rPr>
                    <w:t>落实差别准入，强化空间管控</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099" w:hRule="atLeast"/>
                <w:jc w:val="center"/>
              </w:trPr>
              <w:tc>
                <w:tcPr>
                  <w:tcW w:w="588"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1</w:t>
                  </w:r>
                </w:p>
              </w:tc>
              <w:tc>
                <w:tcPr>
                  <w:tcW w:w="1993"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u w:val="none"/>
                      <w:vertAlign w:val="baseline"/>
                      <w:lang w:val="zh-CN"/>
                    </w:rPr>
                    <w:t>全面实施市场准入负面清单制度，清单以外的行业、领域、业务等，各类市场主体均可依法平等进入，不得设置附加条件、歧视性条款和准入门槛</w:t>
                  </w:r>
                </w:p>
              </w:tc>
              <w:tc>
                <w:tcPr>
                  <w:tcW w:w="1797" w:type="pct"/>
                  <w:vMerge w:val="restar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highlight w:val="none"/>
                      <w:u w:val="none"/>
                      <w:vertAlign w:val="baseline"/>
                      <w:lang w:val="zh-CN"/>
                    </w:rPr>
                    <w:t>项目</w:t>
                  </w:r>
                  <w:r>
                    <w:rPr>
                      <w:rFonts w:hint="default" w:ascii="Times New Roman" w:hAnsi="Times New Roman" w:cs="Times New Roman"/>
                      <w:sz w:val="21"/>
                      <w:szCs w:val="21"/>
                      <w:highlight w:val="none"/>
                      <w:u w:val="none"/>
                      <w:vertAlign w:val="baseline"/>
                      <w:lang w:val="en-US" w:eastAsia="zh-CN"/>
                    </w:rPr>
                    <w:t>属于</w:t>
                  </w:r>
                  <w:r>
                    <w:rPr>
                      <w:rFonts w:hint="default" w:ascii="Times New Roman" w:hAnsi="Times New Roman" w:eastAsia="宋体" w:cs="Times New Roman"/>
                      <w:sz w:val="21"/>
                      <w:szCs w:val="21"/>
                      <w:highlight w:val="none"/>
                      <w:u w:val="none"/>
                      <w:lang w:eastAsia="zh-CN"/>
                    </w:rPr>
                    <w:t>属</w:t>
                  </w:r>
                  <w:r>
                    <w:rPr>
                      <w:rFonts w:hint="default" w:ascii="Times New Roman" w:hAnsi="Times New Roman" w:eastAsia="宋体" w:cs="Times New Roman"/>
                      <w:b w:val="0"/>
                      <w:sz w:val="21"/>
                      <w:szCs w:val="21"/>
                      <w:highlight w:val="none"/>
                      <w:lang w:eastAsia="zh-CN"/>
                    </w:rPr>
                    <w:t>“</w:t>
                  </w:r>
                  <w:r>
                    <w:rPr>
                      <w:rFonts w:hint="default" w:ascii="Times New Roman" w:hAnsi="Times New Roman" w:cs="Times New Roman"/>
                      <w:b w:val="0"/>
                      <w:sz w:val="21"/>
                      <w:szCs w:val="21"/>
                      <w:highlight w:val="none"/>
                      <w:lang w:val="en-US" w:eastAsia="zh-CN"/>
                    </w:rPr>
                    <w:t>十四</w:t>
                  </w:r>
                  <w:r>
                    <w:rPr>
                      <w:rFonts w:hint="default" w:ascii="Times New Roman" w:hAnsi="Times New Roman" w:eastAsia="宋体" w:cs="Times New Roman"/>
                      <w:b w:val="0"/>
                      <w:sz w:val="21"/>
                      <w:szCs w:val="21"/>
                      <w:highlight w:val="none"/>
                      <w:lang w:eastAsia="zh-CN"/>
                    </w:rPr>
                    <w:t>、</w:t>
                  </w:r>
                  <w:r>
                    <w:rPr>
                      <w:rFonts w:hint="default" w:ascii="Times New Roman" w:hAnsi="Times New Roman" w:cs="Times New Roman"/>
                      <w:b w:val="0"/>
                      <w:sz w:val="21"/>
                      <w:szCs w:val="21"/>
                      <w:highlight w:val="none"/>
                      <w:lang w:val="en-US" w:eastAsia="zh-CN"/>
                    </w:rPr>
                    <w:t>食品制造业</w:t>
                  </w:r>
                  <w:r>
                    <w:rPr>
                      <w:rFonts w:hint="default" w:ascii="Times New Roman" w:hAnsi="Times New Roman" w:eastAsia="宋体" w:cs="Times New Roman"/>
                      <w:b w:val="0"/>
                      <w:sz w:val="21"/>
                      <w:szCs w:val="21"/>
                      <w:highlight w:val="none"/>
                      <w:lang w:eastAsia="zh-CN"/>
                    </w:rPr>
                    <w:t>”中“</w:t>
                  </w:r>
                  <w:r>
                    <w:rPr>
                      <w:rFonts w:hint="default" w:ascii="Times New Roman" w:hAnsi="Times New Roman" w:eastAsia="宋体" w:cs="Times New Roman"/>
                      <w:b w:val="0"/>
                      <w:sz w:val="21"/>
                      <w:szCs w:val="21"/>
                      <w:highlight w:val="none"/>
                      <w:lang w:val="en-US" w:eastAsia="zh-CN"/>
                    </w:rPr>
                    <w:t>米、面制品制造</w:t>
                  </w:r>
                  <w:r>
                    <w:rPr>
                      <w:rFonts w:hint="default" w:ascii="Times New Roman" w:hAnsi="Times New Roman" w:eastAsia="宋体" w:cs="Times New Roman"/>
                      <w:b w:val="0"/>
                      <w:sz w:val="21"/>
                      <w:szCs w:val="21"/>
                      <w:highlight w:val="none"/>
                      <w:lang w:eastAsia="zh-CN"/>
                    </w:rPr>
                    <w:t>”</w:t>
                  </w:r>
                  <w:r>
                    <w:rPr>
                      <w:rFonts w:hint="default" w:ascii="Times New Roman" w:hAnsi="Times New Roman" w:cs="Times New Roman"/>
                      <w:sz w:val="21"/>
                      <w:szCs w:val="21"/>
                      <w:highlight w:val="none"/>
                      <w:u w:val="none"/>
                      <w:vertAlign w:val="baseline"/>
                      <w:lang w:val="en-US" w:eastAsia="zh-CN"/>
                    </w:rPr>
                    <w:t>，</w:t>
                  </w:r>
                  <w:r>
                    <w:rPr>
                      <w:rFonts w:hint="default" w:ascii="Times New Roman" w:hAnsi="Times New Roman" w:cs="Times New Roman"/>
                      <w:sz w:val="21"/>
                      <w:szCs w:val="21"/>
                      <w:u w:val="none"/>
                      <w:vertAlign w:val="baseline"/>
                      <w:lang w:val="zh-CN"/>
                    </w:rPr>
                    <w:t>不属于湖南省国家重点生态功能区产业准入负面清单项目；本项目不属于《市场准入负面清单》（20</w:t>
                  </w:r>
                  <w:r>
                    <w:rPr>
                      <w:rFonts w:hint="default" w:ascii="Times New Roman" w:hAnsi="Times New Roman" w:cs="Times New Roman"/>
                      <w:sz w:val="21"/>
                      <w:szCs w:val="21"/>
                      <w:u w:val="none"/>
                      <w:vertAlign w:val="baseline"/>
                      <w:lang w:val="en-US" w:eastAsia="zh-CN"/>
                    </w:rPr>
                    <w:t>22</w:t>
                  </w:r>
                  <w:r>
                    <w:rPr>
                      <w:rFonts w:hint="default" w:ascii="Times New Roman" w:hAnsi="Times New Roman" w:cs="Times New Roman"/>
                      <w:sz w:val="21"/>
                      <w:szCs w:val="21"/>
                      <w:u w:val="none"/>
                      <w:vertAlign w:val="baseline"/>
                      <w:lang w:val="zh-CN"/>
                    </w:rPr>
                    <w:t>年版）发改体改规﹝20</w:t>
                  </w:r>
                  <w:r>
                    <w:rPr>
                      <w:rFonts w:hint="default" w:ascii="Times New Roman" w:hAnsi="Times New Roman" w:cs="Times New Roman"/>
                      <w:sz w:val="21"/>
                      <w:szCs w:val="21"/>
                      <w:u w:val="none"/>
                      <w:vertAlign w:val="baseline"/>
                      <w:lang w:val="en-US" w:eastAsia="zh-CN"/>
                    </w:rPr>
                    <w:t>22</w:t>
                  </w:r>
                  <w:r>
                    <w:rPr>
                      <w:rFonts w:hint="default" w:ascii="Times New Roman" w:hAnsi="Times New Roman" w:cs="Times New Roman"/>
                      <w:sz w:val="21"/>
                      <w:szCs w:val="21"/>
                      <w:u w:val="none"/>
                      <w:vertAlign w:val="baseline"/>
                      <w:lang w:val="zh-CN"/>
                    </w:rPr>
                    <w:t>﹞</w:t>
                  </w:r>
                  <w:r>
                    <w:rPr>
                      <w:rFonts w:hint="default" w:ascii="Times New Roman" w:hAnsi="Times New Roman" w:cs="Times New Roman"/>
                      <w:sz w:val="21"/>
                      <w:szCs w:val="21"/>
                      <w:u w:val="none"/>
                      <w:vertAlign w:val="baseline"/>
                      <w:lang w:val="en-US" w:eastAsia="zh-CN"/>
                    </w:rPr>
                    <w:t>367</w:t>
                  </w:r>
                  <w:r>
                    <w:rPr>
                      <w:rFonts w:hint="default" w:ascii="Times New Roman" w:hAnsi="Times New Roman" w:cs="Times New Roman"/>
                      <w:sz w:val="21"/>
                      <w:szCs w:val="21"/>
                      <w:u w:val="none"/>
                      <w:vertAlign w:val="baseline"/>
                      <w:lang w:val="zh-CN"/>
                    </w:rPr>
                    <w:t>号中禁止准入类事项，项目不属于国家和地方产业准入负面清单项目</w:t>
                  </w:r>
                </w:p>
              </w:tc>
              <w:tc>
                <w:tcPr>
                  <w:tcW w:w="620"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u w:val="none"/>
                      <w:vertAlign w:val="baseline"/>
                      <w:lang w:val="zh-CN"/>
                    </w:rPr>
                    <w:t>符合</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588"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2</w:t>
                  </w:r>
                </w:p>
              </w:tc>
              <w:tc>
                <w:tcPr>
                  <w:tcW w:w="1993"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zh-CN"/>
                    </w:rPr>
                    <w:t>湘西州全境均属国家级重点生态功能区，</w:t>
                  </w:r>
                  <w:r>
                    <w:rPr>
                      <w:rFonts w:hint="default" w:ascii="Times New Roman" w:hAnsi="Times New Roman" w:cs="Times New Roman"/>
                      <w:sz w:val="21"/>
                      <w:szCs w:val="21"/>
                      <w:u w:val="none"/>
                      <w:vertAlign w:val="baseline"/>
                      <w:lang w:val="en-US" w:eastAsia="zh-CN"/>
                    </w:rPr>
                    <w:t>泸溪</w:t>
                  </w:r>
                  <w:r>
                    <w:rPr>
                      <w:rFonts w:hint="default" w:ascii="Times New Roman" w:hAnsi="Times New Roman" w:cs="Times New Roman"/>
                      <w:sz w:val="21"/>
                      <w:szCs w:val="21"/>
                      <w:u w:val="none"/>
                      <w:vertAlign w:val="baseline"/>
                      <w:lang w:val="zh-CN"/>
                    </w:rPr>
                    <w:t>县执行《湖南省国家重点生</w:t>
                  </w:r>
                  <w:r>
                    <w:rPr>
                      <w:rFonts w:hint="default" w:ascii="Times New Roman" w:hAnsi="Times New Roman" w:cs="Times New Roman"/>
                      <w:sz w:val="21"/>
                      <w:szCs w:val="21"/>
                      <w:highlight w:val="none"/>
                      <w:u w:val="none"/>
                      <w:vertAlign w:val="baseline"/>
                      <w:lang w:val="zh-CN"/>
                    </w:rPr>
                    <w:t>态功能区产业准入负面清单（</w:t>
                  </w:r>
                  <w:r>
                    <w:rPr>
                      <w:rFonts w:hint="default" w:ascii="Times New Roman" w:hAnsi="Times New Roman" w:cs="Times New Roman"/>
                      <w:sz w:val="21"/>
                      <w:szCs w:val="21"/>
                      <w:highlight w:val="none"/>
                      <w:u w:val="none"/>
                      <w:vertAlign w:val="baseline"/>
                      <w:lang w:val="en-US" w:eastAsia="zh-CN"/>
                    </w:rPr>
                    <w:t>试行</w:t>
                  </w:r>
                  <w:r>
                    <w:rPr>
                      <w:rFonts w:hint="default" w:ascii="Times New Roman" w:hAnsi="Times New Roman" w:cs="Times New Roman"/>
                      <w:sz w:val="21"/>
                      <w:szCs w:val="21"/>
                      <w:highlight w:val="none"/>
                      <w:u w:val="none"/>
                      <w:vertAlign w:val="baseline"/>
                      <w:lang w:val="zh-CN"/>
                    </w:rPr>
                    <w:t>）》（湘发改规划〔201</w:t>
                  </w:r>
                  <w:r>
                    <w:rPr>
                      <w:rFonts w:hint="default" w:ascii="Times New Roman" w:hAnsi="Times New Roman" w:cs="Times New Roman"/>
                      <w:sz w:val="21"/>
                      <w:szCs w:val="21"/>
                      <w:highlight w:val="none"/>
                      <w:u w:val="none"/>
                      <w:vertAlign w:val="baseline"/>
                      <w:lang w:val="en-US" w:eastAsia="zh-CN"/>
                    </w:rPr>
                    <w:t>6</w:t>
                  </w:r>
                  <w:r>
                    <w:rPr>
                      <w:rFonts w:hint="default" w:ascii="Times New Roman" w:hAnsi="Times New Roman" w:cs="Times New Roman"/>
                      <w:sz w:val="21"/>
                      <w:szCs w:val="21"/>
                      <w:highlight w:val="none"/>
                      <w:u w:val="none"/>
                      <w:vertAlign w:val="baseline"/>
                      <w:lang w:val="zh-CN"/>
                    </w:rPr>
                    <w:t>〕</w:t>
                  </w:r>
                  <w:r>
                    <w:rPr>
                      <w:rFonts w:hint="default" w:ascii="Times New Roman" w:hAnsi="Times New Roman" w:cs="Times New Roman"/>
                      <w:sz w:val="21"/>
                      <w:szCs w:val="21"/>
                      <w:highlight w:val="none"/>
                      <w:u w:val="none"/>
                      <w:vertAlign w:val="baseline"/>
                      <w:lang w:val="en-US" w:eastAsia="zh-CN"/>
                    </w:rPr>
                    <w:t>659</w:t>
                  </w:r>
                  <w:r>
                    <w:rPr>
                      <w:rFonts w:hint="default" w:ascii="Times New Roman" w:hAnsi="Times New Roman" w:cs="Times New Roman"/>
                      <w:sz w:val="21"/>
                      <w:szCs w:val="21"/>
                      <w:highlight w:val="none"/>
                      <w:u w:val="none"/>
                      <w:vertAlign w:val="baseline"/>
                      <w:lang w:val="zh-CN"/>
                    </w:rPr>
                    <w:t>号）的“</w:t>
                  </w:r>
                  <w:r>
                    <w:rPr>
                      <w:rFonts w:hint="default" w:ascii="Times New Roman" w:hAnsi="Times New Roman" w:cs="Times New Roman"/>
                      <w:sz w:val="21"/>
                      <w:szCs w:val="21"/>
                      <w:highlight w:val="none"/>
                      <w:u w:val="none"/>
                      <w:vertAlign w:val="baseline"/>
                      <w:lang w:val="en-US" w:eastAsia="zh-CN"/>
                    </w:rPr>
                    <w:t>16</w:t>
                  </w:r>
                  <w:r>
                    <w:rPr>
                      <w:rFonts w:hint="default" w:ascii="Times New Roman" w:hAnsi="Times New Roman" w:cs="Times New Roman"/>
                      <w:sz w:val="21"/>
                      <w:szCs w:val="21"/>
                      <w:highlight w:val="none"/>
                      <w:u w:val="none"/>
                      <w:vertAlign w:val="baseline"/>
                      <w:lang w:val="zh-CN"/>
                    </w:rPr>
                    <w:t>、</w:t>
                  </w:r>
                  <w:r>
                    <w:rPr>
                      <w:rFonts w:hint="default" w:ascii="Times New Roman" w:hAnsi="Times New Roman" w:cs="Times New Roman"/>
                      <w:sz w:val="21"/>
                      <w:szCs w:val="21"/>
                      <w:highlight w:val="none"/>
                      <w:u w:val="none"/>
                      <w:vertAlign w:val="baseline"/>
                      <w:lang w:val="en-US" w:eastAsia="zh-CN"/>
                    </w:rPr>
                    <w:t>泸溪</w:t>
                  </w:r>
                  <w:r>
                    <w:rPr>
                      <w:rFonts w:hint="default" w:ascii="Times New Roman" w:hAnsi="Times New Roman" w:cs="Times New Roman"/>
                      <w:sz w:val="21"/>
                      <w:szCs w:val="21"/>
                      <w:highlight w:val="none"/>
                      <w:u w:val="none"/>
                      <w:vertAlign w:val="baseline"/>
                      <w:lang w:val="zh-CN"/>
                    </w:rPr>
                    <w:t>县产业准入负面清单”</w:t>
                  </w:r>
                  <w:r>
                    <w:rPr>
                      <w:rFonts w:hint="default" w:ascii="Times New Roman" w:hAnsi="Times New Roman" w:cs="Times New Roman"/>
                      <w:sz w:val="21"/>
                      <w:szCs w:val="21"/>
                      <w:highlight w:val="none"/>
                      <w:u w:val="none"/>
                      <w:vertAlign w:val="baseline"/>
                      <w:lang w:val="en-US" w:eastAsia="zh-CN"/>
                    </w:rPr>
                    <w:t>。</w:t>
                  </w:r>
                </w:p>
              </w:tc>
              <w:tc>
                <w:tcPr>
                  <w:tcW w:w="1797" w:type="pct"/>
                  <w:vMerge w:val="continue"/>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p>
              </w:tc>
              <w:tc>
                <w:tcPr>
                  <w:tcW w:w="620"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u w:val="none"/>
                      <w:vertAlign w:val="baseline"/>
                      <w:lang w:val="zh-CN"/>
                    </w:rPr>
                    <w:t>符合</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70" w:hRule="atLeast"/>
                <w:jc w:val="center"/>
              </w:trPr>
              <w:tc>
                <w:tcPr>
                  <w:tcW w:w="588"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u w:val="none"/>
                      <w:vertAlign w:val="baseline"/>
                      <w:lang w:val="zh-CN"/>
                    </w:rPr>
                    <w:t>二</w:t>
                  </w:r>
                </w:p>
              </w:tc>
              <w:tc>
                <w:tcPr>
                  <w:tcW w:w="4411" w:type="pct"/>
                  <w:gridSpan w:val="3"/>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u w:val="none"/>
                      <w:vertAlign w:val="baseline"/>
                      <w:lang w:val="zh-CN"/>
                    </w:rPr>
                    <w:t>加强污染防治，改善环境质量</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908" w:hRule="atLeast"/>
                <w:jc w:val="center"/>
              </w:trPr>
              <w:tc>
                <w:tcPr>
                  <w:tcW w:w="588"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1</w:t>
                  </w:r>
                </w:p>
              </w:tc>
              <w:tc>
                <w:tcPr>
                  <w:tcW w:w="1993"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u w:val="none"/>
                      <w:vertAlign w:val="baseline"/>
                      <w:lang w:val="zh-CN"/>
                    </w:rPr>
                    <w:t>严格控制排污总量。实施环境影响评价总量前置，新、改、扩建项目主要污染物实行减量替代</w:t>
                  </w:r>
                </w:p>
              </w:tc>
              <w:tc>
                <w:tcPr>
                  <w:tcW w:w="1797"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cs="Times New Roman"/>
                      <w:sz w:val="21"/>
                      <w:szCs w:val="21"/>
                      <w:highlight w:val="none"/>
                      <w:u w:val="none"/>
                      <w:vertAlign w:val="baseline"/>
                      <w:lang w:val="en-US" w:eastAsia="zh-CN"/>
                    </w:rPr>
                    <w:t>根据本项目工程特征及污染物排放特征分析，无废水外排，故不设置废水总量控制指标；项目所使用的蒸汽发生器采用生物质颗粒作为燃料，产生的废气经排气筒高空排放，废气特征污染物为二氧化硫、氮氧化物，确定项目特征污染物为SO</w:t>
                  </w:r>
                  <w:r>
                    <w:rPr>
                      <w:rFonts w:hint="default" w:ascii="Times New Roman" w:hAnsi="Times New Roman" w:cs="Times New Roman"/>
                      <w:sz w:val="21"/>
                      <w:szCs w:val="21"/>
                      <w:highlight w:val="none"/>
                      <w:u w:val="none"/>
                      <w:vertAlign w:val="subscript"/>
                      <w:lang w:val="en-US" w:eastAsia="zh-CN"/>
                    </w:rPr>
                    <w:t>2</w:t>
                  </w:r>
                  <w:r>
                    <w:rPr>
                      <w:rFonts w:hint="default" w:ascii="Times New Roman" w:hAnsi="Times New Roman" w:cs="Times New Roman"/>
                      <w:sz w:val="21"/>
                      <w:szCs w:val="21"/>
                      <w:highlight w:val="none"/>
                      <w:u w:val="none"/>
                      <w:vertAlign w:val="baseline"/>
                      <w:lang w:val="en-US" w:eastAsia="zh-CN"/>
                    </w:rPr>
                    <w:t>、NOx，将其纳入项目废气总量指标。</w:t>
                  </w:r>
                </w:p>
              </w:tc>
              <w:tc>
                <w:tcPr>
                  <w:tcW w:w="620"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u w:val="none"/>
                      <w:vertAlign w:val="baseline"/>
                      <w:lang w:val="zh-CN"/>
                    </w:rPr>
                    <w:t>符合</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88"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2</w:t>
                  </w:r>
                </w:p>
              </w:tc>
              <w:tc>
                <w:tcPr>
                  <w:tcW w:w="1993"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u w:val="none"/>
                      <w:vertAlign w:val="baseline"/>
                      <w:lang w:val="zh-CN"/>
                    </w:rPr>
                    <w:t>加强水污染防治。强化城镇生活污染治理，加快城镇污水处理设施建设与改造，全面加强配套管网建设，推进污泥处理处置。地表水常规监测断面的年均水质类别应符合水环境质量底线目标要求，月均水质类别应符合水（环境）功能区划要求</w:t>
                  </w:r>
                </w:p>
              </w:tc>
              <w:tc>
                <w:tcPr>
                  <w:tcW w:w="1797"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u w:val="none"/>
                      <w:vertAlign w:val="baseline"/>
                      <w:lang w:val="zh-CN"/>
                    </w:rPr>
                    <w:t>根据湘西州生态环境监测中心发布的</w:t>
                  </w:r>
                  <w:r>
                    <w:rPr>
                      <w:rFonts w:hint="default" w:ascii="Times New Roman" w:hAnsi="Times New Roman" w:cs="Times New Roman"/>
                      <w:sz w:val="21"/>
                      <w:szCs w:val="21"/>
                      <w:u w:val="none"/>
                      <w:vertAlign w:val="baseline"/>
                      <w:lang w:val="en-US" w:eastAsia="zh-CN"/>
                    </w:rPr>
                    <w:t>2022年</w:t>
                  </w:r>
                  <w:r>
                    <w:rPr>
                      <w:rFonts w:hint="default" w:ascii="Times New Roman" w:hAnsi="Times New Roman" w:cs="Times New Roman"/>
                      <w:sz w:val="21"/>
                      <w:szCs w:val="21"/>
                      <w:u w:val="none"/>
                      <w:vertAlign w:val="baseline"/>
                      <w:lang w:val="zh-CN"/>
                    </w:rPr>
                    <w:t>湘西州地表水水质情况年报中关于</w:t>
                  </w:r>
                  <w:r>
                    <w:rPr>
                      <w:rFonts w:hint="default" w:ascii="Times New Roman" w:hAnsi="Times New Roman" w:cs="Times New Roman"/>
                      <w:sz w:val="21"/>
                      <w:szCs w:val="21"/>
                      <w:u w:val="none"/>
                      <w:vertAlign w:val="baseline"/>
                      <w:lang w:val="en-US" w:eastAsia="zh-CN"/>
                    </w:rPr>
                    <w:t>泸溪县</w:t>
                  </w:r>
                  <w:r>
                    <w:rPr>
                      <w:rFonts w:hint="default" w:ascii="Times New Roman" w:hAnsi="Times New Roman" w:cs="Times New Roman"/>
                      <w:sz w:val="21"/>
                      <w:szCs w:val="21"/>
                      <w:u w:val="none"/>
                      <w:vertAlign w:val="baseline"/>
                      <w:lang w:val="zh-CN"/>
                    </w:rPr>
                    <w:t>省控断面地表水环境质量监测结果，各监控断面水质均符合（环境）功能区划要求，属于达标区，项目</w:t>
                  </w:r>
                  <w:r>
                    <w:rPr>
                      <w:rFonts w:hint="default" w:ascii="Times New Roman" w:hAnsi="Times New Roman" w:cs="Times New Roman"/>
                      <w:sz w:val="21"/>
                      <w:szCs w:val="21"/>
                      <w:u w:val="none"/>
                      <w:vertAlign w:val="baseline"/>
                      <w:lang w:val="en-US" w:eastAsia="zh-CN"/>
                    </w:rPr>
                    <w:t>生活</w:t>
                  </w:r>
                  <w:r>
                    <w:rPr>
                      <w:rFonts w:hint="default" w:ascii="Times New Roman" w:hAnsi="Times New Roman" w:cs="Times New Roman"/>
                      <w:sz w:val="21"/>
                      <w:szCs w:val="21"/>
                      <w:u w:val="none"/>
                      <w:vertAlign w:val="baseline"/>
                      <w:lang w:val="zh-CN"/>
                    </w:rPr>
                    <w:t>废水经</w:t>
                  </w:r>
                  <w:r>
                    <w:rPr>
                      <w:rFonts w:hint="default" w:ascii="Times New Roman" w:hAnsi="Times New Roman" w:cs="Times New Roman"/>
                      <w:sz w:val="21"/>
                      <w:szCs w:val="21"/>
                      <w:u w:val="none"/>
                      <w:vertAlign w:val="baseline"/>
                      <w:lang w:val="en-US" w:eastAsia="zh-CN"/>
                    </w:rPr>
                    <w:t>化粪池</w:t>
                  </w:r>
                  <w:r>
                    <w:rPr>
                      <w:rFonts w:hint="default" w:ascii="Times New Roman" w:hAnsi="Times New Roman" w:cs="Times New Roman"/>
                      <w:sz w:val="21"/>
                      <w:szCs w:val="21"/>
                      <w:u w:val="none"/>
                      <w:vertAlign w:val="baseline"/>
                      <w:lang w:val="zh-CN"/>
                    </w:rPr>
                    <w:t>预处理后</w:t>
                  </w:r>
                  <w:r>
                    <w:rPr>
                      <w:rFonts w:hint="default" w:ascii="Times New Roman" w:hAnsi="Times New Roman" w:cs="Times New Roman"/>
                      <w:sz w:val="21"/>
                      <w:szCs w:val="21"/>
                      <w:u w:val="none"/>
                      <w:vertAlign w:val="baseline"/>
                      <w:lang w:val="en-US" w:eastAsia="zh-CN"/>
                    </w:rPr>
                    <w:t>经自建污水处理设施处理达标后用于农灌</w:t>
                  </w:r>
                  <w:r>
                    <w:rPr>
                      <w:rFonts w:hint="default" w:ascii="Times New Roman" w:hAnsi="Times New Roman" w:cs="Times New Roman"/>
                      <w:sz w:val="21"/>
                      <w:szCs w:val="21"/>
                      <w:u w:val="none"/>
                      <w:vertAlign w:val="baseline"/>
                      <w:lang w:val="zh-CN"/>
                    </w:rPr>
                    <w:t>，</w:t>
                  </w:r>
                  <w:r>
                    <w:rPr>
                      <w:rFonts w:hint="default" w:ascii="Times New Roman" w:hAnsi="Times New Roman" w:cs="Times New Roman"/>
                      <w:sz w:val="21"/>
                      <w:szCs w:val="21"/>
                      <w:u w:val="none"/>
                      <w:vertAlign w:val="baseline"/>
                      <w:lang w:val="en-US" w:eastAsia="zh-CN"/>
                    </w:rPr>
                    <w:t>生产废水经收集沟汇入自建污水处理设施处理达标后用于农灌，项目废水均不外排</w:t>
                  </w:r>
                  <w:r>
                    <w:rPr>
                      <w:rFonts w:hint="default" w:ascii="Times New Roman" w:hAnsi="Times New Roman" w:cs="Times New Roman"/>
                      <w:sz w:val="21"/>
                      <w:szCs w:val="21"/>
                      <w:highlight w:val="none"/>
                      <w:u w:val="none"/>
                      <w:vertAlign w:val="baseline"/>
                      <w:lang w:val="en-US" w:eastAsia="zh-CN"/>
                    </w:rPr>
                    <w:t>，</w:t>
                  </w:r>
                  <w:r>
                    <w:rPr>
                      <w:rFonts w:hint="default" w:ascii="Times New Roman" w:hAnsi="Times New Roman" w:cs="Times New Roman"/>
                      <w:sz w:val="21"/>
                      <w:szCs w:val="21"/>
                      <w:u w:val="none"/>
                      <w:vertAlign w:val="baseline"/>
                      <w:lang w:val="zh-CN"/>
                    </w:rPr>
                    <w:t>对地表水环境影响较小</w:t>
                  </w:r>
                </w:p>
              </w:tc>
              <w:tc>
                <w:tcPr>
                  <w:tcW w:w="620"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u w:val="none"/>
                      <w:vertAlign w:val="baseline"/>
                      <w:lang w:val="zh-CN"/>
                    </w:rPr>
                    <w:t>符合</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908" w:hRule="atLeast"/>
                <w:jc w:val="center"/>
              </w:trPr>
              <w:tc>
                <w:tcPr>
                  <w:tcW w:w="588"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3</w:t>
                  </w:r>
                </w:p>
              </w:tc>
              <w:tc>
                <w:tcPr>
                  <w:tcW w:w="1993"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u w:val="none"/>
                      <w:vertAlign w:val="baseline"/>
                      <w:lang w:val="zh-CN"/>
                    </w:rPr>
                    <w:t>加强大气污染防治。各县市根据环境空气质量改善需求主动实施特别排放限值。各县市人民政府依法划定并公布禁止使用高排放非道路移动机械的区域，区域内禁止使用达不到第三阶段排放标准的非道路移动机械</w:t>
                  </w:r>
                </w:p>
              </w:tc>
              <w:tc>
                <w:tcPr>
                  <w:tcW w:w="1797"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u w:val="none"/>
                      <w:vertAlign w:val="baseline"/>
                      <w:lang w:val="zh-CN"/>
                    </w:rPr>
                    <w:t>根据20</w:t>
                  </w:r>
                  <w:r>
                    <w:rPr>
                      <w:rFonts w:hint="default" w:ascii="Times New Roman" w:hAnsi="Times New Roman" w:cs="Times New Roman"/>
                      <w:sz w:val="21"/>
                      <w:szCs w:val="21"/>
                      <w:u w:val="none"/>
                      <w:vertAlign w:val="baseline"/>
                      <w:lang w:val="en-US" w:eastAsia="zh-CN"/>
                    </w:rPr>
                    <w:t>22</w:t>
                  </w:r>
                  <w:r>
                    <w:rPr>
                      <w:rFonts w:hint="default" w:ascii="Times New Roman" w:hAnsi="Times New Roman" w:cs="Times New Roman"/>
                      <w:sz w:val="21"/>
                      <w:szCs w:val="21"/>
                      <w:u w:val="none"/>
                      <w:vertAlign w:val="baseline"/>
                      <w:lang w:val="zh-CN"/>
                    </w:rPr>
                    <w:t>年全年全州县市环境质量状况，</w:t>
                  </w:r>
                  <w:r>
                    <w:rPr>
                      <w:rFonts w:hint="default" w:ascii="Times New Roman" w:hAnsi="Times New Roman" w:cs="Times New Roman"/>
                      <w:sz w:val="21"/>
                      <w:szCs w:val="21"/>
                      <w:u w:val="none"/>
                      <w:vertAlign w:val="baseline"/>
                      <w:lang w:val="en-US" w:eastAsia="zh-CN"/>
                    </w:rPr>
                    <w:t>泸溪</w:t>
                  </w:r>
                  <w:r>
                    <w:rPr>
                      <w:rFonts w:hint="default" w:ascii="Times New Roman" w:hAnsi="Times New Roman" w:cs="Times New Roman"/>
                      <w:sz w:val="21"/>
                      <w:szCs w:val="21"/>
                      <w:u w:val="none"/>
                      <w:vertAlign w:val="baseline"/>
                      <w:lang w:val="zh-CN"/>
                    </w:rPr>
                    <w:t>县环境空气质量较好，属达标区</w:t>
                  </w:r>
                </w:p>
              </w:tc>
              <w:tc>
                <w:tcPr>
                  <w:tcW w:w="620"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u w:val="none"/>
                      <w:vertAlign w:val="baseline"/>
                      <w:lang w:val="zh-CN"/>
                    </w:rPr>
                    <w:t>符合</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47" w:hRule="atLeast"/>
                <w:jc w:val="center"/>
              </w:trPr>
              <w:tc>
                <w:tcPr>
                  <w:tcW w:w="588"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4</w:t>
                  </w:r>
                </w:p>
              </w:tc>
              <w:tc>
                <w:tcPr>
                  <w:tcW w:w="1993"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加强固体废物污染防治。推进城乡生活垃圾收集和处置。积极推进垃圾分类，建设覆盖城乡的垃圾收运体系和垃圾分类收集系统。按照区域统筹、城乡统筹模式，完成省定新建扩建生活垃圾焚烧处理项目和存量垃圾填埋场治理任务。</w:t>
                  </w:r>
                </w:p>
              </w:tc>
              <w:tc>
                <w:tcPr>
                  <w:tcW w:w="1797"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highlight w:val="yellow"/>
                      <w:u w:val="none"/>
                      <w:vertAlign w:val="baseline"/>
                      <w:lang w:val="zh-CN"/>
                    </w:rPr>
                  </w:pPr>
                  <w:r>
                    <w:rPr>
                      <w:rFonts w:hint="default" w:ascii="Times New Roman" w:hAnsi="Times New Roman" w:cs="Times New Roman"/>
                      <w:sz w:val="21"/>
                      <w:szCs w:val="21"/>
                      <w:u w:val="none"/>
                      <w:lang w:val="en-US"/>
                    </w:rPr>
                    <w:t>生活垃圾</w:t>
                  </w:r>
                  <w:r>
                    <w:rPr>
                      <w:rFonts w:hint="default" w:ascii="Times New Roman" w:hAnsi="Times New Roman" w:cs="Times New Roman"/>
                      <w:sz w:val="21"/>
                      <w:szCs w:val="21"/>
                      <w:u w:val="none"/>
                      <w:lang w:val="en-US" w:eastAsia="zh-CN"/>
                    </w:rPr>
                    <w:t>及砂石</w:t>
                  </w:r>
                  <w:r>
                    <w:rPr>
                      <w:rFonts w:hint="default" w:ascii="Times New Roman" w:hAnsi="Times New Roman" w:cs="Times New Roman"/>
                      <w:sz w:val="21"/>
                      <w:szCs w:val="21"/>
                      <w:u w:val="none"/>
                      <w:lang w:val="en-US"/>
                    </w:rPr>
                    <w:t>收集后由环卫部门统一清运处理</w:t>
                  </w:r>
                  <w:r>
                    <w:rPr>
                      <w:rFonts w:hint="default" w:ascii="Times New Roman" w:hAnsi="Times New Roman" w:cs="Times New Roman"/>
                      <w:sz w:val="21"/>
                      <w:szCs w:val="21"/>
                      <w:u w:val="none"/>
                      <w:lang w:val="en-US" w:eastAsia="zh-CN"/>
                    </w:rPr>
                    <w:t>；</w:t>
                  </w:r>
                  <w:r>
                    <w:rPr>
                      <w:rFonts w:hint="default" w:ascii="Times New Roman" w:hAnsi="Times New Roman" w:cs="Times New Roman"/>
                      <w:sz w:val="21"/>
                      <w:szCs w:val="21"/>
                      <w:u w:val="none"/>
                      <w:lang w:val="en-US"/>
                    </w:rPr>
                    <w:t>废包装物收集后外售至废品回收站</w:t>
                  </w:r>
                  <w:r>
                    <w:rPr>
                      <w:rFonts w:hint="default" w:ascii="Times New Roman" w:hAnsi="Times New Roman" w:cs="Times New Roman"/>
                      <w:sz w:val="21"/>
                      <w:szCs w:val="21"/>
                      <w:u w:val="none"/>
                      <w:lang w:val="en-US" w:eastAsia="zh-CN"/>
                    </w:rPr>
                    <w:t>；生产性废料</w:t>
                  </w:r>
                  <w:r>
                    <w:rPr>
                      <w:rFonts w:hint="default" w:ascii="Times New Roman" w:hAnsi="Times New Roman" w:cs="Times New Roman"/>
                      <w:sz w:val="21"/>
                      <w:szCs w:val="21"/>
                      <w:u w:val="none"/>
                      <w:lang w:val="en-US"/>
                    </w:rPr>
                    <w:t>收集后当天及时出售给养殖户作为饲料使用</w:t>
                  </w:r>
                  <w:r>
                    <w:rPr>
                      <w:rFonts w:hint="default" w:ascii="Times New Roman" w:hAnsi="Times New Roman" w:cs="Times New Roman"/>
                      <w:sz w:val="21"/>
                      <w:szCs w:val="21"/>
                      <w:u w:val="none"/>
                      <w:lang w:val="en-US" w:eastAsia="zh-CN"/>
                    </w:rPr>
                    <w:t>；</w:t>
                  </w:r>
                  <w:r>
                    <w:rPr>
                      <w:rFonts w:hint="default" w:ascii="Times New Roman" w:hAnsi="Times New Roman" w:cs="Times New Roman"/>
                      <w:sz w:val="21"/>
                      <w:szCs w:val="21"/>
                      <w:u w:val="none"/>
                      <w:lang w:val="en-US"/>
                    </w:rPr>
                    <w:t>污泥经污泥干化池脱水后的污泥采取密闭封装、运输至垃圾填埋场填埋处理</w:t>
                  </w:r>
                  <w:r>
                    <w:rPr>
                      <w:rFonts w:hint="default" w:ascii="Times New Roman" w:hAnsi="Times New Roman" w:cs="Times New Roman"/>
                      <w:sz w:val="21"/>
                      <w:szCs w:val="21"/>
                      <w:u w:val="none"/>
                      <w:lang w:val="en-US" w:eastAsia="zh-CN"/>
                    </w:rPr>
                    <w:t>；过期原辅料交由相应餐厨垃圾处理单位；</w:t>
                  </w:r>
                  <w:r>
                    <w:rPr>
                      <w:rFonts w:hint="default" w:ascii="Times New Roman" w:hAnsi="Times New Roman" w:cs="Times New Roman"/>
                      <w:sz w:val="21"/>
                      <w:szCs w:val="21"/>
                      <w:lang w:val="en-US" w:eastAsia="zh-CN"/>
                    </w:rPr>
                    <w:t>检验室固废</w:t>
                  </w:r>
                  <w:r>
                    <w:rPr>
                      <w:rFonts w:hint="default" w:ascii="Times New Roman" w:hAnsi="Times New Roman" w:cs="Times New Roman"/>
                      <w:sz w:val="21"/>
                      <w:szCs w:val="21"/>
                      <w:u w:val="none"/>
                      <w:lang w:eastAsia="zh-CN"/>
                    </w:rPr>
                    <w:t>属于一般固废，交由环卫部门清运；</w:t>
                  </w:r>
                  <w:r>
                    <w:rPr>
                      <w:rFonts w:hint="default" w:ascii="Times New Roman" w:hAnsi="Times New Roman" w:cs="Times New Roman"/>
                      <w:sz w:val="21"/>
                      <w:szCs w:val="21"/>
                      <w:lang w:val="en-US" w:eastAsia="zh-CN"/>
                    </w:rPr>
                    <w:t>除尘灰同锅炉灰渣</w:t>
                  </w:r>
                  <w:r>
                    <w:rPr>
                      <w:rFonts w:ascii="Times New Roman" w:hAnsi="Times New Roman" w:cs="Times New Roman"/>
                      <w:sz w:val="21"/>
                      <w:szCs w:val="21"/>
                    </w:rPr>
                    <w:t>交由附近村庄农户用作果园、苗圃、蔬菜地或绿化树木的肥料</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废紫外灯管属于危险废物，定期交由资质单位处置</w:t>
                  </w:r>
                </w:p>
              </w:tc>
              <w:tc>
                <w:tcPr>
                  <w:tcW w:w="620"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highlight w:val="yellow"/>
                      <w:u w:val="none"/>
                      <w:vertAlign w:val="baseline"/>
                      <w:lang w:val="zh-CN"/>
                    </w:rPr>
                  </w:pPr>
                  <w:r>
                    <w:rPr>
                      <w:rFonts w:hint="default" w:ascii="Times New Roman" w:hAnsi="Times New Roman" w:cs="Times New Roman"/>
                      <w:sz w:val="21"/>
                      <w:szCs w:val="21"/>
                      <w:highlight w:val="none"/>
                      <w:u w:val="none"/>
                      <w:vertAlign w:val="baseline"/>
                      <w:lang w:val="zh-CN"/>
                    </w:rPr>
                    <w:t>符合</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70" w:hRule="atLeast"/>
                <w:jc w:val="center"/>
              </w:trPr>
              <w:tc>
                <w:tcPr>
                  <w:tcW w:w="588"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三</w:t>
                  </w:r>
                </w:p>
              </w:tc>
              <w:tc>
                <w:tcPr>
                  <w:tcW w:w="4411" w:type="pct"/>
                  <w:gridSpan w:val="3"/>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eastAsia="宋体" w:cs="Times New Roman"/>
                      <w:sz w:val="21"/>
                      <w:szCs w:val="21"/>
                      <w:u w:val="none"/>
                      <w:vertAlign w:val="baseline"/>
                      <w:lang w:val="en-US" w:eastAsia="zh-CN"/>
                    </w:rPr>
                    <w:t>合理利用资源，严守资源上线</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588"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1</w:t>
                  </w:r>
                </w:p>
              </w:tc>
              <w:tc>
                <w:tcPr>
                  <w:tcW w:w="1993"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积极推广和应用新能源，强化清洁能源和可再生能源生产消费激励</w:t>
                  </w:r>
                </w:p>
              </w:tc>
              <w:tc>
                <w:tcPr>
                  <w:tcW w:w="1797"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u w:val="none"/>
                      <w:vertAlign w:val="baseline"/>
                      <w:lang w:val="zh-CN"/>
                    </w:rPr>
                    <w:t>本项目运营期使用能源主要为电能、</w:t>
                  </w:r>
                  <w:r>
                    <w:rPr>
                      <w:rFonts w:hint="default" w:ascii="Times New Roman" w:hAnsi="Times New Roman" w:cs="Times New Roman"/>
                      <w:sz w:val="21"/>
                      <w:szCs w:val="21"/>
                      <w:u w:val="none"/>
                      <w:vertAlign w:val="baseline"/>
                      <w:lang w:val="en-US" w:eastAsia="zh-CN"/>
                    </w:rPr>
                    <w:t>水以及生物质颗粒</w:t>
                  </w:r>
                  <w:r>
                    <w:rPr>
                      <w:rFonts w:hint="default" w:ascii="Times New Roman" w:hAnsi="Times New Roman" w:cs="Times New Roman"/>
                      <w:sz w:val="21"/>
                      <w:szCs w:val="21"/>
                      <w:u w:val="none"/>
                      <w:vertAlign w:val="baseline"/>
                      <w:lang w:val="zh-CN"/>
                    </w:rPr>
                    <w:t>，不使用燃煤等高污染燃料</w:t>
                  </w:r>
                </w:p>
              </w:tc>
              <w:tc>
                <w:tcPr>
                  <w:tcW w:w="620" w:type="pct"/>
                  <w:tcBorders>
                    <w:tl2br w:val="nil"/>
                    <w:tr2bl w:val="nil"/>
                  </w:tcBorders>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sz w:val="21"/>
                      <w:szCs w:val="21"/>
                      <w:u w:val="none"/>
                      <w:vertAlign w:val="baseline"/>
                      <w:lang w:val="zh-CN"/>
                    </w:rPr>
                  </w:pPr>
                  <w:r>
                    <w:rPr>
                      <w:rFonts w:hint="default" w:ascii="Times New Roman" w:hAnsi="Times New Roman" w:cs="Times New Roman"/>
                      <w:sz w:val="21"/>
                      <w:szCs w:val="21"/>
                      <w:u w:val="none"/>
                      <w:vertAlign w:val="baseline"/>
                      <w:lang w:val="zh-CN"/>
                    </w:rPr>
                    <w:t>符合</w:t>
                  </w:r>
                </w:p>
              </w:tc>
            </w:tr>
          </w:tbl>
          <w:p>
            <w:pPr>
              <w:pStyle w:val="42"/>
              <w:bidi w:val="0"/>
              <w:ind w:firstLine="0" w:firstLineChars="0"/>
              <w:jc w:val="both"/>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zh-CN"/>
              </w:rPr>
              <w:t>表</w:t>
            </w:r>
            <w:r>
              <w:rPr>
                <w:rFonts w:hint="default" w:ascii="Times New Roman" w:hAnsi="Times New Roman" w:cs="Times New Roman"/>
                <w:sz w:val="21"/>
                <w:szCs w:val="21"/>
                <w:u w:val="none"/>
                <w:lang w:val="en-US" w:eastAsia="zh-CN"/>
              </w:rPr>
              <w:t>1.1-3  项目与湘西自治州环境管控单元（泸溪县武溪镇）生态环境准入清单符合性</w:t>
            </w:r>
          </w:p>
          <w:tbl>
            <w:tblPr>
              <w:tblStyle w:val="33"/>
              <w:tblW w:w="4943" w:type="pct"/>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937"/>
              <w:gridCol w:w="899"/>
              <w:gridCol w:w="773"/>
              <w:gridCol w:w="888"/>
              <w:gridCol w:w="855"/>
              <w:gridCol w:w="1143"/>
              <w:gridCol w:w="1387"/>
              <w:gridCol w:w="1117"/>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6" w:type="pct"/>
                  <w:tcBorders>
                    <w:tl2br w:val="nil"/>
                    <w:tr2bl w:val="nil"/>
                  </w:tcBorders>
                  <w:noWrap w:val="0"/>
                  <w:vAlign w:val="center"/>
                </w:tcPr>
                <w:p>
                  <w:pPr>
                    <w:pStyle w:val="38"/>
                    <w:widowControl w:val="0"/>
                    <w:bidi w:val="0"/>
                    <w:jc w:val="center"/>
                    <w:rPr>
                      <w:rFonts w:hint="default" w:ascii="Times New Roman" w:hAnsi="Times New Roman" w:cs="Times New Roman"/>
                      <w:b/>
                      <w:bCs w:val="0"/>
                      <w:szCs w:val="21"/>
                      <w:u w:val="none"/>
                      <w:lang w:val="en-US" w:eastAsia="zh-CN"/>
                    </w:rPr>
                  </w:pPr>
                  <w:r>
                    <w:rPr>
                      <w:rFonts w:hint="default" w:ascii="Times New Roman" w:hAnsi="Times New Roman" w:cs="Times New Roman"/>
                      <w:b/>
                      <w:bCs w:val="0"/>
                      <w:szCs w:val="21"/>
                      <w:u w:val="none"/>
                      <w:lang w:val="en-US" w:eastAsia="zh-CN"/>
                    </w:rPr>
                    <w:t>环境管控单元编码</w:t>
                  </w:r>
                </w:p>
              </w:tc>
              <w:tc>
                <w:tcPr>
                  <w:tcW w:w="562" w:type="pct"/>
                  <w:tcBorders>
                    <w:tl2br w:val="nil"/>
                    <w:tr2bl w:val="nil"/>
                  </w:tcBorders>
                  <w:noWrap w:val="0"/>
                  <w:vAlign w:val="center"/>
                </w:tcPr>
                <w:p>
                  <w:pPr>
                    <w:pStyle w:val="38"/>
                    <w:widowControl w:val="0"/>
                    <w:bidi w:val="0"/>
                    <w:jc w:val="center"/>
                    <w:rPr>
                      <w:rFonts w:hint="default" w:ascii="Times New Roman" w:hAnsi="Times New Roman" w:cs="Times New Roman"/>
                      <w:b/>
                      <w:bCs w:val="0"/>
                      <w:szCs w:val="21"/>
                      <w:u w:val="none"/>
                      <w:lang w:val="en-US" w:eastAsia="zh-CN"/>
                    </w:rPr>
                  </w:pPr>
                  <w:r>
                    <w:rPr>
                      <w:rFonts w:hint="default" w:ascii="Times New Roman" w:hAnsi="Times New Roman" w:cs="Times New Roman"/>
                      <w:b/>
                      <w:bCs w:val="0"/>
                      <w:szCs w:val="21"/>
                      <w:u w:val="none"/>
                      <w:lang w:val="en-US" w:eastAsia="zh-CN"/>
                    </w:rPr>
                    <w:t>行政区划</w:t>
                  </w:r>
                </w:p>
              </w:tc>
              <w:tc>
                <w:tcPr>
                  <w:tcW w:w="483" w:type="pct"/>
                  <w:tcBorders>
                    <w:tl2br w:val="nil"/>
                    <w:tr2bl w:val="nil"/>
                  </w:tcBorders>
                  <w:noWrap w:val="0"/>
                  <w:vAlign w:val="center"/>
                </w:tcPr>
                <w:p>
                  <w:pPr>
                    <w:pStyle w:val="38"/>
                    <w:widowControl w:val="0"/>
                    <w:bidi w:val="0"/>
                    <w:jc w:val="center"/>
                    <w:rPr>
                      <w:rFonts w:hint="default" w:ascii="Times New Roman" w:hAnsi="Times New Roman" w:cs="Times New Roman"/>
                      <w:b/>
                      <w:bCs w:val="0"/>
                      <w:szCs w:val="21"/>
                      <w:u w:val="none"/>
                      <w:lang w:val="en-US" w:eastAsia="zh-CN"/>
                    </w:rPr>
                  </w:pPr>
                  <w:r>
                    <w:rPr>
                      <w:rFonts w:hint="default" w:ascii="Times New Roman" w:hAnsi="Times New Roman" w:cs="Times New Roman"/>
                      <w:b/>
                      <w:bCs w:val="0"/>
                      <w:szCs w:val="21"/>
                      <w:u w:val="none"/>
                      <w:lang w:val="en-US" w:eastAsia="zh-CN"/>
                    </w:rPr>
                    <w:t>单元分类</w:t>
                  </w:r>
                </w:p>
              </w:tc>
              <w:tc>
                <w:tcPr>
                  <w:tcW w:w="555" w:type="pct"/>
                  <w:tcBorders>
                    <w:tl2br w:val="nil"/>
                    <w:tr2bl w:val="nil"/>
                  </w:tcBorders>
                  <w:noWrap w:val="0"/>
                  <w:vAlign w:val="center"/>
                </w:tcPr>
                <w:p>
                  <w:pPr>
                    <w:pStyle w:val="38"/>
                    <w:widowControl w:val="0"/>
                    <w:bidi w:val="0"/>
                    <w:jc w:val="center"/>
                    <w:rPr>
                      <w:rFonts w:hint="default" w:ascii="Times New Roman" w:hAnsi="Times New Roman" w:cs="Times New Roman"/>
                      <w:b/>
                      <w:bCs w:val="0"/>
                      <w:szCs w:val="21"/>
                      <w:u w:val="none"/>
                      <w:lang w:val="en-US" w:eastAsia="zh-CN"/>
                    </w:rPr>
                  </w:pPr>
                  <w:r>
                    <w:rPr>
                      <w:rFonts w:hint="default" w:ascii="Times New Roman" w:hAnsi="Times New Roman" w:cs="Times New Roman"/>
                      <w:b/>
                      <w:bCs w:val="0"/>
                      <w:szCs w:val="21"/>
                      <w:u w:val="none"/>
                      <w:lang w:val="en-US" w:eastAsia="zh-CN"/>
                    </w:rPr>
                    <w:t>单元面积（km2）</w:t>
                  </w:r>
                </w:p>
              </w:tc>
              <w:tc>
                <w:tcPr>
                  <w:tcW w:w="533" w:type="pct"/>
                  <w:tcBorders>
                    <w:tl2br w:val="nil"/>
                    <w:tr2bl w:val="nil"/>
                  </w:tcBorders>
                  <w:noWrap w:val="0"/>
                  <w:vAlign w:val="center"/>
                </w:tcPr>
                <w:p>
                  <w:pPr>
                    <w:pStyle w:val="38"/>
                    <w:widowControl w:val="0"/>
                    <w:bidi w:val="0"/>
                    <w:jc w:val="center"/>
                    <w:rPr>
                      <w:rFonts w:hint="default" w:ascii="Times New Roman" w:hAnsi="Times New Roman" w:cs="Times New Roman"/>
                      <w:b/>
                      <w:bCs w:val="0"/>
                      <w:szCs w:val="21"/>
                      <w:u w:val="none"/>
                      <w:lang w:val="en-US" w:eastAsia="zh-CN"/>
                    </w:rPr>
                  </w:pPr>
                  <w:r>
                    <w:rPr>
                      <w:rFonts w:hint="default" w:ascii="Times New Roman" w:hAnsi="Times New Roman" w:cs="Times New Roman"/>
                      <w:b/>
                      <w:bCs w:val="0"/>
                      <w:szCs w:val="21"/>
                      <w:u w:val="none"/>
                      <w:lang w:val="en-US" w:eastAsia="zh-CN"/>
                    </w:rPr>
                    <w:t>涉及乡镇（街道）</w:t>
                  </w:r>
                </w:p>
              </w:tc>
              <w:tc>
                <w:tcPr>
                  <w:tcW w:w="714" w:type="pct"/>
                  <w:tcBorders>
                    <w:tl2br w:val="nil"/>
                    <w:tr2bl w:val="nil"/>
                  </w:tcBorders>
                  <w:noWrap w:val="0"/>
                  <w:vAlign w:val="center"/>
                </w:tcPr>
                <w:p>
                  <w:pPr>
                    <w:pStyle w:val="38"/>
                    <w:widowControl w:val="0"/>
                    <w:bidi w:val="0"/>
                    <w:jc w:val="center"/>
                    <w:rPr>
                      <w:rFonts w:hint="default" w:ascii="Times New Roman" w:hAnsi="Times New Roman" w:cs="Times New Roman"/>
                      <w:b/>
                      <w:bCs w:val="0"/>
                      <w:szCs w:val="21"/>
                      <w:u w:val="none"/>
                      <w:lang w:val="en-US" w:eastAsia="zh-CN"/>
                    </w:rPr>
                  </w:pPr>
                  <w:r>
                    <w:rPr>
                      <w:rFonts w:hint="default" w:ascii="Times New Roman" w:hAnsi="Times New Roman" w:cs="Times New Roman"/>
                      <w:b/>
                      <w:bCs w:val="0"/>
                      <w:szCs w:val="21"/>
                      <w:u w:val="none"/>
                      <w:lang w:val="en-US" w:eastAsia="zh-CN"/>
                    </w:rPr>
                    <w:t>主体功能定位</w:t>
                  </w:r>
                </w:p>
              </w:tc>
              <w:tc>
                <w:tcPr>
                  <w:tcW w:w="1565" w:type="pct"/>
                  <w:gridSpan w:val="2"/>
                  <w:tcBorders>
                    <w:tl2br w:val="nil"/>
                    <w:tr2bl w:val="nil"/>
                  </w:tcBorders>
                  <w:noWrap w:val="0"/>
                  <w:vAlign w:val="center"/>
                </w:tcPr>
                <w:p>
                  <w:pPr>
                    <w:pStyle w:val="38"/>
                    <w:widowControl w:val="0"/>
                    <w:bidi w:val="0"/>
                    <w:jc w:val="center"/>
                    <w:rPr>
                      <w:rFonts w:hint="default" w:ascii="Times New Roman" w:hAnsi="Times New Roman" w:cs="Times New Roman"/>
                      <w:b/>
                      <w:bCs w:val="0"/>
                      <w:szCs w:val="21"/>
                      <w:u w:val="none"/>
                      <w:lang w:val="en-US" w:eastAsia="zh-CN"/>
                    </w:rPr>
                  </w:pPr>
                  <w:r>
                    <w:rPr>
                      <w:rFonts w:hint="default" w:ascii="Times New Roman" w:hAnsi="Times New Roman" w:cs="Times New Roman"/>
                      <w:b/>
                      <w:bCs w:val="0"/>
                      <w:szCs w:val="21"/>
                      <w:u w:val="none"/>
                      <w:lang w:val="en-US" w:eastAsia="zh-CN"/>
                    </w:rPr>
                    <w:t>经济产业布局</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6" w:type="pct"/>
                  <w:tcBorders>
                    <w:tl2br w:val="nil"/>
                    <w:tr2bl w:val="nil"/>
                  </w:tcBorders>
                  <w:noWrap w:val="0"/>
                  <w:vAlign w:val="center"/>
                </w:tcPr>
                <w:p>
                  <w:pPr>
                    <w:pStyle w:val="38"/>
                    <w:widowControl/>
                    <w:bidi w:val="0"/>
                    <w:ind w:firstLine="0" w:firstLineChars="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ZH43312210001</w:t>
                  </w:r>
                </w:p>
              </w:tc>
              <w:tc>
                <w:tcPr>
                  <w:tcW w:w="562" w:type="pct"/>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湖南省湘西州泸溪县</w:t>
                  </w:r>
                </w:p>
              </w:tc>
              <w:tc>
                <w:tcPr>
                  <w:tcW w:w="483" w:type="pct"/>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泸溪重点管控</w:t>
                  </w:r>
                </w:p>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单元1</w:t>
                  </w:r>
                </w:p>
              </w:tc>
              <w:tc>
                <w:tcPr>
                  <w:tcW w:w="555" w:type="pct"/>
                  <w:tcBorders>
                    <w:tl2br w:val="nil"/>
                    <w:tr2bl w:val="nil"/>
                  </w:tcBorders>
                  <w:noWrap w:val="0"/>
                  <w:vAlign w:val="center"/>
                </w:tcPr>
                <w:p>
                  <w:pPr>
                    <w:pStyle w:val="38"/>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414.39</w:t>
                  </w:r>
                </w:p>
              </w:tc>
              <w:tc>
                <w:tcPr>
                  <w:tcW w:w="533" w:type="pct"/>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武溪镇/洗溪镇</w:t>
                  </w:r>
                </w:p>
              </w:tc>
              <w:tc>
                <w:tcPr>
                  <w:tcW w:w="714" w:type="pct"/>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国家重点生态功能区</w:t>
                  </w:r>
                </w:p>
              </w:tc>
              <w:tc>
                <w:tcPr>
                  <w:tcW w:w="1565" w:type="pct"/>
                  <w:gridSpan w:val="2"/>
                  <w:tcBorders>
                    <w:tl2br w:val="nil"/>
                    <w:tr2bl w:val="nil"/>
                  </w:tcBorders>
                  <w:noWrap w:val="0"/>
                  <w:vAlign w:val="center"/>
                </w:tcPr>
                <w:p>
                  <w:pPr>
                    <w:pStyle w:val="38"/>
                    <w:widowControl/>
                    <w:jc w:val="left"/>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农业，生态旅游，养殖业，采矿业，矿产品加工业等</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6" w:type="pct"/>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主要属性</w:t>
                  </w:r>
                </w:p>
              </w:tc>
              <w:tc>
                <w:tcPr>
                  <w:tcW w:w="4413" w:type="pct"/>
                  <w:gridSpan w:val="7"/>
                  <w:tcBorders>
                    <w:tl2br w:val="nil"/>
                    <w:tr2bl w:val="nil"/>
                  </w:tcBorders>
                  <w:noWrap w:val="0"/>
                  <w:vAlign w:val="center"/>
                </w:tcPr>
                <w:p>
                  <w:pPr>
                    <w:pStyle w:val="38"/>
                    <w:widowControl/>
                    <w:jc w:val="left"/>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武溪镇：生态保护红线(生物多样性维护/水土保持/水源涵养/武水国家湿地自然公园/湖南五强溪国家湿地自然公园/天桥山国家级自然保护区/泸溪沅水风景名胜区/湘西自治州泸溪县沅江白沙段饮用水水源保护区/国家一级公益林)/一般生态空间(湘西自治州泸溪县沅江白沙段饮用水水源保护区/公益林/石漠化/水土保持/水源涵养)；水环境优先保护区(湖南泸溪武水国家湿地自然公园/泸溪县沅江白沙段饮用水水源保护区/沅水辰溪段鲌类黄颡鱼国家级水产种质资源保护区外围汇水区)/水环境城镇生活污染重点管控区(泸溪县城市生活污水处理厂/河溪水文站监测断面)/水环境工业污染重点管控区(泸溪高新技术产业开发区外围汇水区)/其他水环境重点管控区(重金属矿：泸溪县大溪矿业有限公司武溪镇大溪铜矿)/水环境一般管控区；大气环境优先保护区(湖南泸溪天桥山自然保护区/泸溪沅水风景名胜区)/大气环境布局敏感重点管控区/大气环境受体敏感重点管控区/大气环境高排放重点管控区(泸溪高新技术产业开发区外围实际开发区域/大气环境一般管控区)；建设用地污染风险重点管控区（重金属污染片区、原白沙冶化厂污染地块、疑似污染地块(6)）/其他土壤重点管控区(部省级采矿权/市县级采矿权/砂石矿)；高污染燃料禁燃区；城市规划区(泸溪县)</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6" w:type="pct"/>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管控维度</w:t>
                  </w:r>
                </w:p>
              </w:tc>
              <w:tc>
                <w:tcPr>
                  <w:tcW w:w="2134" w:type="pct"/>
                  <w:gridSpan w:val="4"/>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管控要求</w:t>
                  </w:r>
                </w:p>
              </w:tc>
              <w:tc>
                <w:tcPr>
                  <w:tcW w:w="1581" w:type="pct"/>
                  <w:gridSpan w:val="2"/>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本项目</w:t>
                  </w:r>
                </w:p>
              </w:tc>
              <w:tc>
                <w:tcPr>
                  <w:tcW w:w="698" w:type="pct"/>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符合性</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6" w:type="pct"/>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空间布局约束</w:t>
                  </w:r>
                </w:p>
              </w:tc>
              <w:tc>
                <w:tcPr>
                  <w:tcW w:w="2134" w:type="pct"/>
                  <w:gridSpan w:val="4"/>
                  <w:tcBorders>
                    <w:tl2br w:val="nil"/>
                    <w:tr2bl w:val="nil"/>
                  </w:tcBorders>
                  <w:noWrap w:val="0"/>
                  <w:vAlign w:val="center"/>
                </w:tcPr>
                <w:p>
                  <w:pPr>
                    <w:pStyle w:val="38"/>
                    <w:widowControl/>
                    <w:jc w:val="left"/>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（1.1）产业准入应符合《泸溪县产业准入负面清单》，畜禽养殖产业布局应符合《泸溪县畜禽养殖“三区”划分方案》，水产养殖产业布局应符合《泸溪县养殖水域滩涂规划（2018-2030 年）》。</w:t>
                  </w:r>
                </w:p>
                <w:p>
                  <w:pPr>
                    <w:pStyle w:val="38"/>
                    <w:widowControl/>
                    <w:jc w:val="left"/>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（1.2）武溪镇：加快推进泸溪高新区调区扩区，按规定对现有污染企业分别采取整治后保留、搬迁、退出、关闭等措施。</w:t>
                  </w:r>
                </w:p>
                <w:p>
                  <w:pPr>
                    <w:pStyle w:val="38"/>
                    <w:widowControl/>
                    <w:jc w:val="left"/>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（1.3）做好相关规划修编工作，协调好矿山开采与天桥山自然保护区、沅水风景名胜区的关系，避免矿区占用自然保护地。</w:t>
                  </w:r>
                </w:p>
              </w:tc>
              <w:tc>
                <w:tcPr>
                  <w:tcW w:w="1581" w:type="pct"/>
                  <w:gridSpan w:val="2"/>
                  <w:tcBorders>
                    <w:tl2br w:val="nil"/>
                    <w:tr2bl w:val="nil"/>
                  </w:tcBorders>
                  <w:noWrap w:val="0"/>
                  <w:vAlign w:val="center"/>
                </w:tcPr>
                <w:p>
                  <w:pPr>
                    <w:pStyle w:val="38"/>
                    <w:widowControl w:val="0"/>
                    <w:bidi w:val="0"/>
                    <w:jc w:val="center"/>
                    <w:rPr>
                      <w:rFonts w:hint="default" w:ascii="Times New Roman" w:hAnsi="Times New Roman" w:cs="Times New Roman"/>
                      <w:b w:val="0"/>
                      <w:bCs/>
                      <w:szCs w:val="21"/>
                      <w:highlight w:val="yellow"/>
                      <w:u w:val="none"/>
                      <w:lang w:val="en-US" w:eastAsia="zh-CN"/>
                    </w:rPr>
                  </w:pPr>
                  <w:r>
                    <w:rPr>
                      <w:rFonts w:hint="default" w:ascii="Times New Roman" w:hAnsi="Times New Roman" w:cs="Times New Roman"/>
                      <w:b w:val="0"/>
                      <w:bCs/>
                      <w:szCs w:val="21"/>
                      <w:highlight w:val="none"/>
                      <w:u w:val="none"/>
                      <w:lang w:val="en-US" w:eastAsia="zh-CN"/>
                    </w:rPr>
                    <w:t>本项目</w:t>
                  </w:r>
                  <w:r>
                    <w:rPr>
                      <w:rFonts w:hint="default" w:ascii="Times New Roman" w:hAnsi="Times New Roman" w:cs="Times New Roman"/>
                      <w:b w:val="0"/>
                      <w:bCs/>
                      <w:szCs w:val="21"/>
                      <w:highlight w:val="none"/>
                      <w:u w:val="none"/>
                      <w:lang w:eastAsia="zh-CN"/>
                    </w:rPr>
                    <w:t>属</w:t>
                  </w:r>
                  <w:r>
                    <w:rPr>
                      <w:rFonts w:hint="default" w:ascii="Times New Roman" w:hAnsi="Times New Roman" w:cs="Times New Roman"/>
                      <w:b w:val="0"/>
                      <w:bCs/>
                      <w:szCs w:val="21"/>
                      <w:highlight w:val="none"/>
                      <w:u w:val="none"/>
                      <w:lang w:val="en-US" w:eastAsia="zh-CN"/>
                    </w:rPr>
                    <w:t>于</w:t>
                  </w:r>
                  <w:r>
                    <w:rPr>
                      <w:rFonts w:hint="default" w:ascii="Times New Roman" w:hAnsi="Times New Roman" w:eastAsia="宋体" w:cs="Times New Roman"/>
                      <w:b w:val="0"/>
                      <w:sz w:val="21"/>
                      <w:szCs w:val="21"/>
                      <w:highlight w:val="none"/>
                      <w:lang w:eastAsia="zh-CN"/>
                    </w:rPr>
                    <w:t>“</w:t>
                  </w:r>
                  <w:r>
                    <w:rPr>
                      <w:rFonts w:hint="default" w:ascii="Times New Roman" w:hAnsi="Times New Roman" w:cs="Times New Roman"/>
                      <w:b w:val="0"/>
                      <w:sz w:val="21"/>
                      <w:szCs w:val="21"/>
                      <w:highlight w:val="none"/>
                      <w:lang w:val="en-US" w:eastAsia="zh-CN"/>
                    </w:rPr>
                    <w:t>十四</w:t>
                  </w:r>
                  <w:r>
                    <w:rPr>
                      <w:rFonts w:hint="default" w:ascii="Times New Roman" w:hAnsi="Times New Roman" w:eastAsia="宋体" w:cs="Times New Roman"/>
                      <w:b w:val="0"/>
                      <w:sz w:val="21"/>
                      <w:szCs w:val="21"/>
                      <w:highlight w:val="none"/>
                      <w:lang w:eastAsia="zh-CN"/>
                    </w:rPr>
                    <w:t>、</w:t>
                  </w:r>
                  <w:r>
                    <w:rPr>
                      <w:rFonts w:hint="default" w:ascii="Times New Roman" w:hAnsi="Times New Roman" w:cs="Times New Roman"/>
                      <w:b w:val="0"/>
                      <w:sz w:val="21"/>
                      <w:szCs w:val="21"/>
                      <w:highlight w:val="none"/>
                      <w:lang w:val="en-US" w:eastAsia="zh-CN"/>
                    </w:rPr>
                    <w:t>食品制造业</w:t>
                  </w:r>
                  <w:r>
                    <w:rPr>
                      <w:rFonts w:hint="default" w:ascii="Times New Roman" w:hAnsi="Times New Roman" w:eastAsia="宋体" w:cs="Times New Roman"/>
                      <w:b w:val="0"/>
                      <w:sz w:val="21"/>
                      <w:szCs w:val="21"/>
                      <w:highlight w:val="none"/>
                      <w:lang w:eastAsia="zh-CN"/>
                    </w:rPr>
                    <w:t>”中“</w:t>
                  </w:r>
                  <w:r>
                    <w:rPr>
                      <w:rFonts w:hint="default" w:ascii="Times New Roman" w:hAnsi="Times New Roman" w:eastAsia="宋体" w:cs="Times New Roman"/>
                      <w:b w:val="0"/>
                      <w:sz w:val="21"/>
                      <w:szCs w:val="21"/>
                      <w:highlight w:val="none"/>
                      <w:lang w:val="en-US" w:eastAsia="zh-CN"/>
                    </w:rPr>
                    <w:t>米、面制品制造</w:t>
                  </w:r>
                  <w:r>
                    <w:rPr>
                      <w:rFonts w:hint="default" w:ascii="Times New Roman" w:hAnsi="Times New Roman" w:eastAsia="宋体" w:cs="Times New Roman"/>
                      <w:b w:val="0"/>
                      <w:sz w:val="21"/>
                      <w:szCs w:val="21"/>
                      <w:highlight w:val="none"/>
                      <w:lang w:eastAsia="zh-CN"/>
                    </w:rPr>
                    <w:t>”</w:t>
                  </w:r>
                  <w:r>
                    <w:rPr>
                      <w:rFonts w:hint="default" w:ascii="Times New Roman" w:hAnsi="Times New Roman" w:cs="Times New Roman"/>
                      <w:b w:val="0"/>
                      <w:bCs/>
                      <w:szCs w:val="21"/>
                      <w:highlight w:val="none"/>
                      <w:u w:val="none"/>
                      <w:lang w:val="en-US" w:eastAsia="zh-CN"/>
                    </w:rPr>
                    <w:t>，不属于《泸溪县产业准入负面清单》中规定的负面清单，符合《泸溪县产业准入负面清单》</w:t>
                  </w:r>
                </w:p>
              </w:tc>
              <w:tc>
                <w:tcPr>
                  <w:tcW w:w="698" w:type="pct"/>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符合</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6" w:type="pct"/>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污染物排放管控</w:t>
                  </w:r>
                </w:p>
              </w:tc>
              <w:tc>
                <w:tcPr>
                  <w:tcW w:w="2134" w:type="pct"/>
                  <w:gridSpan w:val="4"/>
                  <w:tcBorders>
                    <w:tl2br w:val="nil"/>
                    <w:tr2bl w:val="nil"/>
                  </w:tcBorders>
                  <w:noWrap w:val="0"/>
                  <w:vAlign w:val="center"/>
                </w:tcPr>
                <w:p>
                  <w:pPr>
                    <w:pStyle w:val="38"/>
                    <w:jc w:val="left"/>
                    <w:rPr>
                      <w:rFonts w:hint="default" w:ascii="Times New Roman" w:hAnsi="Times New Roman" w:cs="Times New Roman"/>
                      <w:b w:val="0"/>
                      <w:bCs/>
                      <w:szCs w:val="21"/>
                      <w:highlight w:val="none"/>
                      <w:u w:val="none"/>
                      <w:lang w:val="en-US" w:eastAsia="zh-CN"/>
                    </w:rPr>
                  </w:pPr>
                  <w:r>
                    <w:rPr>
                      <w:rFonts w:hint="default" w:ascii="Times New Roman" w:hAnsi="Times New Roman" w:cs="Times New Roman"/>
                      <w:b w:val="0"/>
                      <w:bCs/>
                      <w:szCs w:val="21"/>
                      <w:highlight w:val="none"/>
                      <w:u w:val="none"/>
                      <w:lang w:val="en-US" w:eastAsia="zh-CN"/>
                    </w:rPr>
                    <w:t>（2.1）完善城镇生活污水收集处理设施，实现污水达标排放。</w:t>
                  </w:r>
                </w:p>
                <w:p>
                  <w:pPr>
                    <w:pStyle w:val="38"/>
                    <w:jc w:val="left"/>
                    <w:rPr>
                      <w:rFonts w:hint="default" w:ascii="Times New Roman" w:hAnsi="Times New Roman" w:cs="Times New Roman"/>
                      <w:b w:val="0"/>
                      <w:bCs/>
                      <w:szCs w:val="21"/>
                      <w:highlight w:val="none"/>
                      <w:u w:val="none"/>
                      <w:lang w:val="en-US" w:eastAsia="zh-CN"/>
                    </w:rPr>
                  </w:pPr>
                  <w:r>
                    <w:rPr>
                      <w:rFonts w:hint="default" w:ascii="Times New Roman" w:hAnsi="Times New Roman" w:cs="Times New Roman"/>
                      <w:b w:val="0"/>
                      <w:bCs/>
                      <w:szCs w:val="21"/>
                      <w:highlight w:val="none"/>
                      <w:u w:val="none"/>
                      <w:lang w:val="en-US" w:eastAsia="zh-CN"/>
                    </w:rPr>
                    <w:t>（2.2）完善生活垃圾收集转运设施，禁止露天焚烧垃圾。</w:t>
                  </w:r>
                </w:p>
                <w:p>
                  <w:pPr>
                    <w:pStyle w:val="38"/>
                    <w:jc w:val="left"/>
                    <w:rPr>
                      <w:rFonts w:hint="default" w:ascii="Times New Roman" w:hAnsi="Times New Roman" w:cs="Times New Roman"/>
                      <w:b w:val="0"/>
                      <w:bCs/>
                      <w:szCs w:val="21"/>
                      <w:highlight w:val="none"/>
                      <w:u w:val="none"/>
                      <w:lang w:val="en-US" w:eastAsia="zh-CN"/>
                    </w:rPr>
                  </w:pPr>
                  <w:r>
                    <w:rPr>
                      <w:rFonts w:hint="default" w:ascii="Times New Roman" w:hAnsi="Times New Roman" w:cs="Times New Roman"/>
                      <w:b w:val="0"/>
                      <w:bCs/>
                      <w:szCs w:val="21"/>
                      <w:highlight w:val="none"/>
                      <w:u w:val="none"/>
                      <w:lang w:val="en-US" w:eastAsia="zh-CN"/>
                    </w:rPr>
                    <w:t>（2.3）武溪镇集镇：加强餐饮油烟污染治理，餐饮服务经营场所应安装高效油烟净化装置。</w:t>
                  </w:r>
                </w:p>
                <w:p>
                  <w:pPr>
                    <w:pStyle w:val="38"/>
                    <w:jc w:val="left"/>
                    <w:rPr>
                      <w:rFonts w:hint="default" w:ascii="Times New Roman" w:hAnsi="Times New Roman" w:cs="Times New Roman"/>
                      <w:b w:val="0"/>
                      <w:bCs/>
                      <w:szCs w:val="21"/>
                      <w:highlight w:val="none"/>
                      <w:u w:val="none"/>
                      <w:lang w:val="en-US" w:eastAsia="zh-CN"/>
                    </w:rPr>
                  </w:pPr>
                  <w:r>
                    <w:rPr>
                      <w:rFonts w:hint="default" w:ascii="Times New Roman" w:hAnsi="Times New Roman" w:cs="Times New Roman"/>
                      <w:b w:val="0"/>
                      <w:bCs/>
                      <w:szCs w:val="21"/>
                      <w:highlight w:val="none"/>
                      <w:u w:val="none"/>
                      <w:lang w:val="en-US" w:eastAsia="zh-CN"/>
                    </w:rPr>
                    <w:t>（2.4）在适养区内推广生态养殖场、养殖小区标准化改造，对未进行标准化改造或改造后不达标</w:t>
                  </w:r>
                </w:p>
                <w:p>
                  <w:pPr>
                    <w:pStyle w:val="38"/>
                    <w:jc w:val="left"/>
                    <w:rPr>
                      <w:rFonts w:hint="default" w:ascii="Times New Roman" w:hAnsi="Times New Roman" w:cs="Times New Roman"/>
                      <w:b w:val="0"/>
                      <w:bCs/>
                      <w:szCs w:val="21"/>
                      <w:highlight w:val="none"/>
                      <w:u w:val="none"/>
                      <w:lang w:val="en-US" w:eastAsia="zh-CN"/>
                    </w:rPr>
                  </w:pPr>
                  <w:r>
                    <w:rPr>
                      <w:rFonts w:hint="default" w:ascii="Times New Roman" w:hAnsi="Times New Roman" w:cs="Times New Roman"/>
                      <w:b w:val="0"/>
                      <w:bCs/>
                      <w:szCs w:val="21"/>
                      <w:highlight w:val="none"/>
                      <w:u w:val="none"/>
                      <w:lang w:val="en-US" w:eastAsia="zh-CN"/>
                    </w:rPr>
                    <w:t>的养殖场依法依规进行处理。</w:t>
                  </w:r>
                </w:p>
              </w:tc>
              <w:tc>
                <w:tcPr>
                  <w:tcW w:w="1581" w:type="pct"/>
                  <w:gridSpan w:val="2"/>
                  <w:tcBorders>
                    <w:tl2br w:val="nil"/>
                    <w:tr2bl w:val="nil"/>
                  </w:tcBorders>
                  <w:noWrap w:val="0"/>
                  <w:vAlign w:val="center"/>
                </w:tcPr>
                <w:p>
                  <w:pPr>
                    <w:pStyle w:val="38"/>
                    <w:widowControl w:val="0"/>
                    <w:bidi w:val="0"/>
                    <w:jc w:val="center"/>
                    <w:rPr>
                      <w:rFonts w:hint="default" w:ascii="Times New Roman" w:hAnsi="Times New Roman" w:cs="Times New Roman"/>
                      <w:b w:val="0"/>
                      <w:bCs/>
                      <w:szCs w:val="21"/>
                      <w:highlight w:val="none"/>
                      <w:u w:val="none"/>
                      <w:lang w:val="en-US" w:eastAsia="zh-CN"/>
                    </w:rPr>
                  </w:pPr>
                  <w:r>
                    <w:rPr>
                      <w:rFonts w:hint="default" w:ascii="Times New Roman" w:hAnsi="Times New Roman" w:cs="Times New Roman"/>
                      <w:b w:val="0"/>
                      <w:bCs/>
                      <w:szCs w:val="21"/>
                      <w:highlight w:val="none"/>
                      <w:u w:val="none"/>
                      <w:lang w:val="zh-CN"/>
                    </w:rPr>
                    <w:t>项目</w:t>
                  </w:r>
                  <w:r>
                    <w:rPr>
                      <w:rFonts w:hint="default" w:ascii="Times New Roman" w:hAnsi="Times New Roman" w:cs="Times New Roman"/>
                      <w:b w:val="0"/>
                      <w:bCs/>
                      <w:szCs w:val="21"/>
                      <w:highlight w:val="none"/>
                      <w:u w:val="none"/>
                      <w:lang w:val="en-US" w:eastAsia="zh-CN"/>
                    </w:rPr>
                    <w:t>营运期产生的废水均通过自建污水处理设施处理达标后农灌，不外排；</w:t>
                  </w:r>
                  <w:r>
                    <w:rPr>
                      <w:rFonts w:hint="default" w:ascii="Times New Roman" w:hAnsi="Times New Roman" w:cs="Times New Roman"/>
                      <w:b w:val="0"/>
                      <w:bCs/>
                      <w:szCs w:val="21"/>
                      <w:highlight w:val="none"/>
                      <w:u w:val="none"/>
                      <w:lang w:val="zh-CN"/>
                    </w:rPr>
                    <w:t>生活垃圾</w:t>
                  </w:r>
                  <w:r>
                    <w:rPr>
                      <w:rFonts w:hint="default" w:ascii="Times New Roman" w:hAnsi="Times New Roman" w:cs="Times New Roman"/>
                      <w:b w:val="0"/>
                      <w:bCs/>
                      <w:szCs w:val="21"/>
                      <w:highlight w:val="none"/>
                      <w:u w:val="none"/>
                      <w:lang w:val="en-US" w:eastAsia="zh-CN"/>
                    </w:rPr>
                    <w:t>通过设置分类垃圾收集桶收集后交由环卫部门清运处置</w:t>
                  </w:r>
                  <w:r>
                    <w:rPr>
                      <w:rFonts w:hint="default" w:ascii="Times New Roman" w:hAnsi="Times New Roman" w:cs="Times New Roman"/>
                      <w:b w:val="0"/>
                      <w:bCs/>
                      <w:szCs w:val="21"/>
                      <w:highlight w:val="none"/>
                      <w:u w:val="none"/>
                      <w:lang w:val="zh-CN"/>
                    </w:rPr>
                    <w:t>；项目</w:t>
                  </w:r>
                  <w:r>
                    <w:rPr>
                      <w:rFonts w:hint="default" w:ascii="Times New Roman" w:hAnsi="Times New Roman" w:cs="Times New Roman"/>
                      <w:b w:val="0"/>
                      <w:bCs/>
                      <w:szCs w:val="21"/>
                      <w:highlight w:val="none"/>
                      <w:u w:val="none"/>
                      <w:lang w:val="en-US" w:eastAsia="zh-CN"/>
                    </w:rPr>
                    <w:t>不在厂内设置食堂</w:t>
                  </w:r>
                </w:p>
              </w:tc>
              <w:tc>
                <w:tcPr>
                  <w:tcW w:w="698" w:type="pct"/>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符合</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6" w:type="pct"/>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环境风险防控</w:t>
                  </w:r>
                </w:p>
              </w:tc>
              <w:tc>
                <w:tcPr>
                  <w:tcW w:w="2134" w:type="pct"/>
                  <w:gridSpan w:val="4"/>
                  <w:tcBorders>
                    <w:tl2br w:val="nil"/>
                    <w:tr2bl w:val="nil"/>
                  </w:tcBorders>
                  <w:noWrap w:val="0"/>
                  <w:vAlign w:val="center"/>
                </w:tcPr>
                <w:p>
                  <w:pPr>
                    <w:pStyle w:val="38"/>
                    <w:jc w:val="left"/>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（3.1）可能发生突发环境事件的工矿企业应按相关要求编制并实施突发环境事件应急预案，认真落实各项环境风险事故防范措施。</w:t>
                  </w:r>
                </w:p>
                <w:p>
                  <w:pPr>
                    <w:pStyle w:val="38"/>
                    <w:jc w:val="left"/>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（3.2）武溪镇：原白沙冶化厂地块在移出污染地块名录之前，不得作为居住用地和商业、学校、医疗、养老机构等公共设施用地。</w:t>
                  </w:r>
                </w:p>
              </w:tc>
              <w:tc>
                <w:tcPr>
                  <w:tcW w:w="1581" w:type="pct"/>
                  <w:gridSpan w:val="2"/>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不涉及</w:t>
                  </w:r>
                </w:p>
              </w:tc>
              <w:tc>
                <w:tcPr>
                  <w:tcW w:w="698" w:type="pct"/>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符合</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6" w:type="pct"/>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资源开发效率要求</w:t>
                  </w:r>
                </w:p>
              </w:tc>
              <w:tc>
                <w:tcPr>
                  <w:tcW w:w="2134" w:type="pct"/>
                  <w:gridSpan w:val="4"/>
                  <w:tcBorders>
                    <w:tl2br w:val="nil"/>
                    <w:tr2bl w:val="nil"/>
                  </w:tcBorders>
                  <w:noWrap w:val="0"/>
                  <w:vAlign w:val="center"/>
                </w:tcPr>
                <w:p>
                  <w:pPr>
                    <w:pStyle w:val="38"/>
                    <w:jc w:val="left"/>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4.1）武溪镇：泸溪高新区规划范围内（核准范围以外），以电解锌、铝合金型材加工行业为重点，采取淘汰落后机电设备、优化生产工艺和原材料、使用清洁能源、完善能源计量器具等节能措施；强化工业节水，重点开展化工、食品等高耗水工业节水技术改造，大力推广工业水循环利用，推进节水型企业、节水型园区建设。</w:t>
                  </w:r>
                </w:p>
                <w:p>
                  <w:pPr>
                    <w:pStyle w:val="38"/>
                    <w:jc w:val="left"/>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（4.2）能源：高污染燃料禁燃区按《泸溪县人民政府办公室关于划定泸溪县高污染燃料禁燃区的通知》进行管控。</w:t>
                  </w:r>
                </w:p>
              </w:tc>
              <w:tc>
                <w:tcPr>
                  <w:tcW w:w="1581" w:type="pct"/>
                  <w:gridSpan w:val="2"/>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本项目运营期使用能源主要为电能、水、生物质颗粒等能源，不使用燃煤等高污染燃料</w:t>
                  </w:r>
                </w:p>
              </w:tc>
              <w:tc>
                <w:tcPr>
                  <w:tcW w:w="698" w:type="pct"/>
                  <w:tcBorders>
                    <w:tl2br w:val="nil"/>
                    <w:tr2bl w:val="nil"/>
                  </w:tcBorders>
                  <w:noWrap w:val="0"/>
                  <w:vAlign w:val="center"/>
                </w:tcPr>
                <w:p>
                  <w:pPr>
                    <w:pStyle w:val="38"/>
                    <w:widowControl w:val="0"/>
                    <w:bidi w:val="0"/>
                    <w:jc w:val="center"/>
                    <w:rPr>
                      <w:rFonts w:hint="default" w:ascii="Times New Roman" w:hAnsi="Times New Roman" w:cs="Times New Roman"/>
                      <w:b w:val="0"/>
                      <w:bCs/>
                      <w:szCs w:val="21"/>
                      <w:u w:val="none"/>
                      <w:lang w:val="en-US" w:eastAsia="zh-CN"/>
                    </w:rPr>
                  </w:pPr>
                  <w:r>
                    <w:rPr>
                      <w:rFonts w:hint="default" w:ascii="Times New Roman" w:hAnsi="Times New Roman" w:cs="Times New Roman"/>
                      <w:b w:val="0"/>
                      <w:bCs/>
                      <w:szCs w:val="21"/>
                      <w:u w:val="none"/>
                      <w:lang w:val="en-US" w:eastAsia="zh-CN"/>
                    </w:rPr>
                    <w:t>符合</w:t>
                  </w:r>
                </w:p>
              </w:tc>
            </w:tr>
          </w:tbl>
          <w:p>
            <w:pPr>
              <w:bidi w:val="0"/>
              <w:rPr>
                <w:rFonts w:hint="default" w:ascii="Times New Roman" w:hAnsi="Times New Roman" w:cs="Times New Roman"/>
                <w:lang w:val="en-US"/>
              </w:rPr>
            </w:pPr>
            <w:r>
              <w:rPr>
                <w:rFonts w:hint="default" w:ascii="Times New Roman" w:hAnsi="Times New Roman" w:eastAsia="宋体" w:cs="Times New Roman"/>
                <w:color w:val="000000"/>
                <w:kern w:val="0"/>
                <w:sz w:val="24"/>
                <w:szCs w:val="24"/>
                <w:u w:val="none"/>
                <w:lang w:val="en-US" w:eastAsia="zh-CN" w:bidi="ar"/>
              </w:rPr>
              <w:t>综上所述，本项目总体上能够符合“三线一单”的管理要求。</w:t>
            </w:r>
          </w:p>
          <w:p>
            <w:pPr>
              <w:pStyle w:val="9"/>
              <w:ind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1.1.4项目与</w:t>
            </w:r>
            <w:r>
              <w:rPr>
                <w:rFonts w:hint="default" w:ascii="Times New Roman" w:hAnsi="Times New Roman" w:cs="Times New Roman"/>
              </w:rPr>
              <w:t>《湖南省主体功能</w:t>
            </w:r>
            <w:r>
              <w:rPr>
                <w:rFonts w:hint="default" w:ascii="Times New Roman" w:hAnsi="Times New Roman" w:cs="Times New Roman"/>
                <w:lang w:eastAsia="zh-CN"/>
              </w:rPr>
              <w:t>区</w:t>
            </w:r>
            <w:r>
              <w:rPr>
                <w:rFonts w:hint="default" w:ascii="Times New Roman" w:hAnsi="Times New Roman" w:cs="Times New Roman"/>
              </w:rPr>
              <w:t>规</w:t>
            </w:r>
            <w:r>
              <w:rPr>
                <w:rFonts w:hint="default" w:ascii="Times New Roman" w:hAnsi="Times New Roman" w:cs="Times New Roman"/>
                <w:highlight w:val="none"/>
              </w:rPr>
              <w:t>划》相关符合性分析</w:t>
            </w:r>
          </w:p>
          <w:p>
            <w:pPr>
              <w:ind w:firstLine="480"/>
              <w:jc w:val="both"/>
              <w:rPr>
                <w:rFonts w:hint="default" w:ascii="Times New Roman" w:hAnsi="Times New Roman" w:cs="Times New Roman"/>
                <w:color w:val="auto"/>
                <w:u w:val="none"/>
              </w:rPr>
            </w:pPr>
            <w:r>
              <w:rPr>
                <w:rFonts w:hint="default" w:ascii="Times New Roman" w:hAnsi="Times New Roman" w:cs="Times New Roman"/>
                <w:color w:val="auto"/>
                <w:u w:val="none"/>
              </w:rPr>
              <w:t>根据《湖南省主体功能区</w:t>
            </w:r>
            <w:r>
              <w:rPr>
                <w:rFonts w:hint="default" w:ascii="Times New Roman" w:hAnsi="Times New Roman" w:cs="Times New Roman"/>
                <w:color w:val="auto"/>
                <w:u w:val="none"/>
                <w:lang w:eastAsia="zh-CN"/>
              </w:rPr>
              <w:t>规</w:t>
            </w:r>
            <w:r>
              <w:rPr>
                <w:rFonts w:hint="default" w:ascii="Times New Roman" w:hAnsi="Times New Roman" w:cs="Times New Roman"/>
                <w:color w:val="auto"/>
                <w:u w:val="none"/>
              </w:rPr>
              <w:t>划》，</w:t>
            </w:r>
            <w:r>
              <w:rPr>
                <w:rFonts w:hint="default" w:ascii="Times New Roman" w:hAnsi="Times New Roman" w:cs="Times New Roman"/>
                <w:color w:val="auto"/>
                <w:u w:val="none"/>
                <w:lang w:val="en-US" w:eastAsia="zh-CN"/>
              </w:rPr>
              <w:t>泸溪县</w:t>
            </w:r>
            <w:r>
              <w:rPr>
                <w:rFonts w:hint="default" w:ascii="Times New Roman" w:hAnsi="Times New Roman" w:cs="Times New Roman"/>
                <w:color w:val="auto"/>
                <w:u w:val="none"/>
                <w:lang w:eastAsia="zh-CN"/>
              </w:rPr>
              <w:t>属于</w:t>
            </w:r>
            <w:r>
              <w:rPr>
                <w:rFonts w:hint="default" w:ascii="Times New Roman" w:hAnsi="Times New Roman" w:cs="Times New Roman"/>
                <w:color w:val="auto"/>
                <w:u w:val="none"/>
                <w:lang w:val="en-US" w:eastAsia="zh-CN"/>
              </w:rPr>
              <w:t>国家级</w:t>
            </w:r>
            <w:r>
              <w:rPr>
                <w:rFonts w:hint="default" w:ascii="Times New Roman" w:hAnsi="Times New Roman" w:cs="Times New Roman"/>
                <w:color w:val="auto"/>
                <w:u w:val="none"/>
                <w:lang w:eastAsia="zh-CN"/>
              </w:rPr>
              <w:t>重点生态功能区</w:t>
            </w:r>
            <w:r>
              <w:rPr>
                <w:rFonts w:hint="default" w:ascii="Times New Roman" w:hAnsi="Times New Roman" w:cs="Times New Roman"/>
                <w:color w:val="auto"/>
                <w:u w:val="none"/>
              </w:rPr>
              <w:t>，限制进行大规模高强度工业化城镇化开发的生态区域。根据该规划，重点生态功能区是指生态系统十分重要，关系到国家或省内较大范围的生态安全，资源环境承载能力较弱、大规模集聚经济和人口条件不够好，需要在国土空间开发中限制进行大规模高强度工业化城镇化开发，以保持并提高生态产品供给能力的区域。</w:t>
            </w:r>
          </w:p>
          <w:p>
            <w:pPr>
              <w:ind w:firstLine="480"/>
              <w:jc w:val="both"/>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lang w:eastAsia="zh-CN"/>
              </w:rPr>
              <w:t>本</w:t>
            </w:r>
            <w:r>
              <w:rPr>
                <w:rFonts w:hint="default" w:ascii="Times New Roman" w:hAnsi="Times New Roman" w:cs="Times New Roman"/>
                <w:color w:val="auto"/>
                <w:u w:val="none"/>
              </w:rPr>
              <w:t>项目与《湖南省主体功能区</w:t>
            </w:r>
            <w:r>
              <w:rPr>
                <w:rFonts w:hint="default" w:ascii="Times New Roman" w:hAnsi="Times New Roman" w:cs="Times New Roman"/>
                <w:color w:val="auto"/>
                <w:u w:val="none"/>
                <w:lang w:eastAsia="zh-CN"/>
              </w:rPr>
              <w:t>规划</w:t>
            </w:r>
            <w:r>
              <w:rPr>
                <w:rFonts w:hint="default" w:ascii="Times New Roman" w:hAnsi="Times New Roman" w:cs="Times New Roman"/>
                <w:color w:val="auto"/>
                <w:u w:val="none"/>
              </w:rPr>
              <w:t>》内容符合性分析见表</w:t>
            </w:r>
            <w:r>
              <w:rPr>
                <w:rFonts w:hint="default" w:ascii="Times New Roman" w:hAnsi="Times New Roman" w:cs="Times New Roman"/>
                <w:color w:val="auto"/>
                <w:u w:val="none"/>
                <w:lang w:val="en-US" w:eastAsia="zh-CN"/>
              </w:rPr>
              <w:t>1.</w:t>
            </w:r>
            <w:r>
              <w:rPr>
                <w:rFonts w:hint="eastAsia" w:ascii="Times New Roman" w:hAnsi="Times New Roman" w:cs="Times New Roman"/>
                <w:color w:val="auto"/>
                <w:u w:val="none"/>
                <w:lang w:val="en-US" w:eastAsia="zh-CN"/>
              </w:rPr>
              <w:t>1-4</w:t>
            </w:r>
            <w:r>
              <w:rPr>
                <w:rFonts w:hint="default" w:ascii="Times New Roman" w:hAnsi="Times New Roman" w:cs="Times New Roman"/>
                <w:color w:val="auto"/>
                <w:u w:val="none"/>
                <w:lang w:eastAsia="zh-CN"/>
              </w:rPr>
              <w:t>。</w:t>
            </w:r>
          </w:p>
          <w:p>
            <w:pPr>
              <w:pStyle w:val="71"/>
              <w:bidi w:val="0"/>
              <w:rPr>
                <w:rFonts w:hint="default" w:ascii="Times New Roman" w:hAnsi="Times New Roman" w:cs="Times New Roman"/>
                <w:u w:val="none"/>
              </w:rPr>
            </w:pPr>
            <w:r>
              <w:rPr>
                <w:rFonts w:hint="default" w:ascii="Times New Roman" w:hAnsi="Times New Roman" w:cs="Times New Roman"/>
                <w:u w:val="none"/>
              </w:rPr>
              <w:t>表</w:t>
            </w:r>
            <w:r>
              <w:rPr>
                <w:rFonts w:hint="default" w:ascii="Times New Roman" w:hAnsi="Times New Roman" w:cs="Times New Roman"/>
                <w:u w:val="none"/>
                <w:lang w:val="en-US" w:eastAsia="zh-CN"/>
              </w:rPr>
              <w:t>1.</w:t>
            </w:r>
            <w:r>
              <w:rPr>
                <w:rFonts w:hint="eastAsia" w:ascii="Times New Roman" w:hAnsi="Times New Roman" w:cs="Times New Roman"/>
                <w:u w:val="none"/>
                <w:lang w:val="en-US" w:eastAsia="zh-CN"/>
              </w:rPr>
              <w:t>1-4</w:t>
            </w:r>
            <w:r>
              <w:rPr>
                <w:rFonts w:hint="default" w:ascii="Times New Roman" w:hAnsi="Times New Roman" w:cs="Times New Roman"/>
                <w:u w:val="none"/>
                <w:lang w:val="en-US" w:eastAsia="zh-CN"/>
              </w:rPr>
              <w:t xml:space="preserve"> </w:t>
            </w:r>
            <w:r>
              <w:rPr>
                <w:rFonts w:hint="default" w:ascii="Times New Roman" w:hAnsi="Times New Roman" w:cs="Times New Roman"/>
                <w:u w:val="none"/>
              </w:rPr>
              <w:t xml:space="preserve"> </w:t>
            </w:r>
            <w:r>
              <w:rPr>
                <w:rFonts w:hint="default" w:ascii="Times New Roman" w:hAnsi="Times New Roman" w:cs="Times New Roman"/>
                <w:u w:val="none"/>
                <w:lang w:eastAsia="zh-CN"/>
              </w:rPr>
              <w:t>本项目与</w:t>
            </w:r>
            <w:r>
              <w:rPr>
                <w:rFonts w:hint="default" w:ascii="Times New Roman" w:hAnsi="Times New Roman" w:cs="Times New Roman"/>
                <w:u w:val="none"/>
              </w:rPr>
              <w:t>《湖南省主体功能区规划》相符性分析</w:t>
            </w:r>
          </w:p>
          <w:tbl>
            <w:tblPr>
              <w:tblStyle w:val="33"/>
              <w:tblW w:w="80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3598"/>
              <w:gridCol w:w="2943"/>
              <w:gridCol w:w="8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8" w:type="dxa"/>
                  <w:tcBorders>
                    <w:tl2br w:val="nil"/>
                    <w:tr2bl w:val="nil"/>
                  </w:tcBorders>
                  <w:noWrap w:val="0"/>
                  <w:vAlign w:val="center"/>
                </w:tcPr>
                <w:p>
                  <w:pPr>
                    <w:pStyle w:val="38"/>
                    <w:bidi w:val="0"/>
                    <w:rPr>
                      <w:rFonts w:hint="default" w:ascii="Times New Roman" w:hAnsi="Times New Roman" w:cs="Times New Roman"/>
                      <w:b/>
                      <w:bCs/>
                      <w:sz w:val="21"/>
                      <w:szCs w:val="21"/>
                      <w:u w:val="none"/>
                      <w:lang w:val="en-US" w:eastAsia="zh-CN" w:bidi="ar-SA"/>
                    </w:rPr>
                  </w:pPr>
                  <w:r>
                    <w:rPr>
                      <w:rFonts w:hint="default" w:ascii="Times New Roman" w:hAnsi="Times New Roman" w:cs="Times New Roman"/>
                      <w:b/>
                      <w:bCs/>
                      <w:sz w:val="21"/>
                      <w:szCs w:val="21"/>
                      <w:u w:val="none"/>
                      <w:lang w:val="en-US" w:eastAsia="zh-CN" w:bidi="ar-SA"/>
                    </w:rPr>
                    <w:t>序号</w:t>
                  </w:r>
                </w:p>
              </w:tc>
              <w:tc>
                <w:tcPr>
                  <w:tcW w:w="3598" w:type="dxa"/>
                  <w:tcBorders>
                    <w:tl2br w:val="nil"/>
                    <w:tr2bl w:val="nil"/>
                  </w:tcBorders>
                  <w:noWrap w:val="0"/>
                  <w:vAlign w:val="center"/>
                </w:tcPr>
                <w:p>
                  <w:pPr>
                    <w:pStyle w:val="38"/>
                    <w:bidi w:val="0"/>
                    <w:rPr>
                      <w:rFonts w:hint="default" w:ascii="Times New Roman" w:hAnsi="Times New Roman" w:cs="Times New Roman"/>
                      <w:b/>
                      <w:bCs/>
                      <w:sz w:val="21"/>
                      <w:szCs w:val="21"/>
                      <w:u w:val="none"/>
                      <w:lang w:val="en-US" w:eastAsia="zh-CN" w:bidi="ar-SA"/>
                    </w:rPr>
                  </w:pPr>
                  <w:r>
                    <w:rPr>
                      <w:rFonts w:hint="default" w:ascii="Times New Roman" w:hAnsi="Times New Roman" w:cs="Times New Roman"/>
                      <w:b/>
                      <w:bCs/>
                      <w:sz w:val="21"/>
                      <w:szCs w:val="21"/>
                      <w:u w:val="none"/>
                      <w:lang w:val="en-US" w:eastAsia="zh-CN" w:bidi="ar-SA"/>
                    </w:rPr>
                    <w:t>《湖南省主体功能区划》中重点生态功能区与项目相关的发展方向要求</w:t>
                  </w:r>
                </w:p>
              </w:tc>
              <w:tc>
                <w:tcPr>
                  <w:tcW w:w="2943" w:type="dxa"/>
                  <w:tcBorders>
                    <w:tl2br w:val="nil"/>
                    <w:tr2bl w:val="nil"/>
                  </w:tcBorders>
                  <w:noWrap w:val="0"/>
                  <w:vAlign w:val="center"/>
                </w:tcPr>
                <w:p>
                  <w:pPr>
                    <w:pStyle w:val="38"/>
                    <w:bidi w:val="0"/>
                    <w:rPr>
                      <w:rFonts w:hint="default" w:ascii="Times New Roman" w:hAnsi="Times New Roman" w:eastAsia="宋体" w:cs="Times New Roman"/>
                      <w:b/>
                      <w:bCs/>
                      <w:sz w:val="21"/>
                      <w:szCs w:val="21"/>
                      <w:u w:val="none"/>
                      <w:lang w:val="en-US" w:eastAsia="zh-CN" w:bidi="ar-SA"/>
                    </w:rPr>
                  </w:pPr>
                  <w:r>
                    <w:rPr>
                      <w:rFonts w:hint="default" w:ascii="Times New Roman" w:hAnsi="Times New Roman" w:cs="Times New Roman"/>
                      <w:b/>
                      <w:bCs/>
                      <w:sz w:val="21"/>
                      <w:szCs w:val="21"/>
                      <w:u w:val="none"/>
                      <w:lang w:val="en-US" w:eastAsia="zh-CN" w:bidi="ar-SA"/>
                    </w:rPr>
                    <w:t>本工程相关内容</w:t>
                  </w:r>
                </w:p>
              </w:tc>
              <w:tc>
                <w:tcPr>
                  <w:tcW w:w="810" w:type="dxa"/>
                  <w:tcBorders>
                    <w:tl2br w:val="nil"/>
                    <w:tr2bl w:val="nil"/>
                  </w:tcBorders>
                  <w:noWrap w:val="0"/>
                  <w:vAlign w:val="center"/>
                </w:tcPr>
                <w:p>
                  <w:pPr>
                    <w:pStyle w:val="38"/>
                    <w:bidi w:val="0"/>
                    <w:rPr>
                      <w:rFonts w:hint="default" w:ascii="Times New Roman" w:hAnsi="Times New Roman" w:cs="Times New Roman"/>
                      <w:b/>
                      <w:bCs/>
                      <w:sz w:val="21"/>
                      <w:szCs w:val="21"/>
                      <w:u w:val="none"/>
                      <w:lang w:val="en-US" w:eastAsia="zh-CN" w:bidi="ar-SA"/>
                    </w:rPr>
                  </w:pPr>
                  <w:r>
                    <w:rPr>
                      <w:rFonts w:hint="default" w:ascii="Times New Roman" w:hAnsi="Times New Roman" w:cs="Times New Roman"/>
                      <w:b/>
                      <w:bCs/>
                      <w:sz w:val="21"/>
                      <w:szCs w:val="21"/>
                      <w:u w:val="none"/>
                      <w:lang w:val="en-US" w:eastAsia="zh-CN" w:bidi="ar-SA"/>
                    </w:rPr>
                    <w:t>是否符合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9" w:hRule="atLeast"/>
                <w:jc w:val="center"/>
              </w:trPr>
              <w:tc>
                <w:tcPr>
                  <w:tcW w:w="668" w:type="dxa"/>
                  <w:tcBorders>
                    <w:tl2br w:val="nil"/>
                    <w:tr2bl w:val="nil"/>
                  </w:tcBorders>
                  <w:noWrap w:val="0"/>
                  <w:vAlign w:val="center"/>
                </w:tcPr>
                <w:p>
                  <w:pPr>
                    <w:pStyle w:val="38"/>
                    <w:bidi w:val="0"/>
                    <w:rPr>
                      <w:rFonts w:hint="default" w:ascii="Times New Roman" w:hAnsi="Times New Roman" w:cs="Times New Roman"/>
                      <w:b w:val="0"/>
                      <w:sz w:val="21"/>
                      <w:szCs w:val="21"/>
                      <w:u w:val="none"/>
                      <w:lang w:val="en-US" w:eastAsia="zh-CN" w:bidi="ar-SA"/>
                    </w:rPr>
                  </w:pPr>
                  <w:r>
                    <w:rPr>
                      <w:rFonts w:hint="default" w:ascii="Times New Roman" w:hAnsi="Times New Roman" w:cs="Times New Roman"/>
                      <w:b w:val="0"/>
                      <w:sz w:val="21"/>
                      <w:szCs w:val="21"/>
                      <w:u w:val="none"/>
                      <w:lang w:val="en-US" w:eastAsia="zh-CN" w:bidi="ar-SA"/>
                    </w:rPr>
                    <w:t>1</w:t>
                  </w:r>
                </w:p>
              </w:tc>
              <w:tc>
                <w:tcPr>
                  <w:tcW w:w="3598" w:type="dxa"/>
                  <w:tcBorders>
                    <w:tl2br w:val="nil"/>
                    <w:tr2bl w:val="nil"/>
                  </w:tcBorders>
                  <w:noWrap w:val="0"/>
                  <w:vAlign w:val="center"/>
                </w:tcPr>
                <w:p>
                  <w:pPr>
                    <w:pStyle w:val="38"/>
                    <w:bidi w:val="0"/>
                    <w:jc w:val="both"/>
                    <w:rPr>
                      <w:rFonts w:hint="default" w:ascii="Times New Roman" w:hAnsi="Times New Roman" w:eastAsia="宋体" w:cs="Times New Roman"/>
                      <w:b w:val="0"/>
                      <w:sz w:val="21"/>
                      <w:szCs w:val="21"/>
                      <w:u w:val="none"/>
                      <w:lang w:val="en-US" w:eastAsia="zh-CN" w:bidi="ar-SA"/>
                    </w:rPr>
                  </w:pPr>
                  <w:r>
                    <w:rPr>
                      <w:rFonts w:hint="default" w:ascii="Times New Roman" w:hAnsi="Times New Roman" w:cs="Times New Roman"/>
                      <w:b w:val="0"/>
                      <w:sz w:val="21"/>
                      <w:szCs w:val="21"/>
                      <w:u w:val="none"/>
                      <w:lang w:val="en-US" w:eastAsia="zh-CN" w:bidi="ar-SA"/>
                    </w:rPr>
                    <w:t>保持水土，实施水土流失预防监控和生态修复工程，加强流域综合治理，营造水土保持林，禁止毁林开荒，推行节水灌溉，适度发展旱作农业，限制陡坡垦殖，合理开发自然资源，加大工矿区环境整治和生态修复力度，保护和恢复自然生态系统，增强区域水土保持能力</w:t>
                  </w:r>
                </w:p>
              </w:tc>
              <w:tc>
                <w:tcPr>
                  <w:tcW w:w="2943" w:type="dxa"/>
                  <w:tcBorders>
                    <w:tl2br w:val="nil"/>
                    <w:tr2bl w:val="nil"/>
                  </w:tcBorders>
                  <w:noWrap w:val="0"/>
                  <w:vAlign w:val="center"/>
                </w:tcPr>
                <w:p>
                  <w:pPr>
                    <w:pStyle w:val="38"/>
                    <w:bidi w:val="0"/>
                    <w:jc w:val="both"/>
                    <w:rPr>
                      <w:rFonts w:hint="default" w:ascii="Times New Roman" w:hAnsi="Times New Roman" w:eastAsia="宋体" w:cs="Times New Roman"/>
                      <w:b w:val="0"/>
                      <w:sz w:val="21"/>
                      <w:szCs w:val="21"/>
                      <w:u w:val="none"/>
                      <w:lang w:val="en-US" w:eastAsia="zh-CN" w:bidi="ar-SA"/>
                    </w:rPr>
                  </w:pPr>
                  <w:r>
                    <w:rPr>
                      <w:rFonts w:hint="default" w:ascii="Times New Roman" w:hAnsi="Times New Roman" w:cs="Times New Roman"/>
                      <w:b w:val="0"/>
                      <w:sz w:val="21"/>
                      <w:szCs w:val="21"/>
                      <w:u w:val="none"/>
                      <w:lang w:val="en-US" w:eastAsia="zh-CN" w:bidi="ar-SA"/>
                    </w:rPr>
                    <w:t>项目</w:t>
                  </w:r>
                  <w:r>
                    <w:rPr>
                      <w:rFonts w:hint="default" w:ascii="Times New Roman" w:hAnsi="Times New Roman" w:eastAsia="宋体" w:cs="Times New Roman"/>
                      <w:b w:val="0"/>
                      <w:sz w:val="21"/>
                      <w:szCs w:val="21"/>
                      <w:u w:val="none"/>
                      <w:lang w:val="en-US" w:eastAsia="zh-CN" w:bidi="ar-SA"/>
                    </w:rPr>
                    <w:t>选址于</w:t>
                  </w:r>
                  <w:r>
                    <w:rPr>
                      <w:rFonts w:hint="default" w:ascii="Times New Roman" w:hAnsi="Times New Roman" w:cs="Times New Roman"/>
                      <w:b w:val="0"/>
                      <w:u w:val="none"/>
                      <w:lang w:val="en-US" w:eastAsia="zh-CN"/>
                    </w:rPr>
                    <w:t>泸溪县武溪镇红土溪村</w:t>
                  </w:r>
                  <w:r>
                    <w:rPr>
                      <w:rFonts w:hint="default" w:ascii="Times New Roman" w:hAnsi="Times New Roman" w:eastAsia="宋体" w:cs="Times New Roman"/>
                      <w:b w:val="0"/>
                      <w:sz w:val="21"/>
                      <w:szCs w:val="21"/>
                      <w:u w:val="none"/>
                      <w:lang w:val="en-US" w:eastAsia="zh-CN" w:bidi="ar-SA"/>
                    </w:rPr>
                    <w:t>，</w:t>
                  </w:r>
                  <w:r>
                    <w:rPr>
                      <w:rFonts w:hint="default" w:ascii="Times New Roman" w:hAnsi="Times New Roman" w:cs="Times New Roman"/>
                      <w:b w:val="0"/>
                      <w:sz w:val="21"/>
                      <w:szCs w:val="21"/>
                      <w:u w:val="none"/>
                      <w:lang w:val="en-US" w:eastAsia="zh-CN" w:bidi="ar-SA"/>
                    </w:rPr>
                    <w:t>本项目用地现状为工业用地，与本项目建设性质不冲突，施工期需进行土石方开挖，施工过程中业主严格按照本环评提出的施工期环境保护措施进行施工，对区域生态环境影响较小。</w:t>
                  </w:r>
                </w:p>
              </w:tc>
              <w:tc>
                <w:tcPr>
                  <w:tcW w:w="810" w:type="dxa"/>
                  <w:tcBorders>
                    <w:tl2br w:val="nil"/>
                    <w:tr2bl w:val="nil"/>
                  </w:tcBorders>
                  <w:noWrap w:val="0"/>
                  <w:vAlign w:val="center"/>
                </w:tcPr>
                <w:p>
                  <w:pPr>
                    <w:pStyle w:val="38"/>
                    <w:bidi w:val="0"/>
                    <w:rPr>
                      <w:rFonts w:hint="default" w:ascii="Times New Roman" w:hAnsi="Times New Roman" w:eastAsia="宋体" w:cs="Times New Roman"/>
                      <w:b w:val="0"/>
                      <w:sz w:val="21"/>
                      <w:szCs w:val="21"/>
                      <w:u w:val="none"/>
                      <w:lang w:val="en-US" w:eastAsia="zh-CN" w:bidi="ar-SA"/>
                    </w:rPr>
                  </w:pPr>
                  <w:r>
                    <w:rPr>
                      <w:rFonts w:hint="default" w:ascii="Times New Roman" w:hAnsi="Times New Roman" w:cs="Times New Roman"/>
                      <w:b w:val="0"/>
                      <w:sz w:val="21"/>
                      <w:szCs w:val="21"/>
                      <w:u w:val="non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668" w:type="dxa"/>
                  <w:tcBorders>
                    <w:tl2br w:val="nil"/>
                    <w:tr2bl w:val="nil"/>
                  </w:tcBorders>
                  <w:noWrap w:val="0"/>
                  <w:vAlign w:val="center"/>
                </w:tcPr>
                <w:p>
                  <w:pPr>
                    <w:pStyle w:val="38"/>
                    <w:bidi w:val="0"/>
                    <w:rPr>
                      <w:rFonts w:hint="default" w:ascii="Times New Roman" w:hAnsi="Times New Roman" w:cs="Times New Roman"/>
                      <w:b w:val="0"/>
                      <w:sz w:val="21"/>
                      <w:szCs w:val="21"/>
                      <w:u w:val="none"/>
                      <w:lang w:val="en-US" w:eastAsia="zh-CN" w:bidi="ar-SA"/>
                    </w:rPr>
                  </w:pPr>
                  <w:r>
                    <w:rPr>
                      <w:rFonts w:hint="default" w:ascii="Times New Roman" w:hAnsi="Times New Roman" w:cs="Times New Roman"/>
                      <w:b w:val="0"/>
                      <w:sz w:val="21"/>
                      <w:szCs w:val="21"/>
                      <w:u w:val="none"/>
                      <w:lang w:val="en-US" w:eastAsia="zh-CN" w:bidi="ar-SA"/>
                    </w:rPr>
                    <w:t>2</w:t>
                  </w:r>
                </w:p>
              </w:tc>
              <w:tc>
                <w:tcPr>
                  <w:tcW w:w="3598" w:type="dxa"/>
                  <w:tcBorders>
                    <w:tl2br w:val="nil"/>
                    <w:tr2bl w:val="nil"/>
                  </w:tcBorders>
                  <w:noWrap w:val="0"/>
                  <w:vAlign w:val="center"/>
                </w:tcPr>
                <w:p>
                  <w:pPr>
                    <w:pStyle w:val="38"/>
                    <w:bidi w:val="0"/>
                    <w:jc w:val="both"/>
                    <w:rPr>
                      <w:rFonts w:hint="default" w:ascii="Times New Roman" w:hAnsi="Times New Roman" w:cs="Times New Roman"/>
                      <w:b w:val="0"/>
                      <w:sz w:val="21"/>
                      <w:szCs w:val="21"/>
                      <w:u w:val="none"/>
                      <w:lang w:val="en-US" w:eastAsia="zh-CN" w:bidi="ar-SA"/>
                    </w:rPr>
                  </w:pPr>
                  <w:r>
                    <w:rPr>
                      <w:rFonts w:hint="default" w:ascii="Times New Roman" w:hAnsi="Times New Roman" w:cs="Times New Roman"/>
                      <w:b w:val="0"/>
                      <w:sz w:val="21"/>
                      <w:szCs w:val="21"/>
                      <w:u w:val="none"/>
                      <w:lang w:val="en-US" w:eastAsia="zh-CN" w:bidi="ar-SA"/>
                    </w:rPr>
                    <w:t>维护生物多样性。落实保护措施，禁止滥捕滥采野生动植物，保护自然生态走廊和野生动物栖息地，促进自然生态系统恢复，保持野生动植物物种和种群平衡，实现野生动植物资源良性循环和永续利用。对生态环境已遭破坏地区，积极恢复自然环境。加强外来入侵物种管理，防止外来有害物种对生态系统的侵害</w:t>
                  </w:r>
                </w:p>
              </w:tc>
              <w:tc>
                <w:tcPr>
                  <w:tcW w:w="2943" w:type="dxa"/>
                  <w:tcBorders>
                    <w:tl2br w:val="nil"/>
                    <w:tr2bl w:val="nil"/>
                  </w:tcBorders>
                  <w:noWrap w:val="0"/>
                  <w:vAlign w:val="center"/>
                </w:tcPr>
                <w:p>
                  <w:pPr>
                    <w:pStyle w:val="38"/>
                    <w:bidi w:val="0"/>
                    <w:jc w:val="both"/>
                    <w:rPr>
                      <w:rFonts w:hint="default" w:ascii="Times New Roman" w:hAnsi="Times New Roman" w:eastAsia="宋体" w:cs="Times New Roman"/>
                      <w:b w:val="0"/>
                      <w:sz w:val="21"/>
                      <w:szCs w:val="21"/>
                      <w:u w:val="none"/>
                      <w:lang w:val="en-US" w:eastAsia="zh-CN" w:bidi="ar-SA"/>
                    </w:rPr>
                  </w:pPr>
                  <w:r>
                    <w:rPr>
                      <w:rFonts w:hint="default" w:ascii="Times New Roman" w:hAnsi="Times New Roman" w:cs="Times New Roman"/>
                      <w:b w:val="0"/>
                      <w:sz w:val="21"/>
                      <w:szCs w:val="21"/>
                      <w:u w:val="none"/>
                      <w:lang w:val="en-US" w:eastAsia="zh-CN" w:bidi="ar-SA"/>
                    </w:rPr>
                    <w:t>项目</w:t>
                  </w:r>
                  <w:r>
                    <w:rPr>
                      <w:rFonts w:hint="default" w:ascii="Times New Roman" w:hAnsi="Times New Roman" w:eastAsia="宋体" w:cs="Times New Roman"/>
                      <w:b w:val="0"/>
                      <w:sz w:val="21"/>
                      <w:szCs w:val="21"/>
                      <w:u w:val="none"/>
                      <w:lang w:val="en-US" w:eastAsia="zh-CN" w:bidi="ar-SA"/>
                    </w:rPr>
                    <w:t>选址于</w:t>
                  </w:r>
                  <w:r>
                    <w:rPr>
                      <w:rFonts w:hint="default" w:ascii="Times New Roman" w:hAnsi="Times New Roman" w:cs="Times New Roman"/>
                      <w:b w:val="0"/>
                      <w:u w:val="none"/>
                      <w:lang w:val="en-US" w:eastAsia="zh-CN"/>
                    </w:rPr>
                    <w:t>泸溪县武溪镇红土溪村</w:t>
                  </w:r>
                  <w:r>
                    <w:rPr>
                      <w:rFonts w:hint="default" w:ascii="Times New Roman" w:hAnsi="Times New Roman" w:eastAsia="宋体" w:cs="Times New Roman"/>
                      <w:b w:val="0"/>
                      <w:sz w:val="21"/>
                      <w:szCs w:val="21"/>
                      <w:u w:val="none"/>
                      <w:lang w:val="en-US" w:eastAsia="zh-CN" w:bidi="ar-SA"/>
                    </w:rPr>
                    <w:t>，</w:t>
                  </w:r>
                  <w:r>
                    <w:rPr>
                      <w:rFonts w:hint="default" w:ascii="Times New Roman" w:hAnsi="Times New Roman" w:cs="Times New Roman"/>
                      <w:b w:val="0"/>
                      <w:sz w:val="21"/>
                      <w:szCs w:val="21"/>
                      <w:u w:val="none"/>
                      <w:lang w:val="en-US" w:eastAsia="zh-CN" w:bidi="ar-SA"/>
                    </w:rPr>
                    <w:t>本项目用地现状为泸溪县白沙天然饮料厂旧址，生态环境较单一，项目建设前后对区域生物多样性影响较小</w:t>
                  </w:r>
                </w:p>
              </w:tc>
              <w:tc>
                <w:tcPr>
                  <w:tcW w:w="810" w:type="dxa"/>
                  <w:tcBorders>
                    <w:tl2br w:val="nil"/>
                    <w:tr2bl w:val="nil"/>
                  </w:tcBorders>
                  <w:noWrap w:val="0"/>
                  <w:vAlign w:val="center"/>
                </w:tcPr>
                <w:p>
                  <w:pPr>
                    <w:pStyle w:val="38"/>
                    <w:bidi w:val="0"/>
                    <w:rPr>
                      <w:rFonts w:hint="default" w:ascii="Times New Roman" w:hAnsi="Times New Roman" w:cs="Times New Roman"/>
                      <w:b w:val="0"/>
                      <w:sz w:val="21"/>
                      <w:szCs w:val="21"/>
                      <w:u w:val="none"/>
                      <w:lang w:val="en-US" w:eastAsia="zh-CN" w:bidi="ar-SA"/>
                    </w:rPr>
                  </w:pPr>
                  <w:r>
                    <w:rPr>
                      <w:rFonts w:hint="default" w:ascii="Times New Roman" w:hAnsi="Times New Roman" w:cs="Times New Roman"/>
                      <w:b w:val="0"/>
                      <w:sz w:val="21"/>
                      <w:szCs w:val="21"/>
                      <w:u w:val="non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668" w:type="dxa"/>
                  <w:tcBorders>
                    <w:tl2br w:val="nil"/>
                    <w:tr2bl w:val="nil"/>
                  </w:tcBorders>
                  <w:noWrap w:val="0"/>
                  <w:vAlign w:val="center"/>
                </w:tcPr>
                <w:p>
                  <w:pPr>
                    <w:pStyle w:val="38"/>
                    <w:bidi w:val="0"/>
                    <w:rPr>
                      <w:rFonts w:hint="default" w:ascii="Times New Roman" w:hAnsi="Times New Roman" w:cs="Times New Roman"/>
                      <w:b w:val="0"/>
                      <w:sz w:val="21"/>
                      <w:szCs w:val="21"/>
                      <w:u w:val="none"/>
                      <w:lang w:val="en-US" w:eastAsia="zh-CN" w:bidi="ar-SA"/>
                    </w:rPr>
                  </w:pPr>
                  <w:r>
                    <w:rPr>
                      <w:rFonts w:hint="default" w:ascii="Times New Roman" w:hAnsi="Times New Roman" w:cs="Times New Roman"/>
                      <w:b w:val="0"/>
                      <w:sz w:val="21"/>
                      <w:szCs w:val="21"/>
                      <w:u w:val="none"/>
                      <w:lang w:val="en-US" w:eastAsia="zh-CN" w:bidi="ar-SA"/>
                    </w:rPr>
                    <w:t>3</w:t>
                  </w:r>
                </w:p>
              </w:tc>
              <w:tc>
                <w:tcPr>
                  <w:tcW w:w="3598" w:type="dxa"/>
                  <w:tcBorders>
                    <w:tl2br w:val="nil"/>
                    <w:tr2bl w:val="nil"/>
                  </w:tcBorders>
                  <w:noWrap w:val="0"/>
                  <w:vAlign w:val="center"/>
                </w:tcPr>
                <w:p>
                  <w:pPr>
                    <w:pStyle w:val="38"/>
                    <w:bidi w:val="0"/>
                    <w:jc w:val="both"/>
                    <w:rPr>
                      <w:rFonts w:hint="default" w:ascii="Times New Roman" w:hAnsi="Times New Roman" w:cs="Times New Roman"/>
                      <w:b w:val="0"/>
                      <w:sz w:val="21"/>
                      <w:szCs w:val="21"/>
                      <w:u w:val="none"/>
                      <w:lang w:val="en-US" w:eastAsia="zh-CN" w:bidi="ar-SA"/>
                    </w:rPr>
                  </w:pPr>
                  <w:r>
                    <w:rPr>
                      <w:rFonts w:hint="default" w:ascii="Times New Roman" w:hAnsi="Times New Roman" w:cs="Times New Roman"/>
                      <w:b w:val="0"/>
                      <w:sz w:val="21"/>
                      <w:szCs w:val="21"/>
                      <w:u w:val="none"/>
                      <w:lang w:val="en-US" w:eastAsia="zh-CN" w:bidi="ar-SA"/>
                    </w:rPr>
                    <w:t>在不损害生态功能的前提下，因地制宜发展适度资源开采、农林产品生产加工等资源环境可承载的适宜产业，积极发展第三产业。严格限制高污染、高能耗、高物耗产业，淘汰污染环境、破坏生态、浪费资源的产业</w:t>
                  </w:r>
                </w:p>
              </w:tc>
              <w:tc>
                <w:tcPr>
                  <w:tcW w:w="2943" w:type="dxa"/>
                  <w:tcBorders>
                    <w:tl2br w:val="nil"/>
                    <w:tr2bl w:val="nil"/>
                  </w:tcBorders>
                  <w:noWrap w:val="0"/>
                  <w:vAlign w:val="center"/>
                </w:tcPr>
                <w:p>
                  <w:pPr>
                    <w:pStyle w:val="38"/>
                    <w:bidi w:val="0"/>
                    <w:jc w:val="both"/>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结合</w:t>
                  </w:r>
                  <w:r>
                    <w:rPr>
                      <w:rFonts w:hint="default" w:ascii="Times New Roman" w:hAnsi="Times New Roman" w:cs="Times New Roman"/>
                      <w:u w:val="none"/>
                    </w:rPr>
                    <w:t>《产业结构调整指导目录（201</w:t>
                  </w:r>
                  <w:r>
                    <w:rPr>
                      <w:rFonts w:hint="default" w:ascii="Times New Roman" w:hAnsi="Times New Roman" w:cs="Times New Roman"/>
                      <w:u w:val="none"/>
                      <w:lang w:val="en-US" w:eastAsia="zh-CN"/>
                    </w:rPr>
                    <w:t>9</w:t>
                  </w:r>
                  <w:r>
                    <w:rPr>
                      <w:rFonts w:hint="default" w:ascii="Times New Roman" w:hAnsi="Times New Roman" w:cs="Times New Roman"/>
                      <w:u w:val="none"/>
                    </w:rPr>
                    <w:t>年本）》</w:t>
                  </w:r>
                  <w:r>
                    <w:rPr>
                      <w:rFonts w:hint="default" w:ascii="Times New Roman" w:hAnsi="Times New Roman" w:cs="Times New Roman"/>
                      <w:u w:val="none"/>
                      <w:lang w:eastAsia="zh-CN"/>
                    </w:rPr>
                    <w:t>（</w:t>
                  </w:r>
                  <w:r>
                    <w:rPr>
                      <w:rFonts w:hint="default" w:ascii="Times New Roman" w:hAnsi="Times New Roman" w:cs="Times New Roman"/>
                      <w:u w:val="none"/>
                      <w:lang w:val="en-US" w:eastAsia="zh-CN"/>
                    </w:rPr>
                    <w:t>2021年修改版</w:t>
                  </w:r>
                  <w:r>
                    <w:rPr>
                      <w:rFonts w:hint="default" w:ascii="Times New Roman" w:hAnsi="Times New Roman" w:cs="Times New Roman"/>
                      <w:u w:val="none"/>
                      <w:lang w:eastAsia="zh-CN"/>
                    </w:rPr>
                    <w:t>）</w:t>
                  </w:r>
                  <w:r>
                    <w:rPr>
                      <w:rFonts w:hint="default" w:ascii="Times New Roman" w:hAnsi="Times New Roman" w:eastAsia="宋体" w:cs="Times New Roman"/>
                      <w:b w:val="0"/>
                      <w:sz w:val="21"/>
                      <w:szCs w:val="21"/>
                      <w:u w:val="none"/>
                      <w:lang w:val="en-US" w:eastAsia="zh-CN" w:bidi="ar-SA"/>
                    </w:rPr>
                    <w:t>、</w:t>
                  </w:r>
                  <w:r>
                    <w:rPr>
                      <w:rFonts w:hint="default" w:ascii="Times New Roman" w:hAnsi="Times New Roman" w:cs="Times New Roman"/>
                      <w:b w:val="0"/>
                      <w:sz w:val="21"/>
                      <w:szCs w:val="21"/>
                      <w:u w:val="none"/>
                      <w:lang w:val="en-US" w:eastAsia="zh-CN" w:bidi="ar-SA"/>
                    </w:rPr>
                    <w:t>《湖南省“两高”项目管理名录》，本项目不属于禁止、淘汰类，且不属于“两高”</w:t>
                  </w:r>
                  <w:r>
                    <w:rPr>
                      <w:rFonts w:hint="default" w:ascii="Times New Roman" w:hAnsi="Times New Roman" w:eastAsia="宋体" w:cs="Times New Roman"/>
                      <w:b w:val="0"/>
                      <w:sz w:val="21"/>
                      <w:szCs w:val="21"/>
                      <w:u w:val="none"/>
                      <w:lang w:val="en-US" w:eastAsia="zh-CN" w:bidi="ar-SA"/>
                    </w:rPr>
                    <w:t>项目，项目选址于</w:t>
                  </w:r>
                  <w:r>
                    <w:rPr>
                      <w:rFonts w:hint="default" w:ascii="Times New Roman" w:hAnsi="Times New Roman" w:cs="Times New Roman"/>
                      <w:b w:val="0"/>
                      <w:u w:val="none"/>
                      <w:lang w:val="en-US" w:eastAsia="zh-CN"/>
                    </w:rPr>
                    <w:t>泸溪县武溪镇红土溪村</w:t>
                  </w:r>
                  <w:r>
                    <w:rPr>
                      <w:rFonts w:hint="default" w:ascii="Times New Roman" w:hAnsi="Times New Roman" w:eastAsia="宋体" w:cs="Times New Roman"/>
                      <w:b w:val="0"/>
                      <w:sz w:val="21"/>
                      <w:szCs w:val="21"/>
                      <w:u w:val="none"/>
                      <w:lang w:val="en-US" w:eastAsia="zh-CN" w:bidi="ar-SA"/>
                    </w:rPr>
                    <w:t>，</w:t>
                  </w:r>
                  <w:r>
                    <w:rPr>
                      <w:rFonts w:hint="default" w:ascii="Times New Roman" w:hAnsi="Times New Roman" w:cs="Times New Roman"/>
                      <w:b w:val="0"/>
                      <w:sz w:val="21"/>
                      <w:szCs w:val="21"/>
                      <w:u w:val="none"/>
                      <w:lang w:val="en-US" w:eastAsia="zh-CN" w:bidi="ar-SA"/>
                    </w:rPr>
                    <w:t>本项目使用电能以及生物质颗粒作为蒸汽发生器燃料，不使用高能耗、高污染能源</w:t>
                  </w:r>
                  <w:r>
                    <w:rPr>
                      <w:rFonts w:hint="default" w:ascii="Times New Roman" w:hAnsi="Times New Roman" w:eastAsia="宋体" w:cs="Times New Roman"/>
                      <w:b w:val="0"/>
                      <w:sz w:val="21"/>
                      <w:szCs w:val="21"/>
                      <w:u w:val="none"/>
                      <w:lang w:val="en-US" w:eastAsia="zh-CN" w:bidi="ar-SA"/>
                    </w:rPr>
                    <w:t>。</w:t>
                  </w:r>
                </w:p>
              </w:tc>
              <w:tc>
                <w:tcPr>
                  <w:tcW w:w="810" w:type="dxa"/>
                  <w:tcBorders>
                    <w:tl2br w:val="nil"/>
                    <w:tr2bl w:val="nil"/>
                  </w:tcBorders>
                  <w:noWrap w:val="0"/>
                  <w:vAlign w:val="center"/>
                </w:tcPr>
                <w:p>
                  <w:pPr>
                    <w:pStyle w:val="38"/>
                    <w:bidi w:val="0"/>
                    <w:rPr>
                      <w:rFonts w:hint="default" w:ascii="Times New Roman" w:hAnsi="Times New Roman" w:cs="Times New Roman"/>
                      <w:b w:val="0"/>
                      <w:sz w:val="21"/>
                      <w:szCs w:val="21"/>
                      <w:u w:val="none"/>
                      <w:lang w:val="en-US" w:eastAsia="zh-CN" w:bidi="ar-SA"/>
                    </w:rPr>
                  </w:pPr>
                  <w:r>
                    <w:rPr>
                      <w:rFonts w:hint="default" w:ascii="Times New Roman" w:hAnsi="Times New Roman" w:cs="Times New Roman"/>
                      <w:b w:val="0"/>
                      <w:sz w:val="21"/>
                      <w:szCs w:val="21"/>
                      <w:u w:val="none"/>
                      <w:lang w:val="en-US" w:eastAsia="zh-CN" w:bidi="ar-SA"/>
                    </w:rPr>
                    <w:t>符合</w:t>
                  </w:r>
                </w:p>
              </w:tc>
            </w:tr>
          </w:tbl>
          <w:p>
            <w:pPr>
              <w:rPr>
                <w:rFonts w:ascii="Times New Roman" w:hAnsi="Times New Roman" w:cs="Times New Roman"/>
              </w:rPr>
            </w:pPr>
            <w:r>
              <w:rPr>
                <w:rFonts w:hint="default" w:ascii="Times New Roman" w:hAnsi="Times New Roman" w:cs="Times New Roman"/>
                <w:u w:val="none"/>
                <w:lang w:val="en-US" w:eastAsia="zh-CN"/>
              </w:rPr>
              <w:t>综上分析，本项目建设情况符合</w:t>
            </w:r>
            <w:r>
              <w:rPr>
                <w:rFonts w:hint="default" w:ascii="Times New Roman" w:hAnsi="Times New Roman" w:cs="Times New Roman"/>
                <w:u w:val="none"/>
                <w:lang w:val="en-US" w:eastAsia="zh-CN" w:bidi="ar-SA"/>
              </w:rPr>
              <w:t>《湖南省主体功能区划》中重点生态功能区的发展方向要求。</w:t>
            </w:r>
          </w:p>
          <w:p>
            <w:pPr>
              <w:bidi w:val="0"/>
              <w:ind w:left="0" w:leftChars="0" w:firstLine="0" w:firstLineChars="0"/>
              <w:rPr>
                <w:rFonts w:hint="default" w:ascii="Times New Roman" w:hAnsi="Times New Roman" w:eastAsia="宋体" w:cs="Times New Roman"/>
                <w:b/>
                <w:bCs/>
                <w:kern w:val="2"/>
                <w:sz w:val="30"/>
                <w:szCs w:val="32"/>
                <w:u w:val="none"/>
                <w:lang w:val="en-US" w:eastAsia="zh-CN" w:bidi="ar-SA"/>
              </w:rPr>
            </w:pPr>
            <w:r>
              <w:rPr>
                <w:rFonts w:hint="default" w:ascii="Times New Roman" w:hAnsi="Times New Roman" w:eastAsia="宋体" w:cs="Times New Roman"/>
                <w:b/>
                <w:bCs/>
                <w:kern w:val="2"/>
                <w:sz w:val="30"/>
                <w:szCs w:val="32"/>
                <w:u w:val="none"/>
                <w:lang w:val="en-US" w:eastAsia="zh-CN" w:bidi="ar-SA"/>
              </w:rPr>
              <w:t>1.</w:t>
            </w:r>
            <w:r>
              <w:rPr>
                <w:rFonts w:hint="eastAsia" w:ascii="Times New Roman" w:hAnsi="Times New Roman" w:cs="Times New Roman"/>
                <w:b/>
                <w:bCs/>
                <w:kern w:val="2"/>
                <w:sz w:val="30"/>
                <w:szCs w:val="32"/>
                <w:u w:val="none"/>
                <w:lang w:val="en-US" w:eastAsia="zh-CN" w:bidi="ar-SA"/>
              </w:rPr>
              <w:t>1.5</w:t>
            </w:r>
            <w:r>
              <w:rPr>
                <w:rFonts w:hint="default" w:ascii="Times New Roman" w:hAnsi="Times New Roman" w:eastAsia="宋体" w:cs="Times New Roman"/>
                <w:b/>
                <w:bCs/>
                <w:kern w:val="2"/>
                <w:sz w:val="30"/>
                <w:szCs w:val="32"/>
                <w:u w:val="none"/>
                <w:lang w:val="en-US" w:eastAsia="zh-CN" w:bidi="ar-SA"/>
              </w:rPr>
              <w:t>项目与《湘西自治州“十四五”生态环境保护规划》</w:t>
            </w:r>
            <w:r>
              <w:rPr>
                <w:rFonts w:hint="default" w:ascii="Times New Roman" w:hAnsi="Times New Roman" w:cs="Times New Roman"/>
                <w:b/>
                <w:bCs/>
                <w:kern w:val="2"/>
                <w:sz w:val="30"/>
                <w:szCs w:val="32"/>
                <w:u w:val="none"/>
                <w:lang w:val="en-US" w:eastAsia="zh-CN" w:bidi="ar-SA"/>
              </w:rPr>
              <w:t>的符合性分析</w:t>
            </w:r>
          </w:p>
          <w:p>
            <w:pPr>
              <w:jc w:val="both"/>
              <w:rPr>
                <w:rFonts w:hint="default" w:ascii="Times New Roman" w:hAnsi="Times New Roman" w:cs="Times New Roman"/>
                <w:u w:val="none"/>
                <w:lang w:val="en-US" w:eastAsia="zh-CN"/>
              </w:rPr>
            </w:pPr>
            <w:r>
              <w:rPr>
                <w:rFonts w:hint="default" w:ascii="Times New Roman" w:hAnsi="Times New Roman" w:cs="Times New Roman"/>
                <w:u w:val="none"/>
                <w:lang w:eastAsia="zh-CN"/>
              </w:rPr>
              <w:t>结合《湘西自治州“十四五”生态环境保护规划》中第五章 深入打好污染防治攻坚战推动生态文明建设行稳致远中与本项目相关的发展规划，本项目与《湘西自治州“十四五”生态环境保护规划》的符合性分析见表</w:t>
            </w:r>
            <w:r>
              <w:rPr>
                <w:rFonts w:hint="default" w:ascii="Times New Roman" w:hAnsi="Times New Roman" w:cs="Times New Roman"/>
                <w:u w:val="none"/>
                <w:lang w:val="en-US" w:eastAsia="zh-CN"/>
              </w:rPr>
              <w:t>1.</w:t>
            </w:r>
            <w:r>
              <w:rPr>
                <w:rFonts w:hint="eastAsia" w:ascii="Times New Roman" w:hAnsi="Times New Roman" w:cs="Times New Roman"/>
                <w:u w:val="none"/>
                <w:lang w:val="en-US" w:eastAsia="zh-CN"/>
              </w:rPr>
              <w:t>1-5</w:t>
            </w:r>
            <w:r>
              <w:rPr>
                <w:rFonts w:hint="default" w:ascii="Times New Roman" w:hAnsi="Times New Roman" w:cs="Times New Roman"/>
                <w:u w:val="none"/>
                <w:lang w:val="en-US" w:eastAsia="zh-CN"/>
              </w:rPr>
              <w:t>。</w:t>
            </w:r>
          </w:p>
          <w:p>
            <w:pPr>
              <w:bidi w:val="0"/>
              <w:ind w:left="0" w:leftChars="0" w:firstLine="0" w:firstLineChars="0"/>
              <w:jc w:val="center"/>
              <w:rPr>
                <w:rFonts w:hint="default" w:ascii="Times New Roman" w:hAnsi="Times New Roman" w:eastAsia="宋体" w:cs="Times New Roman"/>
                <w:b/>
                <w:bCs/>
                <w:kern w:val="0"/>
                <w:sz w:val="21"/>
                <w:szCs w:val="21"/>
                <w:u w:val="none"/>
                <w:lang w:val="en-US" w:eastAsia="zh-CN" w:bidi="zh-CN"/>
              </w:rPr>
            </w:pPr>
            <w:r>
              <w:rPr>
                <w:rFonts w:hint="default" w:ascii="Times New Roman" w:hAnsi="Times New Roman" w:eastAsia="宋体" w:cs="Times New Roman"/>
                <w:b/>
                <w:bCs/>
                <w:kern w:val="0"/>
                <w:sz w:val="21"/>
                <w:szCs w:val="21"/>
                <w:u w:val="none"/>
                <w:lang w:val="en-US" w:eastAsia="zh-CN" w:bidi="zh-CN"/>
              </w:rPr>
              <w:t>表1.</w:t>
            </w:r>
            <w:r>
              <w:rPr>
                <w:rFonts w:hint="eastAsia" w:ascii="Times New Roman" w:hAnsi="Times New Roman" w:cs="Times New Roman"/>
                <w:b/>
                <w:bCs/>
                <w:kern w:val="0"/>
                <w:sz w:val="21"/>
                <w:szCs w:val="21"/>
                <w:u w:val="none"/>
                <w:lang w:val="en-US" w:eastAsia="zh-CN" w:bidi="zh-CN"/>
              </w:rPr>
              <w:t>1-5</w:t>
            </w:r>
            <w:r>
              <w:rPr>
                <w:rFonts w:hint="default" w:ascii="Times New Roman" w:hAnsi="Times New Roman" w:eastAsia="宋体" w:cs="Times New Roman"/>
                <w:b/>
                <w:bCs/>
                <w:kern w:val="0"/>
                <w:sz w:val="21"/>
                <w:szCs w:val="21"/>
                <w:u w:val="none"/>
                <w:lang w:val="en-US" w:eastAsia="zh-CN" w:bidi="zh-CN"/>
              </w:rPr>
              <w:t xml:space="preserve">  项目与《湘西自治州“十四五”生态环境保护规划》符合性分析</w:t>
            </w:r>
          </w:p>
          <w:tbl>
            <w:tblPr>
              <w:tblStyle w:val="33"/>
              <w:tblW w:w="496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3592"/>
              <w:gridCol w:w="2938"/>
              <w:gridCol w:w="8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15" w:type="pct"/>
                  <w:tcBorders>
                    <w:tl2br w:val="nil"/>
                    <w:tr2bl w:val="nil"/>
                  </w:tcBorders>
                  <w:noWrap w:val="0"/>
                  <w:vAlign w:val="center"/>
                </w:tcPr>
                <w:p>
                  <w:pPr>
                    <w:pStyle w:val="38"/>
                    <w:bidi w:val="0"/>
                    <w:rPr>
                      <w:rFonts w:hint="default" w:ascii="Times New Roman" w:hAnsi="Times New Roman" w:eastAsia="宋体" w:cs="Times New Roman"/>
                      <w:b/>
                      <w:bCs/>
                      <w:sz w:val="21"/>
                      <w:szCs w:val="21"/>
                      <w:u w:val="none"/>
                      <w:lang w:val="en-US" w:eastAsia="zh-CN" w:bidi="ar-SA"/>
                    </w:rPr>
                  </w:pPr>
                  <w:r>
                    <w:rPr>
                      <w:rFonts w:hint="default" w:ascii="Times New Roman" w:hAnsi="Times New Roman" w:eastAsia="宋体" w:cs="Times New Roman"/>
                      <w:b/>
                      <w:bCs/>
                      <w:sz w:val="21"/>
                      <w:szCs w:val="21"/>
                      <w:u w:val="none"/>
                      <w:lang w:val="en-US" w:eastAsia="zh-CN" w:bidi="ar-SA"/>
                    </w:rPr>
                    <w:t>序号</w:t>
                  </w:r>
                </w:p>
              </w:tc>
              <w:tc>
                <w:tcPr>
                  <w:tcW w:w="2242" w:type="pct"/>
                  <w:tcBorders>
                    <w:tl2br w:val="nil"/>
                    <w:tr2bl w:val="nil"/>
                  </w:tcBorders>
                  <w:noWrap w:val="0"/>
                  <w:vAlign w:val="center"/>
                </w:tcPr>
                <w:p>
                  <w:pPr>
                    <w:pStyle w:val="38"/>
                    <w:bidi w:val="0"/>
                    <w:rPr>
                      <w:rFonts w:hint="default" w:ascii="Times New Roman" w:hAnsi="Times New Roman" w:eastAsia="宋体" w:cs="Times New Roman"/>
                      <w:b/>
                      <w:bCs/>
                      <w:sz w:val="21"/>
                      <w:szCs w:val="21"/>
                      <w:u w:val="none"/>
                      <w:lang w:val="en-US" w:eastAsia="zh-CN" w:bidi="ar-SA"/>
                    </w:rPr>
                  </w:pPr>
                  <w:r>
                    <w:rPr>
                      <w:rFonts w:hint="default" w:ascii="Times New Roman" w:hAnsi="Times New Roman" w:eastAsia="宋体" w:cs="Times New Roman"/>
                      <w:b/>
                      <w:bCs/>
                      <w:sz w:val="21"/>
                      <w:szCs w:val="21"/>
                      <w:u w:val="none"/>
                      <w:lang w:val="en-US" w:eastAsia="zh-CN" w:bidi="ar-SA"/>
                    </w:rPr>
                    <w:t>《湘西自治州“十四五”生态环境保护规划》中与项目相关的发展规划</w:t>
                  </w:r>
                </w:p>
              </w:tc>
              <w:tc>
                <w:tcPr>
                  <w:tcW w:w="1834" w:type="pct"/>
                  <w:tcBorders>
                    <w:tl2br w:val="nil"/>
                    <w:tr2bl w:val="nil"/>
                  </w:tcBorders>
                  <w:noWrap w:val="0"/>
                  <w:vAlign w:val="center"/>
                </w:tcPr>
                <w:p>
                  <w:pPr>
                    <w:pStyle w:val="38"/>
                    <w:bidi w:val="0"/>
                    <w:rPr>
                      <w:rFonts w:hint="default" w:ascii="Times New Roman" w:hAnsi="Times New Roman" w:eastAsia="宋体" w:cs="Times New Roman"/>
                      <w:b/>
                      <w:bCs/>
                      <w:sz w:val="21"/>
                      <w:szCs w:val="21"/>
                      <w:u w:val="none"/>
                      <w:lang w:val="en-US" w:eastAsia="zh-CN" w:bidi="ar-SA"/>
                    </w:rPr>
                  </w:pPr>
                  <w:r>
                    <w:rPr>
                      <w:rFonts w:hint="default" w:ascii="Times New Roman" w:hAnsi="Times New Roman" w:eastAsia="宋体" w:cs="Times New Roman"/>
                      <w:b/>
                      <w:bCs/>
                      <w:sz w:val="21"/>
                      <w:szCs w:val="21"/>
                      <w:u w:val="none"/>
                      <w:lang w:val="en-US" w:eastAsia="zh-CN" w:bidi="ar-SA"/>
                    </w:rPr>
                    <w:t>本工程相关内容</w:t>
                  </w:r>
                </w:p>
              </w:tc>
              <w:tc>
                <w:tcPr>
                  <w:tcW w:w="507" w:type="pct"/>
                  <w:tcBorders>
                    <w:tl2br w:val="nil"/>
                    <w:tr2bl w:val="nil"/>
                  </w:tcBorders>
                  <w:noWrap w:val="0"/>
                  <w:vAlign w:val="center"/>
                </w:tcPr>
                <w:p>
                  <w:pPr>
                    <w:pStyle w:val="38"/>
                    <w:bidi w:val="0"/>
                    <w:rPr>
                      <w:rFonts w:hint="default" w:ascii="Times New Roman" w:hAnsi="Times New Roman" w:eastAsia="宋体" w:cs="Times New Roman"/>
                      <w:b/>
                      <w:bCs/>
                      <w:sz w:val="21"/>
                      <w:szCs w:val="21"/>
                      <w:u w:val="none"/>
                      <w:lang w:val="en-US" w:eastAsia="zh-CN" w:bidi="ar-SA"/>
                    </w:rPr>
                  </w:pPr>
                  <w:r>
                    <w:rPr>
                      <w:rFonts w:hint="default" w:ascii="Times New Roman" w:hAnsi="Times New Roman" w:eastAsia="宋体" w:cs="Times New Roman"/>
                      <w:b/>
                      <w:bCs/>
                      <w:sz w:val="21"/>
                      <w:szCs w:val="21"/>
                      <w:u w:val="none"/>
                      <w:lang w:val="en-US" w:eastAsia="zh-CN" w:bidi="ar-SA"/>
                    </w:rPr>
                    <w:t>是否符合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0" w:type="pct"/>
                  <w:gridSpan w:val="4"/>
                  <w:tcBorders>
                    <w:tl2br w:val="nil"/>
                    <w:tr2bl w:val="nil"/>
                  </w:tcBorders>
                  <w:noWrap w:val="0"/>
                  <w:vAlign w:val="center"/>
                </w:tcPr>
                <w:p>
                  <w:pPr>
                    <w:pStyle w:val="38"/>
                    <w:bidi w:val="0"/>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第一节  系统治理，提升水生态环境质量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415" w:type="pct"/>
                  <w:tcBorders>
                    <w:tl2br w:val="nil"/>
                    <w:tr2bl w:val="nil"/>
                  </w:tcBorders>
                  <w:noWrap w:val="0"/>
                  <w:vAlign w:val="center"/>
                </w:tcPr>
                <w:p>
                  <w:pPr>
                    <w:pStyle w:val="38"/>
                    <w:bidi w:val="0"/>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1</w:t>
                  </w:r>
                </w:p>
              </w:tc>
              <w:tc>
                <w:tcPr>
                  <w:tcW w:w="2242" w:type="pct"/>
                  <w:tcBorders>
                    <w:tl2br w:val="nil"/>
                    <w:tr2bl w:val="nil"/>
                  </w:tcBorders>
                  <w:noWrap w:val="0"/>
                  <w:vAlign w:val="center"/>
                </w:tcPr>
                <w:p>
                  <w:pPr>
                    <w:pStyle w:val="38"/>
                    <w:bidi w:val="0"/>
                    <w:jc w:val="both"/>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持续深化污染减排。继续以企业和工业聚集区为重点，系统推进工业园区污水处理设施分类管理、分期升级改造，实施省级及以上工业园区专项整治行动，省级及以上工业园区污水管网全覆盖，实现园区污水全收集，污水集中处理设施稳定达标运行，在线监控联网正常。规范设置园区集中污水处理设施排污口，建立园区水环境管理“一园一档”。</w:t>
                  </w:r>
                </w:p>
              </w:tc>
              <w:tc>
                <w:tcPr>
                  <w:tcW w:w="1834" w:type="pct"/>
                  <w:tcBorders>
                    <w:tl2br w:val="nil"/>
                    <w:tr2bl w:val="nil"/>
                  </w:tcBorders>
                  <w:noWrap w:val="0"/>
                  <w:vAlign w:val="center"/>
                </w:tcPr>
                <w:p>
                  <w:pPr>
                    <w:pStyle w:val="38"/>
                    <w:bidi w:val="0"/>
                    <w:jc w:val="both"/>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项目位于泸溪县武溪镇红土溪村</w:t>
                  </w:r>
                  <w:r>
                    <w:rPr>
                      <w:rFonts w:hint="default" w:ascii="Times New Roman" w:hAnsi="Times New Roman" w:eastAsia="宋体" w:cs="Times New Roman"/>
                      <w:b w:val="0"/>
                      <w:sz w:val="21"/>
                      <w:szCs w:val="21"/>
                      <w:u w:val="none"/>
                      <w:lang w:val="zh-CN" w:eastAsia="zh-CN" w:bidi="ar-SA"/>
                    </w:rPr>
                    <w:t>，项目</w:t>
                  </w:r>
                  <w:r>
                    <w:rPr>
                      <w:rFonts w:hint="default" w:ascii="Times New Roman" w:hAnsi="Times New Roman" w:eastAsia="宋体" w:cs="Times New Roman"/>
                      <w:b w:val="0"/>
                      <w:sz w:val="21"/>
                      <w:szCs w:val="21"/>
                      <w:u w:val="none"/>
                      <w:lang w:val="en-US" w:eastAsia="zh-CN" w:bidi="ar-SA"/>
                    </w:rPr>
                    <w:t>周边无集中式污水处理设施及配套管网</w:t>
                  </w:r>
                  <w:r>
                    <w:rPr>
                      <w:rFonts w:hint="default" w:ascii="Times New Roman" w:hAnsi="Times New Roman" w:cs="Times New Roman"/>
                      <w:b w:val="0"/>
                      <w:sz w:val="21"/>
                      <w:szCs w:val="21"/>
                      <w:u w:val="none"/>
                      <w:lang w:val="en-US" w:eastAsia="zh-CN" w:bidi="ar-SA"/>
                    </w:rPr>
                    <w:t>，项目运营期产生的废水</w:t>
                  </w:r>
                  <w:r>
                    <w:rPr>
                      <w:rFonts w:hint="default" w:ascii="Times New Roman" w:hAnsi="Times New Roman" w:eastAsia="宋体" w:cs="Times New Roman"/>
                      <w:b w:val="0"/>
                      <w:sz w:val="21"/>
                      <w:szCs w:val="21"/>
                      <w:u w:val="none"/>
                      <w:lang w:val="en-US" w:eastAsia="zh-CN" w:bidi="ar-SA"/>
                    </w:rPr>
                    <w:t>通过自建一体化污水处理设施处理达标后用于农灌，不外排</w:t>
                  </w:r>
                  <w:r>
                    <w:rPr>
                      <w:rFonts w:hint="default" w:ascii="Times New Roman" w:hAnsi="Times New Roman" w:eastAsia="宋体" w:cs="Times New Roman"/>
                      <w:b w:val="0"/>
                      <w:strike w:val="0"/>
                      <w:dstrike w:val="0"/>
                      <w:sz w:val="21"/>
                      <w:szCs w:val="21"/>
                      <w:u w:val="none"/>
                      <w:lang w:val="en-US" w:eastAsia="zh-CN" w:bidi="ar-SA"/>
                    </w:rPr>
                    <w:t>。</w:t>
                  </w:r>
                </w:p>
              </w:tc>
              <w:tc>
                <w:tcPr>
                  <w:tcW w:w="507" w:type="pct"/>
                  <w:tcBorders>
                    <w:tl2br w:val="nil"/>
                    <w:tr2bl w:val="nil"/>
                  </w:tcBorders>
                  <w:noWrap w:val="0"/>
                  <w:vAlign w:val="center"/>
                </w:tcPr>
                <w:p>
                  <w:pPr>
                    <w:pStyle w:val="38"/>
                    <w:bidi w:val="0"/>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0" w:type="pct"/>
                  <w:gridSpan w:val="4"/>
                  <w:tcBorders>
                    <w:tl2br w:val="nil"/>
                    <w:tr2bl w:val="nil"/>
                  </w:tcBorders>
                  <w:noWrap w:val="0"/>
                  <w:vAlign w:val="center"/>
                </w:tcPr>
                <w:p>
                  <w:pPr>
                    <w:pStyle w:val="38"/>
                    <w:bidi w:val="0"/>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第二节  分级管控，保障土壤环境质量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5" w:hRule="atLeast"/>
                <w:jc w:val="center"/>
              </w:trPr>
              <w:tc>
                <w:tcPr>
                  <w:tcW w:w="415" w:type="pct"/>
                  <w:tcBorders>
                    <w:tl2br w:val="nil"/>
                    <w:tr2bl w:val="nil"/>
                  </w:tcBorders>
                  <w:noWrap w:val="0"/>
                  <w:vAlign w:val="center"/>
                </w:tcPr>
                <w:p>
                  <w:pPr>
                    <w:pStyle w:val="38"/>
                    <w:bidi w:val="0"/>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2</w:t>
                  </w:r>
                </w:p>
              </w:tc>
              <w:tc>
                <w:tcPr>
                  <w:tcW w:w="2242" w:type="pct"/>
                  <w:tcBorders>
                    <w:tl2br w:val="nil"/>
                    <w:tr2bl w:val="nil"/>
                  </w:tcBorders>
                  <w:noWrap w:val="0"/>
                  <w:vAlign w:val="center"/>
                </w:tcPr>
                <w:p>
                  <w:pPr>
                    <w:pStyle w:val="38"/>
                    <w:bidi w:val="0"/>
                    <w:jc w:val="both"/>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明确土壤环境质量底线。按照土壤环境质量“只能更好、不能变坏”的基本要求，土壤环境质量底线为：土壤环境质量总体保持稳定，农用地和建设用地土壤环境安全得到基本保障，土壤环境风险得到基本管控，2025 年受污染耕地安全利用率达及污染地块安全利用率达 95%。以耕地和饮用水水源地土壤为重点，划定土壤环境保护优先区域。将基础农田保护区域作为土壤优先保护区域。</w:t>
                  </w:r>
                </w:p>
              </w:tc>
              <w:tc>
                <w:tcPr>
                  <w:tcW w:w="1834" w:type="pct"/>
                  <w:tcBorders>
                    <w:tl2br w:val="nil"/>
                    <w:tr2bl w:val="nil"/>
                  </w:tcBorders>
                  <w:noWrap w:val="0"/>
                  <w:vAlign w:val="center"/>
                </w:tcPr>
                <w:p>
                  <w:pPr>
                    <w:pStyle w:val="38"/>
                    <w:bidi w:val="0"/>
                    <w:jc w:val="both"/>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项目位于泸溪县武溪镇红土溪村</w:t>
                  </w:r>
                  <w:r>
                    <w:rPr>
                      <w:rFonts w:hint="default" w:ascii="Times New Roman" w:hAnsi="Times New Roman" w:eastAsia="宋体" w:cs="Times New Roman"/>
                      <w:b w:val="0"/>
                      <w:sz w:val="21"/>
                      <w:szCs w:val="21"/>
                      <w:u w:val="none"/>
                      <w:lang w:val="zh-CN" w:eastAsia="zh-CN" w:bidi="ar-SA"/>
                    </w:rPr>
                    <w:t>，占地类型</w:t>
                  </w:r>
                  <w:r>
                    <w:rPr>
                      <w:rFonts w:hint="default" w:ascii="Times New Roman" w:hAnsi="Times New Roman" w:eastAsia="宋体" w:cs="Times New Roman"/>
                      <w:b w:val="0"/>
                      <w:sz w:val="21"/>
                      <w:szCs w:val="21"/>
                      <w:highlight w:val="none"/>
                      <w:u w:val="none"/>
                      <w:lang w:val="zh-CN" w:eastAsia="zh-CN" w:bidi="ar-SA"/>
                    </w:rPr>
                    <w:t>为工业用地</w:t>
                  </w:r>
                  <w:r>
                    <w:rPr>
                      <w:rFonts w:hint="default" w:ascii="Times New Roman" w:hAnsi="Times New Roman" w:eastAsia="宋体" w:cs="Times New Roman"/>
                      <w:b w:val="0"/>
                      <w:sz w:val="21"/>
                      <w:szCs w:val="21"/>
                      <w:u w:val="none"/>
                      <w:lang w:val="zh-CN" w:eastAsia="zh-CN" w:bidi="ar-SA"/>
                    </w:rPr>
                    <w:t>，不占用农田等土壤敏感区，本项目</w:t>
                  </w:r>
                  <w:r>
                    <w:rPr>
                      <w:rFonts w:hint="default" w:ascii="Times New Roman" w:hAnsi="Times New Roman" w:cs="Times New Roman"/>
                      <w:b w:val="0"/>
                      <w:sz w:val="21"/>
                      <w:szCs w:val="21"/>
                      <w:u w:val="none"/>
                      <w:lang w:val="zh-CN" w:eastAsia="zh-CN" w:bidi="ar-SA"/>
                    </w:rPr>
                    <w:t>营运期厂区地面均硬化，且进行分区防渗</w:t>
                  </w:r>
                  <w:r>
                    <w:rPr>
                      <w:rFonts w:hint="default" w:ascii="Times New Roman" w:hAnsi="Times New Roman" w:eastAsia="宋体" w:cs="Times New Roman"/>
                      <w:b w:val="0"/>
                      <w:sz w:val="21"/>
                      <w:szCs w:val="21"/>
                      <w:u w:val="none"/>
                      <w:lang w:val="zh-CN" w:eastAsia="zh-CN" w:bidi="ar-SA"/>
                    </w:rPr>
                    <w:t>，故本项目对区域土壤环境影响较小。</w:t>
                  </w:r>
                </w:p>
              </w:tc>
              <w:tc>
                <w:tcPr>
                  <w:tcW w:w="507" w:type="pct"/>
                  <w:tcBorders>
                    <w:tl2br w:val="nil"/>
                    <w:tr2bl w:val="nil"/>
                  </w:tcBorders>
                  <w:noWrap w:val="0"/>
                  <w:vAlign w:val="center"/>
                </w:tcPr>
                <w:p>
                  <w:pPr>
                    <w:pStyle w:val="38"/>
                    <w:bidi w:val="0"/>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0" w:type="pct"/>
                  <w:gridSpan w:val="4"/>
                  <w:tcBorders>
                    <w:tl2br w:val="nil"/>
                    <w:tr2bl w:val="nil"/>
                  </w:tcBorders>
                  <w:noWrap w:val="0"/>
                  <w:vAlign w:val="center"/>
                </w:tcPr>
                <w:p>
                  <w:pPr>
                    <w:pStyle w:val="38"/>
                    <w:bidi w:val="0"/>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第三节  精准施策，持续改善大气环境质量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5" w:hRule="atLeast"/>
                <w:jc w:val="center"/>
              </w:trPr>
              <w:tc>
                <w:tcPr>
                  <w:tcW w:w="415" w:type="pct"/>
                  <w:tcBorders>
                    <w:tl2br w:val="nil"/>
                    <w:tr2bl w:val="nil"/>
                  </w:tcBorders>
                  <w:noWrap w:val="0"/>
                  <w:vAlign w:val="center"/>
                </w:tcPr>
                <w:p>
                  <w:pPr>
                    <w:pStyle w:val="38"/>
                    <w:bidi w:val="0"/>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3</w:t>
                  </w:r>
                </w:p>
              </w:tc>
              <w:tc>
                <w:tcPr>
                  <w:tcW w:w="2242" w:type="pct"/>
                  <w:tcBorders>
                    <w:tl2br w:val="nil"/>
                    <w:tr2bl w:val="nil"/>
                  </w:tcBorders>
                  <w:noWrap w:val="0"/>
                  <w:vAlign w:val="center"/>
                </w:tcPr>
                <w:p>
                  <w:pPr>
                    <w:pStyle w:val="38"/>
                    <w:bidi w:val="0"/>
                    <w:jc w:val="both"/>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推进 PM</w:t>
                  </w:r>
                  <w:r>
                    <w:rPr>
                      <w:rFonts w:hint="default" w:ascii="Times New Roman" w:hAnsi="Times New Roman" w:eastAsia="宋体" w:cs="Times New Roman"/>
                      <w:b w:val="0"/>
                      <w:sz w:val="21"/>
                      <w:szCs w:val="21"/>
                      <w:u w:val="none"/>
                      <w:vertAlign w:val="subscript"/>
                      <w:lang w:val="en-US" w:eastAsia="zh-CN" w:bidi="ar-SA"/>
                    </w:rPr>
                    <w:t>2.5</w:t>
                  </w:r>
                  <w:r>
                    <w:rPr>
                      <w:rFonts w:hint="default" w:ascii="Times New Roman" w:hAnsi="Times New Roman" w:eastAsia="宋体" w:cs="Times New Roman"/>
                      <w:b w:val="0"/>
                      <w:sz w:val="21"/>
                      <w:szCs w:val="21"/>
                      <w:u w:val="none"/>
                      <w:lang w:val="en-US" w:eastAsia="zh-CN" w:bidi="ar-SA"/>
                    </w:rPr>
                    <w:t xml:space="preserve"> 与臭氧的系统治理。持续推进工业污染源全面达标排放，继续实施大气重点污染物总量控制，对湘西高新区等全州 9 个工业园区进行涉气企业集中整治，根据园区企业特点逐个制定整治措施，编制工业园区废气专项整治方案，做到“一区一案”，建立涉气排放企业清单，明确具体整治要求和重点整治项目，落实“网格化”管理，限期进行达标改造，减少工业集聚区污染。</w:t>
                  </w:r>
                </w:p>
              </w:tc>
              <w:tc>
                <w:tcPr>
                  <w:tcW w:w="1834" w:type="pct"/>
                  <w:tcBorders>
                    <w:tl2br w:val="nil"/>
                    <w:tr2bl w:val="nil"/>
                  </w:tcBorders>
                  <w:noWrap w:val="0"/>
                  <w:vAlign w:val="center"/>
                </w:tcPr>
                <w:p>
                  <w:pPr>
                    <w:pStyle w:val="38"/>
                    <w:bidi w:val="0"/>
                    <w:jc w:val="both"/>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项目位于泸溪县武溪镇红土溪村</w:t>
                  </w:r>
                  <w:r>
                    <w:rPr>
                      <w:rFonts w:hint="default" w:ascii="Times New Roman" w:hAnsi="Times New Roman" w:eastAsia="宋体" w:cs="Times New Roman"/>
                      <w:b w:val="0"/>
                      <w:sz w:val="21"/>
                      <w:szCs w:val="21"/>
                      <w:u w:val="none"/>
                      <w:lang w:val="zh-CN" w:eastAsia="zh-CN" w:bidi="ar-SA"/>
                    </w:rPr>
                    <w:t>，</w:t>
                  </w:r>
                  <w:r>
                    <w:rPr>
                      <w:rFonts w:hint="default" w:ascii="Times New Roman" w:hAnsi="Times New Roman" w:cs="Times New Roman"/>
                      <w:b w:val="0"/>
                      <w:sz w:val="21"/>
                      <w:szCs w:val="21"/>
                      <w:highlight w:val="none"/>
                      <w:u w:val="none"/>
                      <w:lang w:val="en-US" w:eastAsia="zh-CN" w:bidi="ar-SA"/>
                    </w:rPr>
                    <w:t>针对锅炉废气，采取湿式除尘器+20m排气筒处理达标后排放；污水处理设施恶臭气体将通过喷洒除臭剂得到有效控制；备用柴油发电机废气 则通过专用管道因为屋顶排放；发酵废气及生产粉尘将通过加强绿化等措施</w:t>
                  </w:r>
                  <w:r>
                    <w:rPr>
                      <w:rFonts w:hint="default" w:ascii="Times New Roman" w:hAnsi="Times New Roman" w:cs="Times New Roman"/>
                      <w:b w:val="0"/>
                      <w:color w:val="auto"/>
                      <w:u w:val="none"/>
                      <w:lang w:val="en-US" w:eastAsia="zh-CN"/>
                    </w:rPr>
                    <w:t>；</w:t>
                  </w:r>
                  <w:r>
                    <w:rPr>
                      <w:rFonts w:hint="default" w:ascii="Times New Roman" w:hAnsi="Times New Roman" w:cs="Times New Roman"/>
                      <w:b w:val="0"/>
                      <w:sz w:val="21"/>
                      <w:szCs w:val="21"/>
                      <w:u w:val="none"/>
                      <w:lang w:val="zh-CN" w:eastAsia="zh-CN" w:bidi="ar-SA"/>
                    </w:rPr>
                    <w:t>采取以上措施后，厂区污染物均能达标排放</w:t>
                  </w:r>
                  <w:r>
                    <w:rPr>
                      <w:rFonts w:hint="default" w:ascii="Times New Roman" w:hAnsi="Times New Roman" w:eastAsia="宋体" w:cs="Times New Roman"/>
                      <w:b w:val="0"/>
                      <w:sz w:val="21"/>
                      <w:szCs w:val="21"/>
                      <w:u w:val="none"/>
                      <w:lang w:val="zh-CN" w:eastAsia="zh-CN" w:bidi="ar-SA"/>
                    </w:rPr>
                    <w:t>对周边大气环境污染影响较小</w:t>
                  </w:r>
                </w:p>
              </w:tc>
              <w:tc>
                <w:tcPr>
                  <w:tcW w:w="507" w:type="pct"/>
                  <w:tcBorders>
                    <w:tl2br w:val="nil"/>
                    <w:tr2bl w:val="nil"/>
                  </w:tcBorders>
                  <w:noWrap w:val="0"/>
                  <w:vAlign w:val="center"/>
                </w:tcPr>
                <w:p>
                  <w:pPr>
                    <w:pStyle w:val="38"/>
                    <w:bidi w:val="0"/>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415" w:type="pct"/>
                  <w:tcBorders>
                    <w:tl2br w:val="nil"/>
                    <w:tr2bl w:val="nil"/>
                  </w:tcBorders>
                  <w:noWrap w:val="0"/>
                  <w:vAlign w:val="center"/>
                </w:tcPr>
                <w:p>
                  <w:pPr>
                    <w:pStyle w:val="38"/>
                    <w:bidi w:val="0"/>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4</w:t>
                  </w:r>
                </w:p>
              </w:tc>
              <w:tc>
                <w:tcPr>
                  <w:tcW w:w="2242" w:type="pct"/>
                  <w:tcBorders>
                    <w:tl2br w:val="nil"/>
                    <w:tr2bl w:val="nil"/>
                  </w:tcBorders>
                  <w:noWrap w:val="0"/>
                  <w:vAlign w:val="center"/>
                </w:tcPr>
                <w:p>
                  <w:pPr>
                    <w:pStyle w:val="38"/>
                    <w:bidi w:val="0"/>
                    <w:jc w:val="both"/>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加强重点行业脱氮治理设施升级改造。推进工业炉窑全面达标排放，2022 年前完成重点行业工业炉窑主要大气污染物提标改造，到 2025 年底前，烧结砖瓦企业完成高效脱硫除尘改造。</w:t>
                  </w:r>
                </w:p>
              </w:tc>
              <w:tc>
                <w:tcPr>
                  <w:tcW w:w="1834" w:type="pct"/>
                  <w:tcBorders>
                    <w:tl2br w:val="nil"/>
                    <w:tr2bl w:val="nil"/>
                  </w:tcBorders>
                  <w:noWrap w:val="0"/>
                  <w:vAlign w:val="center"/>
                </w:tcPr>
                <w:p>
                  <w:pPr>
                    <w:pStyle w:val="38"/>
                    <w:bidi w:val="0"/>
                    <w:jc w:val="center"/>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highlight w:val="none"/>
                      <w:u w:val="none"/>
                      <w:lang w:val="en-US" w:eastAsia="zh-CN" w:bidi="ar-SA"/>
                    </w:rPr>
                    <w:t>本项目</w:t>
                  </w:r>
                  <w:r>
                    <w:rPr>
                      <w:rFonts w:hint="default" w:ascii="Times New Roman" w:hAnsi="Times New Roman" w:cs="Times New Roman"/>
                      <w:b w:val="0"/>
                      <w:sz w:val="21"/>
                      <w:szCs w:val="21"/>
                      <w:highlight w:val="none"/>
                      <w:u w:val="none"/>
                      <w:lang w:val="en-US" w:eastAsia="zh-CN" w:bidi="ar-SA"/>
                    </w:rPr>
                    <w:t>设置备用柴油发电机用于应急使用，年使用次数极少，且使用的燃料为轻质柴油，</w:t>
                  </w:r>
                  <w:r>
                    <w:rPr>
                      <w:rFonts w:hint="default" w:ascii="Times New Roman" w:hAnsi="Times New Roman" w:eastAsia="宋体" w:cs="Times New Roman"/>
                      <w:b w:val="0"/>
                      <w:color w:val="000000"/>
                      <w:sz w:val="21"/>
                      <w:szCs w:val="21"/>
                      <w:highlight w:val="none"/>
                      <w:u w:val="none"/>
                      <w:lang w:val="en-US" w:eastAsia="zh-CN" w:bidi="ar-SA"/>
                    </w:rPr>
                    <w:t>大大降低了氮氧化物的产生量</w:t>
                  </w:r>
                </w:p>
              </w:tc>
              <w:tc>
                <w:tcPr>
                  <w:tcW w:w="507" w:type="pct"/>
                  <w:tcBorders>
                    <w:tl2br w:val="nil"/>
                    <w:tr2bl w:val="nil"/>
                  </w:tcBorders>
                  <w:noWrap w:val="0"/>
                  <w:vAlign w:val="center"/>
                </w:tcPr>
                <w:p>
                  <w:pPr>
                    <w:pStyle w:val="38"/>
                    <w:bidi w:val="0"/>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9" w:hRule="atLeast"/>
                <w:jc w:val="center"/>
              </w:trPr>
              <w:tc>
                <w:tcPr>
                  <w:tcW w:w="415" w:type="pct"/>
                  <w:tcBorders>
                    <w:tl2br w:val="nil"/>
                    <w:tr2bl w:val="nil"/>
                  </w:tcBorders>
                  <w:noWrap w:val="0"/>
                  <w:vAlign w:val="center"/>
                </w:tcPr>
                <w:p>
                  <w:pPr>
                    <w:pStyle w:val="38"/>
                    <w:bidi w:val="0"/>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5</w:t>
                  </w:r>
                </w:p>
              </w:tc>
              <w:tc>
                <w:tcPr>
                  <w:tcW w:w="2242" w:type="pct"/>
                  <w:tcBorders>
                    <w:tl2br w:val="nil"/>
                    <w:tr2bl w:val="nil"/>
                  </w:tcBorders>
                  <w:noWrap w:val="0"/>
                  <w:vAlign w:val="center"/>
                </w:tcPr>
                <w:p>
                  <w:pPr>
                    <w:pStyle w:val="38"/>
                    <w:bidi w:val="0"/>
                    <w:jc w:val="both"/>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强化扬尘源及社会源治理。强化扬尘污染治理精细化管控，制定湘西州扬尘污染管理办法，严格落实建筑工地施工</w:t>
                  </w:r>
                  <w:r>
                    <w:rPr>
                      <w:rFonts w:hint="default" w:ascii="Times New Roman" w:hAnsi="Times New Roman" w:cs="Times New Roman"/>
                      <w:b w:val="0"/>
                      <w:sz w:val="21"/>
                      <w:szCs w:val="21"/>
                      <w:u w:val="none"/>
                      <w:lang w:val="en-US" w:eastAsia="zh-CN" w:bidi="ar-SA"/>
                    </w:rPr>
                    <w:t>“</w:t>
                  </w:r>
                  <w:r>
                    <w:rPr>
                      <w:rFonts w:hint="default" w:ascii="Times New Roman" w:hAnsi="Times New Roman" w:eastAsia="宋体" w:cs="Times New Roman"/>
                      <w:b w:val="0"/>
                      <w:sz w:val="21"/>
                      <w:szCs w:val="21"/>
                      <w:u w:val="none"/>
                      <w:lang w:val="en-US" w:eastAsia="zh-CN" w:bidi="ar-SA"/>
                    </w:rPr>
                    <w:t>六个100%</w:t>
                  </w:r>
                  <w:r>
                    <w:rPr>
                      <w:rFonts w:hint="default" w:ascii="Times New Roman" w:hAnsi="Times New Roman" w:cs="Times New Roman"/>
                      <w:b w:val="0"/>
                      <w:sz w:val="21"/>
                      <w:szCs w:val="21"/>
                      <w:u w:val="none"/>
                      <w:lang w:val="en-US" w:eastAsia="zh-CN" w:bidi="ar-SA"/>
                    </w:rPr>
                    <w:t>”</w:t>
                  </w:r>
                  <w:r>
                    <w:rPr>
                      <w:rFonts w:hint="default" w:ascii="Times New Roman" w:hAnsi="Times New Roman" w:eastAsia="宋体" w:cs="Times New Roman"/>
                      <w:b w:val="0"/>
                      <w:sz w:val="21"/>
                      <w:szCs w:val="21"/>
                      <w:u w:val="none"/>
                      <w:lang w:val="en-US" w:eastAsia="zh-CN" w:bidi="ar-SA"/>
                    </w:rPr>
                    <w:t>。推进绿色施工，积极推广使用自动化、机械化的高效降尘设备设施。</w:t>
                  </w:r>
                </w:p>
              </w:tc>
              <w:tc>
                <w:tcPr>
                  <w:tcW w:w="1834" w:type="pct"/>
                  <w:tcBorders>
                    <w:tl2br w:val="nil"/>
                    <w:tr2bl w:val="nil"/>
                  </w:tcBorders>
                  <w:noWrap w:val="0"/>
                  <w:vAlign w:val="center"/>
                </w:tcPr>
                <w:p>
                  <w:pPr>
                    <w:pStyle w:val="38"/>
                    <w:bidi w:val="0"/>
                    <w:jc w:val="center"/>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由于本项目</w:t>
                  </w:r>
                  <w:r>
                    <w:rPr>
                      <w:rFonts w:hint="default" w:ascii="Times New Roman" w:hAnsi="Times New Roman" w:cs="Times New Roman"/>
                      <w:b w:val="0"/>
                      <w:sz w:val="21"/>
                      <w:szCs w:val="21"/>
                      <w:u w:val="none"/>
                      <w:lang w:val="en-US" w:eastAsia="zh-CN" w:bidi="ar-SA"/>
                    </w:rPr>
                    <w:t>用地现状为</w:t>
                  </w:r>
                  <w:r>
                    <w:rPr>
                      <w:rFonts w:hint="default" w:ascii="Times New Roman" w:hAnsi="Times New Roman" w:eastAsia="宋体" w:cs="Times New Roman"/>
                      <w:b w:val="0"/>
                      <w:sz w:val="21"/>
                      <w:szCs w:val="21"/>
                      <w:u w:val="none"/>
                      <w:lang w:val="en-US" w:eastAsia="zh-CN" w:bidi="ar-SA"/>
                    </w:rPr>
                    <w:t>泸溪县白沙天然饮料厂旧厂</w:t>
                  </w:r>
                  <w:r>
                    <w:rPr>
                      <w:rFonts w:hint="default" w:ascii="Times New Roman" w:hAnsi="Times New Roman" w:cs="Times New Roman"/>
                      <w:b w:val="0"/>
                      <w:sz w:val="21"/>
                      <w:szCs w:val="21"/>
                      <w:u w:val="none"/>
                      <w:lang w:val="en-US" w:eastAsia="zh-CN" w:bidi="ar-SA"/>
                    </w:rPr>
                    <w:t>，</w:t>
                  </w:r>
                  <w:r>
                    <w:rPr>
                      <w:rFonts w:hint="default" w:ascii="Times New Roman" w:hAnsi="Times New Roman" w:eastAsia="宋体" w:cs="Times New Roman"/>
                      <w:b w:val="0"/>
                      <w:sz w:val="21"/>
                      <w:szCs w:val="21"/>
                      <w:u w:val="none"/>
                      <w:lang w:val="en-US" w:eastAsia="zh-CN" w:bidi="ar-SA"/>
                    </w:rPr>
                    <w:t>原有设备已搬往旧址对面的新水厂，旧水厂内无设施设备，无生产行为，生产车间荒废已久，车间内部采取地面硬化。</w:t>
                  </w:r>
                  <w:r>
                    <w:rPr>
                      <w:rFonts w:hint="default" w:ascii="Times New Roman" w:hAnsi="Times New Roman" w:cs="Times New Roman"/>
                      <w:b w:val="0"/>
                      <w:sz w:val="21"/>
                      <w:szCs w:val="21"/>
                      <w:u w:val="none"/>
                      <w:lang w:val="en-US" w:eastAsia="zh-CN" w:bidi="ar-SA"/>
                    </w:rPr>
                    <w:t>目前处于施工期期间，将进行土石方开挖，会产生施工扬尘，企业承诺施工期按照本环评提出的环境保护措施进行施工，严格落实建筑工地施工“六个100%”，采取以上措施后，本项目施工期对区域大气环境影响较小。</w:t>
                  </w:r>
                </w:p>
              </w:tc>
              <w:tc>
                <w:tcPr>
                  <w:tcW w:w="507" w:type="pct"/>
                  <w:tcBorders>
                    <w:tl2br w:val="nil"/>
                    <w:tr2bl w:val="nil"/>
                  </w:tcBorders>
                  <w:noWrap w:val="0"/>
                  <w:vAlign w:val="center"/>
                </w:tcPr>
                <w:p>
                  <w:pPr>
                    <w:pStyle w:val="38"/>
                    <w:bidi w:val="0"/>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5" w:type="pct"/>
                  <w:tcBorders>
                    <w:tl2br w:val="nil"/>
                    <w:tr2bl w:val="nil"/>
                  </w:tcBorders>
                  <w:noWrap w:val="0"/>
                  <w:vAlign w:val="center"/>
                </w:tcPr>
                <w:p>
                  <w:pPr>
                    <w:pStyle w:val="38"/>
                    <w:bidi w:val="0"/>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6</w:t>
                  </w:r>
                </w:p>
              </w:tc>
              <w:tc>
                <w:tcPr>
                  <w:tcW w:w="2242" w:type="pct"/>
                  <w:tcBorders>
                    <w:tl2br w:val="nil"/>
                    <w:tr2bl w:val="nil"/>
                  </w:tcBorders>
                  <w:noWrap w:val="0"/>
                  <w:vAlign w:val="center"/>
                </w:tcPr>
                <w:p>
                  <w:pPr>
                    <w:pStyle w:val="38"/>
                    <w:bidi w:val="0"/>
                    <w:jc w:val="both"/>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强化餐饮油烟和露天烧烤治理，实施县级以上城市餐饮油烟治理全覆盖，对未安装油烟净化设施、不正常使用油烟净化设施或者未采取其他油烟净化措施，超过排放标准排放油烟的，依法责令改正，并处以罚款；拒不改正的，责令停业整治。推进秸秆资源化利用，禁止大量焚烧秸秆。</w:t>
                  </w:r>
                </w:p>
              </w:tc>
              <w:tc>
                <w:tcPr>
                  <w:tcW w:w="1834" w:type="pct"/>
                  <w:tcBorders>
                    <w:tl2br w:val="nil"/>
                    <w:tr2bl w:val="nil"/>
                  </w:tcBorders>
                  <w:noWrap w:val="0"/>
                  <w:vAlign w:val="center"/>
                </w:tcPr>
                <w:p>
                  <w:pPr>
                    <w:pStyle w:val="38"/>
                    <w:bidi w:val="0"/>
                    <w:jc w:val="center"/>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本项目</w:t>
                  </w:r>
                  <w:r>
                    <w:rPr>
                      <w:rFonts w:hint="default" w:ascii="Times New Roman" w:hAnsi="Times New Roman" w:cs="Times New Roman"/>
                      <w:b w:val="0"/>
                      <w:sz w:val="21"/>
                      <w:szCs w:val="21"/>
                      <w:u w:val="none"/>
                      <w:lang w:val="en-US" w:eastAsia="zh-CN" w:bidi="ar-SA"/>
                    </w:rPr>
                    <w:t>运营期</w:t>
                  </w:r>
                  <w:r>
                    <w:rPr>
                      <w:rFonts w:hint="default" w:ascii="Times New Roman" w:hAnsi="Times New Roman" w:eastAsia="宋体" w:cs="Times New Roman"/>
                      <w:b w:val="0"/>
                      <w:sz w:val="21"/>
                      <w:szCs w:val="21"/>
                      <w:u w:val="none"/>
                      <w:lang w:val="en-US" w:eastAsia="zh-CN" w:bidi="ar-SA"/>
                    </w:rPr>
                    <w:t>不设置</w:t>
                  </w:r>
                  <w:r>
                    <w:rPr>
                      <w:rFonts w:hint="default" w:ascii="Times New Roman" w:hAnsi="Times New Roman" w:cs="Times New Roman"/>
                      <w:b w:val="0"/>
                      <w:sz w:val="21"/>
                      <w:szCs w:val="21"/>
                      <w:u w:val="none"/>
                      <w:lang w:val="en-US" w:eastAsia="zh-CN" w:bidi="ar-SA"/>
                    </w:rPr>
                    <w:t>食堂。</w:t>
                  </w:r>
                </w:p>
              </w:tc>
              <w:tc>
                <w:tcPr>
                  <w:tcW w:w="507" w:type="pct"/>
                  <w:tcBorders>
                    <w:tl2br w:val="nil"/>
                    <w:tr2bl w:val="nil"/>
                  </w:tcBorders>
                  <w:noWrap w:val="0"/>
                  <w:vAlign w:val="center"/>
                </w:tcPr>
                <w:p>
                  <w:pPr>
                    <w:pStyle w:val="38"/>
                    <w:bidi w:val="0"/>
                    <w:rPr>
                      <w:rFonts w:hint="default" w:ascii="Times New Roman" w:hAnsi="Times New Roman" w:eastAsia="宋体" w:cs="Times New Roman"/>
                      <w:b w:val="0"/>
                      <w:sz w:val="21"/>
                      <w:szCs w:val="21"/>
                      <w:u w:val="none"/>
                      <w:lang w:val="en-US" w:eastAsia="zh-CN" w:bidi="ar-SA"/>
                    </w:rPr>
                  </w:pPr>
                  <w:r>
                    <w:rPr>
                      <w:rFonts w:hint="default" w:ascii="Times New Roman" w:hAnsi="Times New Roman" w:eastAsia="宋体" w:cs="Times New Roman"/>
                      <w:b w:val="0"/>
                      <w:sz w:val="21"/>
                      <w:szCs w:val="21"/>
                      <w:u w:val="none"/>
                      <w:lang w:val="en-US" w:eastAsia="zh-CN" w:bidi="ar-SA"/>
                    </w:rPr>
                    <w:t>符合</w:t>
                  </w:r>
                </w:p>
              </w:tc>
            </w:tr>
          </w:tbl>
          <w:p>
            <w:pPr>
              <w:rPr>
                <w:rFonts w:hint="default" w:ascii="Times New Roman" w:hAnsi="Times New Roman" w:cs="Times New Roman"/>
                <w:u w:val="none"/>
                <w:lang w:eastAsia="zh-CN"/>
              </w:rPr>
            </w:pPr>
            <w:r>
              <w:rPr>
                <w:rFonts w:hint="default" w:ascii="Times New Roman" w:hAnsi="Times New Roman" w:cs="Times New Roman"/>
                <w:u w:val="none"/>
                <w:lang w:eastAsia="zh-CN"/>
              </w:rPr>
              <w:t>综上，本项目规划建设内容与《湘西自治州“十四五”生态环境保护规划》中规划内容相符。</w:t>
            </w:r>
          </w:p>
          <w:p>
            <w:pPr>
              <w:pStyle w:val="9"/>
              <w:bidi w:val="0"/>
              <w:rPr>
                <w:rFonts w:hint="default" w:ascii="Times New Roman" w:hAnsi="Times New Roman" w:cs="Times New Roman"/>
                <w:lang w:val="en-US"/>
              </w:rPr>
            </w:pPr>
            <w:r>
              <w:rPr>
                <w:rFonts w:hint="default" w:ascii="Times New Roman" w:hAnsi="Times New Roman" w:cs="Times New Roman"/>
                <w:lang w:val="en-US" w:eastAsia="zh-CN"/>
              </w:rPr>
              <w:t>1.1.</w:t>
            </w:r>
            <w:r>
              <w:rPr>
                <w:rFonts w:hint="eastAsia" w:ascii="Times New Roman" w:hAnsi="Times New Roman" w:cs="Times New Roman"/>
                <w:lang w:val="en-US" w:eastAsia="zh-CN"/>
              </w:rPr>
              <w:t>6</w:t>
            </w:r>
            <w:r>
              <w:rPr>
                <w:rFonts w:ascii="Times New Roman" w:hAnsi="Times New Roman" w:cs="Times New Roman"/>
              </w:rPr>
              <w:t>项目</w:t>
            </w:r>
            <w:r>
              <w:rPr>
                <w:rFonts w:hint="default" w:ascii="Times New Roman" w:hAnsi="Times New Roman" w:cs="Times New Roman"/>
                <w:lang w:val="en-US" w:eastAsia="zh-CN"/>
              </w:rPr>
              <w:t>与</w:t>
            </w:r>
            <w:r>
              <w:rPr>
                <w:rFonts w:hint="default" w:ascii="Times New Roman" w:hAnsi="Times New Roman" w:cs="Times New Roman"/>
                <w:highlight w:val="none"/>
                <w:lang w:val="en-US" w:eastAsia="zh-CN"/>
              </w:rPr>
              <w:t>《泸溪沅水风景名胜区总体规划》的符合性分析</w:t>
            </w:r>
          </w:p>
          <w:p>
            <w:pPr>
              <w:widowControl/>
              <w:ind w:firstLine="480" w:firstLineChars="200"/>
              <w:jc w:val="left"/>
              <w:rPr>
                <w:rFonts w:ascii="Times New Roman" w:hAnsi="Times New Roman" w:cs="Times New Roman"/>
                <w:u w:val="none"/>
              </w:rPr>
            </w:pPr>
            <w:r>
              <w:rPr>
                <w:rFonts w:ascii="Times New Roman" w:hAnsi="Times New Roman" w:cs="Times New Roman"/>
                <w:u w:val="none"/>
              </w:rPr>
              <w:t>根据《</w:t>
            </w:r>
            <w:r>
              <w:rPr>
                <w:rFonts w:hint="default" w:ascii="Times New Roman" w:hAnsi="Times New Roman" w:cs="Times New Roman"/>
                <w:u w:val="none"/>
                <w:lang w:val="en-US" w:eastAsia="zh-CN"/>
              </w:rPr>
              <w:t>泸溪沅水风景名胜区总体规划</w:t>
            </w:r>
            <w:r>
              <w:rPr>
                <w:rFonts w:hint="default" w:ascii="Times New Roman" w:hAnsi="Times New Roman" w:cs="Times New Roman"/>
                <w:u w:val="none"/>
              </w:rPr>
              <w:t>（</w:t>
            </w:r>
            <w:r>
              <w:rPr>
                <w:rFonts w:hint="default" w:ascii="Times New Roman" w:hAnsi="Times New Roman" w:cs="Times New Roman"/>
                <w:u w:val="none"/>
                <w:lang w:val="en-US" w:eastAsia="zh-CN"/>
              </w:rPr>
              <w:t>20</w:t>
            </w:r>
            <w:r>
              <w:rPr>
                <w:rFonts w:hint="eastAsia" w:ascii="Times New Roman" w:hAnsi="Times New Roman" w:cs="Times New Roman"/>
                <w:u w:val="none"/>
                <w:lang w:val="en-US" w:eastAsia="zh-CN"/>
              </w:rPr>
              <w:t>21</w:t>
            </w:r>
            <w:r>
              <w:rPr>
                <w:rFonts w:hint="default" w:ascii="Times New Roman" w:hAnsi="Times New Roman" w:cs="Times New Roman"/>
                <w:u w:val="none"/>
                <w:lang w:val="en-US" w:eastAsia="zh-CN"/>
              </w:rPr>
              <w:t>-2030</w:t>
            </w:r>
            <w:r>
              <w:rPr>
                <w:rFonts w:hint="default" w:ascii="Times New Roman" w:hAnsi="Times New Roman" w:cs="Times New Roman"/>
                <w:u w:val="none"/>
              </w:rPr>
              <w:t>年）</w:t>
            </w:r>
            <w:r>
              <w:rPr>
                <w:rFonts w:ascii="Times New Roman" w:hAnsi="Times New Roman" w:cs="Times New Roman"/>
                <w:u w:val="none"/>
              </w:rPr>
              <w:t>》，景区</w:t>
            </w:r>
            <w:r>
              <w:rPr>
                <w:rFonts w:hint="default" w:ascii="Times New Roman" w:hAnsi="Times New Roman" w:cs="Times New Roman"/>
                <w:u w:val="none"/>
              </w:rPr>
              <w:t>一</w:t>
            </w:r>
            <w:r>
              <w:rPr>
                <w:rFonts w:ascii="Times New Roman" w:hAnsi="Times New Roman" w:cs="Times New Roman"/>
                <w:u w:val="none"/>
              </w:rPr>
              <w:t>级保护区</w:t>
            </w:r>
            <w:r>
              <w:rPr>
                <w:rFonts w:ascii="Times New Roman" w:hAnsi="Times New Roman" w:cs="Times New Roman"/>
                <w:u w:val="none"/>
                <w:lang w:val="en-US" w:eastAsia="zh-CN"/>
              </w:rPr>
              <w:t xml:space="preserve">特别保存区除必须的科研、监测和防护设施外，严禁建设任何建筑设施；风景 </w:t>
            </w:r>
            <w:r>
              <w:rPr>
                <w:rFonts w:hint="eastAsia" w:ascii="Times New Roman" w:hAnsi="Times New Roman" w:cs="Times New Roman"/>
                <w:u w:val="none"/>
                <w:lang w:val="en-US" w:eastAsia="zh-CN"/>
              </w:rPr>
              <w:t>游览区严禁建设与风景游赏和保护无关的设施；不得安排旅宿床位，有序疏解居民 点、居民人口及风景区定位不相符的建设；禁止安排对外交通，严格限制机动交通工具进入本区；严格保护山体、水体、天然岩石、绝壁、激流险滩、森林及原有山体植被，区内游路修建等建设活动须经科学严谨的规划和认证。</w:t>
            </w:r>
          </w:p>
          <w:p>
            <w:pPr>
              <w:keepNext w:val="0"/>
              <w:keepLines w:val="0"/>
              <w:widowControl/>
              <w:suppressLineNumbers w:val="0"/>
              <w:ind w:firstLine="480" w:firstLineChars="200"/>
              <w:jc w:val="left"/>
            </w:pPr>
            <w:r>
              <w:rPr>
                <w:rFonts w:ascii="Times New Roman" w:hAnsi="Times New Roman" w:cs="Times New Roman"/>
                <w:u w:val="none"/>
              </w:rPr>
              <w:t>二级保护区</w:t>
            </w:r>
            <w:r>
              <w:rPr>
                <w:rFonts w:hint="eastAsia" w:ascii="宋体" w:hAnsi="宋体" w:eastAsia="宋体" w:cs="宋体"/>
                <w:color w:val="000000"/>
                <w:kern w:val="0"/>
                <w:sz w:val="24"/>
                <w:szCs w:val="24"/>
                <w:lang w:val="en-US" w:eastAsia="zh-CN" w:bidi="ar"/>
              </w:rPr>
              <w:t>限制建设与风景保护、风景游赏无关的设施，可安排少量的餐饮设施、旅游床位。对现有破坏整体景观的建筑应予以拆除、改造或遮蔽；严格限制居民点的加建与扩建；严格限制游览性交通以外的机动交通工具进入本区；保护各级文物保护单位，对于古镇内的建筑，应严格按照《湖南省泸溪县浦市历史文化名镇保护规划》（</w:t>
            </w:r>
            <w:r>
              <w:rPr>
                <w:rFonts w:hint="default" w:ascii="Times New Roman" w:hAnsi="Times New Roman" w:eastAsia="宋体" w:cs="Times New Roman"/>
                <w:color w:val="000000"/>
                <w:kern w:val="0"/>
                <w:sz w:val="24"/>
                <w:szCs w:val="24"/>
                <w:lang w:val="en-US" w:eastAsia="zh-CN" w:bidi="ar"/>
              </w:rPr>
              <w:t>2009</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2030 </w:t>
            </w:r>
            <w:r>
              <w:rPr>
                <w:rFonts w:hint="eastAsia" w:ascii="宋体" w:hAnsi="宋体" w:eastAsia="宋体" w:cs="宋体"/>
                <w:color w:val="000000"/>
                <w:kern w:val="0"/>
                <w:sz w:val="24"/>
                <w:szCs w:val="24"/>
                <w:lang w:val="en-US" w:eastAsia="zh-CN" w:bidi="ar"/>
              </w:rPr>
              <w:t>年）中的相关规定进行保护，保护历史文化和历史环境的真实性和整体性；加强封山育林，对区内荒山坡地进行风景林营造</w:t>
            </w:r>
            <w:r>
              <w:rPr>
                <w:rFonts w:hint="eastAsia"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参照本地原生植被群落，合理有序改造林相，进一步提高森林覆盖率</w:t>
            </w:r>
          </w:p>
          <w:p>
            <w:pPr>
              <w:keepNext w:val="0"/>
              <w:keepLines w:val="0"/>
              <w:widowControl/>
              <w:suppressLineNumbers w:val="0"/>
              <w:ind w:firstLine="480" w:firstLineChars="200"/>
              <w:jc w:val="left"/>
            </w:pPr>
            <w:r>
              <w:rPr>
                <w:rFonts w:hint="default" w:ascii="Times New Roman" w:hAnsi="Times New Roman" w:eastAsia="宋体" w:cs="Times New Roman"/>
                <w:color w:val="000000"/>
                <w:kern w:val="0"/>
                <w:sz w:val="24"/>
                <w:szCs w:val="24"/>
                <w:lang w:val="en-US" w:eastAsia="zh-CN" w:bidi="ar"/>
              </w:rPr>
              <w:t>三级保护区</w:t>
            </w:r>
            <w:r>
              <w:rPr>
                <w:rFonts w:hint="eastAsia" w:ascii="宋体" w:hAnsi="宋体" w:eastAsia="宋体" w:cs="宋体"/>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严格保护耕地，特别是永久基本农田。</w:t>
            </w:r>
            <w:r>
              <w:rPr>
                <w:rFonts w:hint="eastAsia" w:ascii="宋体" w:hAnsi="宋体" w:eastAsia="宋体" w:cs="宋体"/>
                <w:color w:val="000000"/>
                <w:kern w:val="0"/>
                <w:sz w:val="24"/>
                <w:szCs w:val="24"/>
                <w:lang w:val="en-US" w:eastAsia="zh-CN" w:bidi="ar"/>
              </w:rPr>
              <w:t>控制民居的建造与修 缮，对民居建筑的风格、体量、色彩等方面提出要求，对现有不协调的建筑进行立面、屋顶等外观改造，增加村前屋后的绿化，改善村落环境；允许游人按指定线路游览，在指定区域可进行登山、露营、野炊、考察等活动，允许内部专用车辆、内部运输车辆、消防车、居民生产生活车辆进入该区域；保护区内不得安排污染环境和破坏景观的生产项目，对区内现存有污染的生产项目、破坏景观的建筑物应采取措施限期进行调整、改造或拆除。</w:t>
            </w:r>
          </w:p>
          <w:p>
            <w:pPr>
              <w:keepNext w:val="0"/>
              <w:keepLines w:val="0"/>
              <w:widowControl/>
              <w:suppressLineNumbers w:val="0"/>
              <w:ind w:firstLine="480" w:firstLineChars="200"/>
              <w:jc w:val="left"/>
              <w:rPr>
                <w:rFonts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针对泸溪沅水风景区现状条件和地位特点，规划提出其经济发展方向是：加强风景区保护和生态建设，以旅游业为基础，调整产业结构，大力发展观光农业，高效农业和生态农业，积极发展食品、手工业加工业，旅游商品加工业以及商业、服务业，可走持续发展之路。</w:t>
            </w:r>
            <w:r>
              <w:rPr>
                <w:rFonts w:hint="eastAsia" w:ascii="Times New Roman" w:hAnsi="Times New Roman" w:eastAsia="宋体" w:cs="Times New Roman"/>
                <w:color w:val="000000"/>
                <w:kern w:val="0"/>
                <w:sz w:val="24"/>
                <w:szCs w:val="24"/>
                <w:lang w:val="en-US" w:eastAsia="zh-CN" w:bidi="ar"/>
              </w:rPr>
              <w:t>工业发展思路：</w:t>
            </w:r>
            <w:r>
              <w:rPr>
                <w:rFonts w:hint="default" w:ascii="Times New Roman" w:hAnsi="Times New Roman" w:eastAsia="宋体" w:cs="Times New Roman"/>
                <w:color w:val="000000"/>
                <w:kern w:val="0"/>
                <w:sz w:val="24"/>
                <w:szCs w:val="24"/>
                <w:lang w:val="en-US" w:eastAsia="zh-CN" w:bidi="ar"/>
              </w:rPr>
              <w:t>严格限制风景区内采掘业等重工业的发展，对现有的工业项目加强监管，同时加快推进搬迁进度；依托有发展基础的村落，大力发展农副产品加工业，提高产业效益，带动农村整体发展；以风景区紧邻的交通条件优越的城镇区域，结合城市发展规划，适当发展旅游产品加工和特色农副产品业，拓宽农民增收渠道，扩大旅游服务内容。</w:t>
            </w:r>
          </w:p>
          <w:p>
            <w:pPr>
              <w:ind w:firstLine="480" w:firstLineChars="200"/>
              <w:rPr>
                <w:rFonts w:hint="default" w:ascii="Times New Roman" w:hAnsi="Times New Roman" w:cs="Times New Roman"/>
                <w:bCs/>
                <w:u w:val="none"/>
                <w:lang w:val="en-US" w:eastAsia="zh-CN"/>
              </w:rPr>
            </w:pPr>
            <w:r>
              <w:rPr>
                <w:rFonts w:ascii="Times New Roman" w:hAnsi="Times New Roman" w:cs="Times New Roman"/>
                <w:u w:val="none"/>
              </w:rPr>
              <w:t>本项目</w:t>
            </w:r>
            <w:r>
              <w:rPr>
                <w:rFonts w:hint="default" w:ascii="Times New Roman" w:hAnsi="Times New Roman" w:cs="Times New Roman"/>
                <w:u w:val="none"/>
                <w:lang w:val="en-US" w:eastAsia="zh-CN"/>
              </w:rPr>
              <w:t>选址</w:t>
            </w:r>
            <w:r>
              <w:rPr>
                <w:rFonts w:hint="eastAsia" w:ascii="Times New Roman" w:hAnsi="Times New Roman" w:cs="Times New Roman"/>
                <w:u w:val="none"/>
                <w:lang w:val="en-US" w:eastAsia="zh-CN"/>
              </w:rPr>
              <w:t>不涉及</w:t>
            </w:r>
            <w:r>
              <w:rPr>
                <w:rFonts w:hint="default" w:ascii="Times New Roman" w:hAnsi="Times New Roman" w:cs="Times New Roman"/>
                <w:u w:val="none"/>
                <w:lang w:val="en-US" w:eastAsia="zh-CN"/>
              </w:rPr>
              <w:t>泸溪沅水风景名胜区</w:t>
            </w:r>
            <w:r>
              <w:rPr>
                <w:rFonts w:hint="default" w:ascii="Times New Roman" w:hAnsi="Times New Roman" w:cs="Times New Roman"/>
                <w:bCs/>
                <w:u w:val="none"/>
                <w:lang w:val="en-US" w:eastAsia="zh-CN"/>
              </w:rPr>
              <w:t>保护区范围之内</w:t>
            </w:r>
            <w:r>
              <w:rPr>
                <w:rFonts w:hint="default" w:ascii="Times New Roman" w:hAnsi="Times New Roman" w:cs="Times New Roman"/>
                <w:u w:val="none"/>
                <w:lang w:eastAsia="zh-CN"/>
              </w:rPr>
              <w:t>，</w:t>
            </w:r>
            <w:r>
              <w:rPr>
                <w:rFonts w:hint="eastAsia" w:ascii="Times New Roman" w:hAnsi="Times New Roman" w:cs="Times New Roman"/>
                <w:u w:val="none"/>
                <w:lang w:val="en-US" w:eastAsia="zh-CN"/>
              </w:rPr>
              <w:t>但灌溉区域涉及到</w:t>
            </w:r>
            <w:r>
              <w:rPr>
                <w:rFonts w:hint="default" w:ascii="Times New Roman" w:hAnsi="Times New Roman" w:cs="Times New Roman"/>
                <w:u w:val="none"/>
                <w:lang w:val="en-US" w:eastAsia="zh-CN"/>
              </w:rPr>
              <w:t>泸溪沅水风景名胜区</w:t>
            </w:r>
            <w:r>
              <w:rPr>
                <w:rFonts w:hint="eastAsia" w:ascii="Times New Roman" w:hAnsi="Times New Roman" w:cs="Times New Roman"/>
                <w:u w:val="none"/>
                <w:lang w:val="en-US" w:eastAsia="zh-CN"/>
              </w:rPr>
              <w:t>的三级保护区</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主要工程内容为</w:t>
            </w:r>
            <w:r>
              <w:rPr>
                <w:rFonts w:hint="eastAsia" w:ascii="Times New Roman" w:hAnsi="Times New Roman" w:cs="Times New Roman"/>
              </w:rPr>
              <w:t>对现有3000米农业灌溉水渠进行清理，</w:t>
            </w:r>
            <w:r>
              <w:rPr>
                <w:rFonts w:hint="eastAsia" w:ascii="Times New Roman" w:hAnsi="Times New Roman" w:cs="Times New Roman"/>
                <w:lang w:val="en-US" w:eastAsia="zh-CN"/>
              </w:rPr>
              <w:t>并铺设浇灌管道1.5km</w:t>
            </w:r>
            <w:r>
              <w:rPr>
                <w:rFonts w:hint="eastAsia" w:ascii="Times New Roman" w:hAnsi="Times New Roman" w:cs="Times New Roman"/>
                <w:lang w:eastAsia="zh-CN"/>
              </w:rPr>
              <w:t>，</w:t>
            </w:r>
            <w:r>
              <w:rPr>
                <w:rFonts w:hint="default" w:ascii="Times New Roman" w:hAnsi="Times New Roman" w:eastAsia="宋体" w:cs="Times New Roman"/>
                <w:color w:val="000000"/>
                <w:kern w:val="0"/>
                <w:sz w:val="24"/>
                <w:szCs w:val="24"/>
                <w:lang w:val="en-US" w:eastAsia="zh-CN" w:bidi="ar"/>
              </w:rPr>
              <w:t>产生的废水经污水处理站处理</w:t>
            </w:r>
            <w:r>
              <w:rPr>
                <w:rFonts w:hint="eastAsia" w:ascii="Times New Roman" w:hAnsi="Times New Roman" w:eastAsia="宋体" w:cs="Times New Roman"/>
                <w:color w:val="000000"/>
                <w:kern w:val="0"/>
                <w:sz w:val="24"/>
                <w:szCs w:val="24"/>
                <w:lang w:val="en-US" w:eastAsia="zh-CN" w:bidi="ar"/>
              </w:rPr>
              <w:t>后可</w:t>
            </w:r>
            <w:r>
              <w:rPr>
                <w:rFonts w:hint="default" w:ascii="Times New Roman" w:hAnsi="Times New Roman" w:eastAsia="宋体" w:cs="Times New Roman"/>
                <w:color w:val="000000"/>
                <w:kern w:val="0"/>
                <w:sz w:val="24"/>
                <w:szCs w:val="24"/>
                <w:lang w:val="en-US" w:eastAsia="zh-CN" w:bidi="ar"/>
              </w:rPr>
              <w:t>达到《农田灌溉水质标准》（GB5084-2021）中的水田标准，因此本项目属于</w:t>
            </w:r>
            <w:r>
              <w:rPr>
                <w:rFonts w:hint="default" w:ascii="Times New Roman" w:hAnsi="Times New Roman" w:cs="Times New Roman"/>
                <w:u w:val="none"/>
                <w:lang w:val="en-US" w:eastAsia="zh-CN"/>
              </w:rPr>
              <w:t>风景名胜区允许建设的项目</w:t>
            </w:r>
            <w:r>
              <w:rPr>
                <w:rFonts w:hint="default" w:ascii="Times New Roman" w:hAnsi="Times New Roman" w:cs="Times New Roman"/>
                <w:bCs/>
                <w:u w:val="none"/>
                <w:lang w:val="en-US" w:eastAsia="zh-CN"/>
              </w:rPr>
              <w:t>。</w:t>
            </w:r>
          </w:p>
          <w:p>
            <w:pPr>
              <w:pStyle w:val="9"/>
              <w:bidi w:val="0"/>
              <w:rPr>
                <w:rFonts w:hint="default" w:ascii="Times New Roman" w:hAnsi="Times New Roman" w:cs="Times New Roman"/>
                <w:u w:val="single"/>
                <w:lang w:val="en-US"/>
              </w:rPr>
            </w:pPr>
            <w:r>
              <w:rPr>
                <w:rFonts w:hint="default" w:ascii="Times New Roman" w:hAnsi="Times New Roman" w:cs="Times New Roman"/>
                <w:u w:val="single"/>
                <w:lang w:val="en-US" w:eastAsia="zh-CN"/>
              </w:rPr>
              <w:t>1.1.</w:t>
            </w:r>
            <w:r>
              <w:rPr>
                <w:rFonts w:hint="eastAsia" w:ascii="Times New Roman" w:hAnsi="Times New Roman" w:cs="Times New Roman"/>
                <w:u w:val="single"/>
                <w:lang w:val="en-US" w:eastAsia="zh-CN"/>
              </w:rPr>
              <w:t xml:space="preserve">7 </w:t>
            </w:r>
            <w:r>
              <w:rPr>
                <w:rFonts w:ascii="Times New Roman" w:hAnsi="Times New Roman" w:cs="Times New Roman"/>
                <w:u w:val="single"/>
              </w:rPr>
              <w:t>项目</w:t>
            </w:r>
            <w:r>
              <w:rPr>
                <w:rFonts w:hint="default" w:ascii="Times New Roman" w:hAnsi="Times New Roman" w:cs="Times New Roman"/>
                <w:u w:val="single"/>
                <w:lang w:val="en-US" w:eastAsia="zh-CN"/>
              </w:rPr>
              <w:t>与泸溪县米粉行业整治整合相关政策</w:t>
            </w:r>
            <w:r>
              <w:rPr>
                <w:rFonts w:hint="default" w:ascii="Times New Roman" w:hAnsi="Times New Roman" w:cs="Times New Roman"/>
                <w:highlight w:val="none"/>
                <w:u w:val="single"/>
                <w:lang w:val="en-US" w:eastAsia="zh-CN"/>
              </w:rPr>
              <w:t>的符合性分析</w:t>
            </w:r>
          </w:p>
          <w:p>
            <w:pPr>
              <w:ind w:firstLine="480" w:firstLineChars="200"/>
              <w:rPr>
                <w:rFonts w:hint="default" w:ascii="Times New Roman" w:hAnsi="Times New Roman" w:cs="Times New Roman"/>
                <w:bCs/>
                <w:u w:val="single"/>
                <w:lang w:val="en-US" w:eastAsia="zh-CN"/>
              </w:rPr>
            </w:pPr>
            <w:r>
              <w:rPr>
                <w:rFonts w:hint="default" w:ascii="Times New Roman" w:hAnsi="Times New Roman" w:cs="Times New Roman"/>
                <w:bCs/>
                <w:u w:val="single"/>
                <w:lang w:val="en-US" w:eastAsia="zh-CN"/>
              </w:rPr>
              <w:t>2019年7月25日，泸溪县市场监督管理局组织召开米粉加工行业负责人集中整治约谈会，就如何规范泸溪县米粉生产加工行业持证经营、卫生环境、艺流程及生产、人员从业标准提出要求建议，宣传政策，表明集中整治的态度和决心。</w:t>
            </w:r>
          </w:p>
          <w:p>
            <w:pPr>
              <w:ind w:firstLine="480" w:firstLineChars="200"/>
              <w:rPr>
                <w:rFonts w:hint="default" w:ascii="Times New Roman" w:hAnsi="Times New Roman" w:cs="Times New Roman"/>
                <w:bCs/>
                <w:u w:val="single"/>
                <w:lang w:val="en-US" w:eastAsia="zh-CN"/>
              </w:rPr>
            </w:pPr>
            <w:r>
              <w:rPr>
                <w:rFonts w:hint="default" w:ascii="Times New Roman" w:hAnsi="Times New Roman" w:cs="Times New Roman"/>
                <w:bCs/>
                <w:u w:val="single"/>
                <w:lang w:val="en-US" w:eastAsia="zh-CN"/>
              </w:rPr>
              <w:t>会上，泸溪县市场监督管理局分管领导、相关股室负责人就目前泸溪米粉生产加工现状及整改升级标准要求一一作出陈述，分管领导对全县米粉加工行业集中整治提出了具体要求和建议。一是把握一个中心。泸溪湿米粉作为我县传统特色食品，要规范好，保护好，促进健康发展，逐步打造成为展示我县传统食品的一大品牌；二是抓好两大重点。重点抓好原材料质量、进货、储存、使用及索票索证台帐规范。重点抓好湿米粉生产加工车间环境卫生治理，合理布局，规范从业人员行为准则，“五防”措施治理及设备设施更新升级，积极按照湖南省地方米粉申报产品执行标准，依法依规整治和监管；三是做到三个确保。即确保集中整治的实效性。对在规定时间内整改不到位，依然无证无照生产经营的，将联合相关部门坚决予以关停。确保集中整治的长效性。</w:t>
            </w:r>
          </w:p>
          <w:p>
            <w:pPr>
              <w:ind w:firstLine="480"/>
              <w:rPr>
                <w:rFonts w:hint="default" w:ascii="Times New Roman" w:hAnsi="Times New Roman" w:cs="Times New Roman"/>
                <w:bCs/>
                <w:u w:val="single"/>
                <w:lang w:val="en-US" w:eastAsia="zh-CN"/>
              </w:rPr>
            </w:pPr>
            <w:r>
              <w:rPr>
                <w:rFonts w:ascii="Times New Roman" w:hAnsi="Times New Roman" w:cs="Times New Roman"/>
                <w:u w:val="single"/>
              </w:rPr>
              <w:t>项目</w:t>
            </w:r>
            <w:r>
              <w:rPr>
                <w:rFonts w:hint="eastAsia" w:ascii="Times New Roman" w:hAnsi="Times New Roman" w:cs="Times New Roman"/>
                <w:u w:val="single"/>
                <w:lang w:val="en-US" w:eastAsia="zh-CN"/>
              </w:rPr>
              <w:t>的建设严格按照设计施工，生产过程中的</w:t>
            </w:r>
            <w:r>
              <w:rPr>
                <w:rFonts w:ascii="Times New Roman" w:hAnsi="Times New Roman" w:cs="Times New Roman"/>
                <w:u w:val="single"/>
              </w:rPr>
              <w:t>原料购买、储存、使用均依照《中华人民共和国食品安全法》中的相关条例进行；实行订单制，先订单后生产，原辅材料不使用食品添加剂、防腐剂</w:t>
            </w:r>
            <w:r>
              <w:rPr>
                <w:rFonts w:hint="eastAsia" w:ascii="Times New Roman" w:hAnsi="Times New Roman" w:cs="Times New Roman"/>
                <w:u w:val="single"/>
                <w:lang w:eastAsia="zh-CN"/>
              </w:rPr>
              <w:t>，</w:t>
            </w:r>
            <w:r>
              <w:rPr>
                <w:rFonts w:hint="default" w:ascii="Times New Roman" w:hAnsi="Times New Roman" w:cs="Times New Roman"/>
                <w:u w:val="single"/>
              </w:rPr>
              <w:t>产品满足《湖南省地方标准食品安全地方标准 米粉生产卫生规范》（DBS 43/007-2018）中的相关要求</w:t>
            </w:r>
            <w:r>
              <w:rPr>
                <w:rFonts w:hint="eastAsia" w:ascii="Times New Roman" w:hAnsi="Times New Roman" w:cs="Times New Roman"/>
                <w:u w:val="single"/>
                <w:lang w:eastAsia="zh-CN"/>
              </w:rPr>
              <w:t>，</w:t>
            </w:r>
            <w:r>
              <w:rPr>
                <w:rFonts w:hint="eastAsia" w:ascii="Times New Roman" w:hAnsi="Times New Roman" w:cs="Times New Roman"/>
                <w:u w:val="single"/>
                <w:lang w:val="en-US" w:eastAsia="zh-CN"/>
              </w:rPr>
              <w:t>符合</w:t>
            </w:r>
            <w:r>
              <w:rPr>
                <w:rFonts w:hint="default" w:ascii="Times New Roman" w:hAnsi="Times New Roman" w:cs="Times New Roman"/>
                <w:u w:val="single"/>
                <w:lang w:val="en-US" w:eastAsia="zh-CN"/>
              </w:rPr>
              <w:t>泸溪县米粉行业整治整合相关政策</w:t>
            </w:r>
            <w:r>
              <w:rPr>
                <w:rFonts w:hint="eastAsia" w:ascii="Times New Roman" w:hAnsi="Times New Roman" w:cs="Times New Roman"/>
                <w:u w:val="single"/>
                <w:lang w:val="en-US" w:eastAsia="zh-CN"/>
              </w:rPr>
              <w:t>要求。</w:t>
            </w:r>
          </w:p>
          <w:p>
            <w:pPr>
              <w:pStyle w:val="9"/>
              <w:bidi w:val="0"/>
              <w:rPr>
                <w:rFonts w:hint="default" w:ascii="Times New Roman" w:hAnsi="Times New Roman" w:cs="Times New Roman"/>
                <w:u w:val="single"/>
                <w:lang w:val="en-US"/>
              </w:rPr>
            </w:pPr>
            <w:r>
              <w:rPr>
                <w:rFonts w:hint="default" w:ascii="Times New Roman" w:hAnsi="Times New Roman" w:cs="Times New Roman"/>
                <w:u w:val="single"/>
                <w:lang w:val="en-US" w:eastAsia="zh-CN"/>
              </w:rPr>
              <w:t>1.1.</w:t>
            </w:r>
            <w:r>
              <w:rPr>
                <w:rFonts w:hint="eastAsia" w:ascii="Times New Roman" w:hAnsi="Times New Roman" w:cs="Times New Roman"/>
                <w:u w:val="single"/>
                <w:lang w:val="en-US" w:eastAsia="zh-CN"/>
              </w:rPr>
              <w:t>8</w:t>
            </w:r>
            <w:r>
              <w:rPr>
                <w:rFonts w:ascii="Times New Roman" w:hAnsi="Times New Roman" w:cs="Times New Roman"/>
                <w:u w:val="single"/>
              </w:rPr>
              <w:t>项目</w:t>
            </w:r>
            <w:r>
              <w:rPr>
                <w:rFonts w:hint="default" w:ascii="Times New Roman" w:hAnsi="Times New Roman" w:cs="Times New Roman"/>
                <w:u w:val="single"/>
                <w:lang w:val="en-US" w:eastAsia="zh-CN"/>
              </w:rPr>
              <w:t>与</w:t>
            </w:r>
            <w:r>
              <w:rPr>
                <w:rFonts w:hint="eastAsia" w:ascii="Times New Roman" w:hAnsi="Times New Roman" w:cs="Times New Roman"/>
                <w:bCs/>
                <w:u w:val="single"/>
                <w:lang w:val="en-US" w:eastAsia="zh-CN"/>
              </w:rPr>
              <w:t>《泸溪县国土空间总体规划（2021-2035）》</w:t>
            </w:r>
            <w:r>
              <w:rPr>
                <w:rFonts w:hint="default" w:ascii="Times New Roman" w:hAnsi="Times New Roman" w:cs="Times New Roman"/>
                <w:highlight w:val="none"/>
                <w:u w:val="single"/>
                <w:lang w:val="en-US" w:eastAsia="zh-CN"/>
              </w:rPr>
              <w:t>的符合性分析</w:t>
            </w:r>
          </w:p>
          <w:p>
            <w:pPr>
              <w:ind w:firstLine="480" w:firstLineChars="200"/>
              <w:rPr>
                <w:rFonts w:hint="default" w:ascii="Times New Roman" w:hAnsi="Times New Roman" w:cs="Times New Roman"/>
                <w:bCs/>
                <w:u w:val="single"/>
                <w:lang w:val="en-US" w:eastAsia="zh-CN"/>
              </w:rPr>
            </w:pPr>
            <w:r>
              <w:rPr>
                <w:rFonts w:hint="eastAsia" w:ascii="Times New Roman" w:hAnsi="Times New Roman" w:cs="Times New Roman"/>
                <w:bCs/>
                <w:u w:val="single"/>
                <w:lang w:val="en-US" w:eastAsia="zh-CN"/>
              </w:rPr>
              <w:t>《泸溪县国土空间总体规划（2021-2035）》提出落实省级国土空间总体规划中的主导功能要求，基于泸溪县“三条控制线”、“双评价”、用地结构等，合理划分国土空间规划基本分区，确定全域国土空间功能导向和主要用途方向，制定用途准入原则和相关控制要求，县域共划分为六个规划分区，分别是：生态保护区、生态控制区、农田保护区、城镇发展区、乡村发展区和矿产能源发展区。</w:t>
            </w:r>
            <w:r>
              <w:rPr>
                <w:rFonts w:hint="default" w:ascii="Times New Roman" w:hAnsi="Times New Roman" w:cs="Times New Roman"/>
                <w:bCs/>
                <w:u w:val="single"/>
                <w:lang w:val="en-US" w:eastAsia="zh-CN"/>
              </w:rPr>
              <w:t>落实泸溪县国土空间总体规划的生态保护红线划定方案及下达的生态保护红线面积指标，泸溪县划定生态保护红线约315平方公里，约占县域总面积的20%。泸溪县划定永久基本农田保护红线约164县域公里</w:t>
            </w:r>
            <w:r>
              <w:rPr>
                <w:rFonts w:hint="eastAsia" w:ascii="Times New Roman" w:hAnsi="Times New Roman" w:cs="Times New Roman"/>
                <w:bCs/>
                <w:u w:val="single"/>
                <w:lang w:val="en-US" w:eastAsia="zh-CN"/>
              </w:rPr>
              <w:t>，</w:t>
            </w:r>
            <w:r>
              <w:rPr>
                <w:rFonts w:hint="default" w:ascii="Times New Roman" w:hAnsi="Times New Roman" w:cs="Times New Roman"/>
                <w:bCs/>
                <w:u w:val="single"/>
                <w:lang w:val="en-US" w:eastAsia="zh-CN"/>
              </w:rPr>
              <w:t>约占土地总面积的10%</w:t>
            </w:r>
            <w:r>
              <w:rPr>
                <w:rFonts w:hint="eastAsia" w:ascii="Times New Roman" w:hAnsi="Times New Roman" w:cs="Times New Roman"/>
                <w:bCs/>
                <w:u w:val="single"/>
                <w:lang w:val="en-US" w:eastAsia="zh-CN"/>
              </w:rPr>
              <w:t>，</w:t>
            </w:r>
            <w:r>
              <w:rPr>
                <w:rFonts w:hint="default" w:ascii="Times New Roman" w:hAnsi="Times New Roman" w:cs="Times New Roman"/>
                <w:bCs/>
                <w:u w:val="single"/>
                <w:lang w:val="en-US" w:eastAsia="zh-CN"/>
              </w:rPr>
              <w:t>以确保到2035年永久基本农田保护面积不低于上级下达任务。以国土空间适宜性评价为基础、资源承载力为约束，与生态保护线和永久基本农田划定相协调</w:t>
            </w:r>
            <w:r>
              <w:rPr>
                <w:rFonts w:hint="eastAsia" w:ascii="Times New Roman" w:hAnsi="Times New Roman" w:cs="Times New Roman"/>
                <w:bCs/>
                <w:u w:val="single"/>
                <w:lang w:val="en-US" w:eastAsia="zh-CN"/>
              </w:rPr>
              <w:t>，</w:t>
            </w:r>
            <w:r>
              <w:rPr>
                <w:rFonts w:hint="default" w:ascii="Times New Roman" w:hAnsi="Times New Roman" w:cs="Times New Roman"/>
                <w:bCs/>
                <w:u w:val="single"/>
                <w:lang w:val="en-US" w:eastAsia="zh-CN"/>
              </w:rPr>
              <w:t>划定城镇开发边界约20平方公里。</w:t>
            </w:r>
          </w:p>
          <w:p>
            <w:pPr>
              <w:ind w:firstLine="480" w:firstLineChars="200"/>
              <w:rPr>
                <w:rFonts w:hint="default" w:ascii="Times New Roman" w:hAnsi="Times New Roman" w:cs="Times New Roman"/>
                <w:bCs/>
                <w:u w:val="none"/>
                <w:lang w:val="en-US" w:eastAsia="zh-CN"/>
              </w:rPr>
            </w:pPr>
            <w:r>
              <w:rPr>
                <w:rFonts w:hint="eastAsia" w:ascii="Times New Roman" w:hAnsi="Times New Roman" w:cs="Times New Roman"/>
                <w:bCs/>
                <w:u w:val="single"/>
                <w:lang w:val="en-US" w:eastAsia="zh-CN"/>
              </w:rPr>
              <w:t>经对比规划图及生态红线图，项目选址不涉及生态保护区、生态控制区、农田保护区，并于</w:t>
            </w:r>
            <w:r>
              <w:rPr>
                <w:rFonts w:hint="default" w:ascii="Times New Roman" w:hAnsi="Times New Roman" w:cs="Times New Roman"/>
                <w:u w:val="single"/>
                <w:lang w:val="en-US" w:eastAsia="zh-CN"/>
              </w:rPr>
              <w:t>2023年2月28号取得泸溪县自然资源局出具的《建设工程规划许可证》</w:t>
            </w:r>
            <w:r>
              <w:rPr>
                <w:rFonts w:hint="eastAsia" w:ascii="Times New Roman" w:hAnsi="Times New Roman" w:cs="Times New Roman"/>
                <w:u w:val="single"/>
                <w:lang w:val="en-US" w:eastAsia="zh-CN"/>
              </w:rPr>
              <w:t>，属于允许建设的项目。</w:t>
            </w:r>
          </w:p>
          <w:p>
            <w:pPr>
              <w:pStyle w:val="9"/>
              <w:bidi w:val="0"/>
              <w:rPr>
                <w:rFonts w:ascii="Times New Roman" w:hAnsi="Times New Roman" w:cs="Times New Roman"/>
              </w:rPr>
            </w:pPr>
            <w:r>
              <w:rPr>
                <w:rFonts w:hint="default" w:ascii="Times New Roman" w:hAnsi="Times New Roman" w:cs="Times New Roman"/>
                <w:lang w:val="en-US" w:eastAsia="zh-CN"/>
              </w:rPr>
              <w:t>1.1.</w:t>
            </w:r>
            <w:r>
              <w:rPr>
                <w:rFonts w:hint="eastAsia" w:ascii="Times New Roman" w:hAnsi="Times New Roman" w:cs="Times New Roman"/>
                <w:lang w:val="en-US" w:eastAsia="zh-CN"/>
              </w:rPr>
              <w:t>9</w:t>
            </w:r>
            <w:r>
              <w:rPr>
                <w:rFonts w:ascii="Times New Roman" w:hAnsi="Times New Roman" w:cs="Times New Roman"/>
              </w:rPr>
              <w:t>项目选址与道路位置关系分析</w:t>
            </w:r>
          </w:p>
          <w:p>
            <w:pPr>
              <w:adjustRightInd w:val="0"/>
              <w:snapToGrid w:val="0"/>
              <w:spacing w:line="360" w:lineRule="auto"/>
              <w:ind w:firstLine="480" w:firstLineChars="200"/>
              <w:rPr>
                <w:rFonts w:ascii="Times New Roman" w:hAnsi="Times New Roman" w:cs="Times New Roman"/>
                <w:color w:val="000000"/>
                <w:sz w:val="24"/>
                <w:u w:val="none"/>
              </w:rPr>
            </w:pPr>
            <w:r>
              <w:rPr>
                <w:rFonts w:ascii="Times New Roman" w:hAnsi="Times New Roman" w:cs="Times New Roman"/>
                <w:color w:val="000000"/>
                <w:sz w:val="24"/>
                <w:u w:val="none"/>
              </w:rPr>
              <w:t>根据《公路安全保护条例》第十一条可知，县级以上</w:t>
            </w:r>
            <w:r>
              <w:rPr>
                <w:rFonts w:ascii="Times New Roman" w:hAnsi="Times New Roman" w:cs="Times New Roman"/>
                <w:color w:val="000000"/>
                <w:sz w:val="24"/>
                <w:u w:val="none"/>
              </w:rPr>
              <w:fldChar w:fldCharType="begin"/>
            </w:r>
            <w:r>
              <w:rPr>
                <w:rFonts w:ascii="Times New Roman" w:hAnsi="Times New Roman" w:cs="Times New Roman"/>
                <w:color w:val="000000"/>
                <w:sz w:val="24"/>
                <w:u w:val="none"/>
              </w:rPr>
              <w:instrText xml:space="preserve"> HYPERLINK "https://www.baidu.com/s?wd=%E5%9C%B0%E6%96%B9%E4%BA%BA%E6%B0%91%E6%94%BF%E5%BA%9C&amp;tn=44039180_cpr&amp;fenlei=mv6quAkxTZn0IZRqIHckPjm4nH00T1YLmvnsPjnvujN-m1nzP1Fb0ZwV5Hcvrjm3rH6sPfKWUMw85HfYnjn4nH6sgvPsT6KdThsqpZwYTjCEQLGCpyw9Uz4Bmy-bIi4WUvYETgN-TLwGUv3En1c3PHbkrHDLrj0dnWmvrj0d" \t "_blank" </w:instrText>
            </w:r>
            <w:r>
              <w:rPr>
                <w:rFonts w:ascii="Times New Roman" w:hAnsi="Times New Roman" w:cs="Times New Roman"/>
                <w:color w:val="000000"/>
                <w:sz w:val="24"/>
                <w:u w:val="none"/>
              </w:rPr>
              <w:fldChar w:fldCharType="separate"/>
            </w:r>
            <w:r>
              <w:rPr>
                <w:rFonts w:ascii="Times New Roman" w:hAnsi="Times New Roman" w:cs="Times New Roman"/>
                <w:color w:val="000000"/>
                <w:sz w:val="24"/>
                <w:u w:val="none"/>
              </w:rPr>
              <w:t>地方人民政府</w:t>
            </w:r>
            <w:r>
              <w:rPr>
                <w:rFonts w:ascii="Times New Roman" w:hAnsi="Times New Roman" w:cs="Times New Roman"/>
                <w:color w:val="000000"/>
                <w:sz w:val="24"/>
                <w:u w:val="none"/>
              </w:rPr>
              <w:fldChar w:fldCharType="end"/>
            </w:r>
            <w:r>
              <w:rPr>
                <w:rFonts w:ascii="Times New Roman" w:hAnsi="Times New Roman" w:cs="Times New Roman"/>
                <w:color w:val="000000"/>
                <w:sz w:val="24"/>
                <w:u w:val="none"/>
              </w:rPr>
              <w:t>应当根据保障公路运行安全和节约用地的原则以及公路发展的需要，组织交通运输、国土资源等部门划定公路建筑控制区的范围。</w:t>
            </w:r>
          </w:p>
          <w:p>
            <w:pPr>
              <w:adjustRightInd w:val="0"/>
              <w:snapToGrid w:val="0"/>
              <w:spacing w:line="360" w:lineRule="auto"/>
              <w:ind w:firstLine="480" w:firstLineChars="200"/>
              <w:rPr>
                <w:rFonts w:ascii="Times New Roman" w:hAnsi="Times New Roman" w:cs="Times New Roman"/>
                <w:color w:val="000000"/>
                <w:sz w:val="24"/>
                <w:u w:val="none"/>
              </w:rPr>
            </w:pPr>
            <w:r>
              <w:rPr>
                <w:rFonts w:ascii="Times New Roman" w:hAnsi="Times New Roman" w:cs="Times New Roman"/>
                <w:color w:val="000000"/>
                <w:sz w:val="24"/>
                <w:u w:val="none"/>
              </w:rPr>
              <w:t>公路建筑控制区的范围，从</w:t>
            </w:r>
            <w:r>
              <w:rPr>
                <w:rFonts w:ascii="Times New Roman" w:hAnsi="Times New Roman" w:cs="Times New Roman"/>
                <w:color w:val="000000"/>
                <w:sz w:val="24"/>
                <w:u w:val="none"/>
              </w:rPr>
              <w:fldChar w:fldCharType="begin"/>
            </w:r>
            <w:r>
              <w:rPr>
                <w:rFonts w:ascii="Times New Roman" w:hAnsi="Times New Roman" w:cs="Times New Roman"/>
                <w:color w:val="000000"/>
                <w:sz w:val="24"/>
                <w:u w:val="none"/>
              </w:rPr>
              <w:instrText xml:space="preserve"> HYPERLINK "https://www.baidu.com/s?wd=%E5%85%AC%E8%B7%AF%E7%94%A8%E5%9C%B0&amp;tn=44039180_cpr&amp;fenlei=mv6quAkxTZn0IZRqIHckPjm4nH00T1YLmvnsPjnvujN-m1nzP1Fb0ZwV5Hcvrjm3rH6sPfKWUMw85HfYnjn4nH6sgvPsT6KdThsqpZwYTjCEQLGCpyw9Uz4Bmy-bIi4WUvYETgN-TLwGUv3En1c3PHbkrHDLrj0dnWmvrj0d" \t "_blank" </w:instrText>
            </w:r>
            <w:r>
              <w:rPr>
                <w:rFonts w:ascii="Times New Roman" w:hAnsi="Times New Roman" w:cs="Times New Roman"/>
                <w:color w:val="000000"/>
                <w:sz w:val="24"/>
                <w:u w:val="none"/>
              </w:rPr>
              <w:fldChar w:fldCharType="separate"/>
            </w:r>
            <w:r>
              <w:rPr>
                <w:rFonts w:ascii="Times New Roman" w:hAnsi="Times New Roman" w:cs="Times New Roman"/>
                <w:color w:val="000000"/>
                <w:sz w:val="24"/>
                <w:u w:val="none"/>
              </w:rPr>
              <w:t>公路用地</w:t>
            </w:r>
            <w:r>
              <w:rPr>
                <w:rFonts w:ascii="Times New Roman" w:hAnsi="Times New Roman" w:cs="Times New Roman"/>
                <w:color w:val="000000"/>
                <w:sz w:val="24"/>
                <w:u w:val="none"/>
              </w:rPr>
              <w:fldChar w:fldCharType="end"/>
            </w:r>
            <w:r>
              <w:rPr>
                <w:rFonts w:ascii="Times New Roman" w:hAnsi="Times New Roman" w:cs="Times New Roman"/>
                <w:color w:val="000000"/>
                <w:sz w:val="24"/>
                <w:u w:val="none"/>
              </w:rPr>
              <w:t>外缘起向外的距离标准为：</w:t>
            </w:r>
          </w:p>
          <w:p>
            <w:pPr>
              <w:adjustRightInd w:val="0"/>
              <w:snapToGrid w:val="0"/>
              <w:spacing w:line="360" w:lineRule="auto"/>
              <w:ind w:firstLine="480" w:firstLineChars="200"/>
              <w:rPr>
                <w:rFonts w:ascii="Times New Roman" w:hAnsi="Times New Roman" w:cs="Times New Roman"/>
                <w:color w:val="000000"/>
                <w:sz w:val="24"/>
                <w:u w:val="none"/>
              </w:rPr>
            </w:pPr>
            <w:r>
              <w:rPr>
                <w:rFonts w:ascii="Times New Roman" w:hAnsi="Times New Roman" w:cs="Times New Roman"/>
                <w:color w:val="000000"/>
                <w:sz w:val="24"/>
                <w:u w:val="none"/>
              </w:rPr>
              <w:t>①国道不少于20米；</w:t>
            </w:r>
          </w:p>
          <w:p>
            <w:pPr>
              <w:adjustRightInd w:val="0"/>
              <w:snapToGrid w:val="0"/>
              <w:spacing w:line="360" w:lineRule="auto"/>
              <w:ind w:firstLine="480" w:firstLineChars="200"/>
              <w:rPr>
                <w:rFonts w:ascii="Times New Roman" w:hAnsi="Times New Roman" w:cs="Times New Roman"/>
                <w:color w:val="000000"/>
                <w:sz w:val="24"/>
                <w:u w:val="none"/>
              </w:rPr>
            </w:pPr>
            <w:r>
              <w:rPr>
                <w:rFonts w:ascii="Times New Roman" w:hAnsi="Times New Roman" w:cs="Times New Roman"/>
                <w:color w:val="000000"/>
                <w:sz w:val="24"/>
                <w:u w:val="none"/>
              </w:rPr>
              <w:t>②省道不少于15米；</w:t>
            </w:r>
          </w:p>
          <w:p>
            <w:pPr>
              <w:adjustRightInd w:val="0"/>
              <w:snapToGrid w:val="0"/>
              <w:spacing w:line="360" w:lineRule="auto"/>
              <w:ind w:firstLine="480" w:firstLineChars="200"/>
              <w:rPr>
                <w:rFonts w:ascii="Times New Roman" w:hAnsi="Times New Roman" w:cs="Times New Roman"/>
                <w:color w:val="000000"/>
                <w:sz w:val="24"/>
                <w:u w:val="none"/>
              </w:rPr>
            </w:pPr>
            <w:r>
              <w:rPr>
                <w:rFonts w:ascii="Times New Roman" w:hAnsi="Times New Roman" w:cs="Times New Roman"/>
                <w:color w:val="000000"/>
                <w:sz w:val="24"/>
                <w:u w:val="none"/>
              </w:rPr>
              <w:t>③县道不少于10米；</w:t>
            </w:r>
          </w:p>
          <w:p>
            <w:pPr>
              <w:adjustRightInd w:val="0"/>
              <w:snapToGrid w:val="0"/>
              <w:spacing w:line="360" w:lineRule="auto"/>
              <w:ind w:firstLine="480" w:firstLineChars="200"/>
              <w:rPr>
                <w:rFonts w:ascii="Times New Roman" w:hAnsi="Times New Roman" w:cs="Times New Roman"/>
                <w:color w:val="000000"/>
                <w:sz w:val="24"/>
                <w:u w:val="none"/>
              </w:rPr>
            </w:pPr>
            <w:r>
              <w:rPr>
                <w:rFonts w:ascii="Times New Roman" w:hAnsi="Times New Roman" w:cs="Times New Roman"/>
                <w:color w:val="000000"/>
                <w:sz w:val="24"/>
                <w:u w:val="none"/>
              </w:rPr>
              <w:t>④乡道不少于5米。</w:t>
            </w:r>
          </w:p>
          <w:p>
            <w:pPr>
              <w:bidi w:val="0"/>
              <w:rPr>
                <w:rFonts w:ascii="Times New Roman" w:hAnsi="Times New Roman" w:cs="Times New Roman"/>
                <w:u w:val="none"/>
              </w:rPr>
            </w:pPr>
            <w:r>
              <w:rPr>
                <w:rFonts w:ascii="Times New Roman" w:hAnsi="Times New Roman" w:cs="Times New Roman"/>
                <w:color w:val="000000"/>
                <w:sz w:val="24"/>
                <w:u w:val="none"/>
              </w:rPr>
              <w:t>本项目厂区距离最近道路为</w:t>
            </w:r>
            <w:r>
              <w:rPr>
                <w:rFonts w:hint="default" w:ascii="Times New Roman" w:hAnsi="Times New Roman" w:cs="Times New Roman"/>
                <w:color w:val="000000"/>
                <w:sz w:val="24"/>
                <w:u w:val="none"/>
                <w:lang w:val="en-US" w:eastAsia="zh-CN"/>
              </w:rPr>
              <w:t>S252省道</w:t>
            </w:r>
            <w:r>
              <w:rPr>
                <w:rFonts w:ascii="Times New Roman" w:hAnsi="Times New Roman" w:cs="Times New Roman"/>
                <w:color w:val="000000"/>
                <w:sz w:val="24"/>
                <w:u w:val="none"/>
              </w:rPr>
              <w:t>，</w:t>
            </w:r>
            <w:r>
              <w:rPr>
                <w:rFonts w:hint="default" w:ascii="Times New Roman" w:hAnsi="Times New Roman" w:cs="Times New Roman"/>
                <w:color w:val="000000"/>
                <w:sz w:val="24"/>
                <w:u w:val="none"/>
                <w:lang w:val="en-US" w:eastAsia="zh-CN"/>
              </w:rPr>
              <w:t>最近距离为16m，</w:t>
            </w:r>
            <w:r>
              <w:rPr>
                <w:rFonts w:ascii="Times New Roman" w:hAnsi="Times New Roman" w:cs="Times New Roman"/>
                <w:color w:val="000000"/>
                <w:sz w:val="24"/>
                <w:u w:val="none"/>
              </w:rPr>
              <w:t>因此本项目符合《公路安全保护条例》中的相关规定。</w:t>
            </w:r>
          </w:p>
          <w:p>
            <w:pPr>
              <w:pStyle w:val="9"/>
              <w:bidi w:val="0"/>
              <w:rPr>
                <w:rFonts w:ascii="Times New Roman" w:hAnsi="Times New Roman" w:cs="Times New Roman"/>
                <w:u w:val="single"/>
                <w:lang w:val="en-US"/>
              </w:rPr>
            </w:pPr>
            <w:r>
              <w:rPr>
                <w:rFonts w:hint="default" w:ascii="Times New Roman" w:hAnsi="Times New Roman" w:cs="Times New Roman"/>
                <w:u w:val="single"/>
                <w:lang w:val="en-US"/>
              </w:rPr>
              <w:t>1.</w:t>
            </w:r>
            <w:r>
              <w:rPr>
                <w:rFonts w:hint="default" w:ascii="Times New Roman" w:hAnsi="Times New Roman" w:cs="Times New Roman"/>
                <w:u w:val="single"/>
                <w:lang w:val="en-US" w:eastAsia="zh-CN"/>
              </w:rPr>
              <w:t>1</w:t>
            </w:r>
            <w:r>
              <w:rPr>
                <w:rFonts w:hint="default" w:ascii="Times New Roman" w:hAnsi="Times New Roman" w:cs="Times New Roman"/>
                <w:u w:val="single"/>
                <w:lang w:val="en-US"/>
              </w:rPr>
              <w:t>.</w:t>
            </w:r>
            <w:r>
              <w:rPr>
                <w:rFonts w:hint="eastAsia" w:ascii="Times New Roman" w:hAnsi="Times New Roman" w:cs="Times New Roman"/>
                <w:u w:val="single"/>
                <w:lang w:val="en-US" w:eastAsia="zh-CN"/>
              </w:rPr>
              <w:t>10</w:t>
            </w:r>
            <w:r>
              <w:rPr>
                <w:rFonts w:hint="default" w:ascii="Times New Roman" w:hAnsi="Times New Roman" w:cs="Times New Roman"/>
                <w:u w:val="single"/>
                <w:lang w:val="en-US"/>
              </w:rPr>
              <w:t>环保投资</w:t>
            </w:r>
          </w:p>
          <w:p>
            <w:pPr>
              <w:ind w:firstLine="480"/>
              <w:rPr>
                <w:rFonts w:ascii="Times New Roman" w:hAnsi="Times New Roman" w:cs="Times New Roman"/>
                <w:u w:val="single"/>
              </w:rPr>
            </w:pPr>
            <w:r>
              <w:rPr>
                <w:rFonts w:hint="default" w:ascii="Times New Roman" w:hAnsi="Times New Roman" w:cs="Times New Roman"/>
                <w:u w:val="single"/>
              </w:rPr>
              <w:t>本项目总投资约</w:t>
            </w:r>
            <w:r>
              <w:rPr>
                <w:rFonts w:hint="default" w:ascii="Times New Roman" w:hAnsi="Times New Roman" w:cs="Times New Roman"/>
                <w:u w:val="single"/>
                <w:lang w:val="en-US" w:eastAsia="zh-CN"/>
              </w:rPr>
              <w:t>1500</w:t>
            </w:r>
            <w:r>
              <w:rPr>
                <w:rFonts w:hint="default" w:ascii="Times New Roman" w:hAnsi="Times New Roman" w:cs="Times New Roman"/>
                <w:u w:val="single"/>
              </w:rPr>
              <w:t>万</w:t>
            </w:r>
            <w:r>
              <w:rPr>
                <w:rFonts w:ascii="Times New Roman" w:hAnsi="Times New Roman" w:cs="Times New Roman"/>
                <w:u w:val="single"/>
              </w:rPr>
              <w:t>元</w:t>
            </w:r>
            <w:r>
              <w:rPr>
                <w:rFonts w:hint="default" w:ascii="Times New Roman" w:hAnsi="Times New Roman" w:cs="Times New Roman"/>
                <w:u w:val="single"/>
              </w:rPr>
              <w:t>，环保投资</w:t>
            </w:r>
            <w:r>
              <w:rPr>
                <w:rFonts w:hint="default" w:ascii="Times New Roman" w:hAnsi="Times New Roman" w:cs="Times New Roman"/>
                <w:u w:val="single"/>
                <w:lang w:val="en-US" w:eastAsia="zh-CN"/>
              </w:rPr>
              <w:t>71.8</w:t>
            </w:r>
            <w:r>
              <w:rPr>
                <w:rFonts w:hint="default" w:ascii="Times New Roman" w:hAnsi="Times New Roman" w:cs="Times New Roman"/>
                <w:u w:val="single"/>
              </w:rPr>
              <w:t>万元，</w:t>
            </w:r>
            <w:r>
              <w:rPr>
                <w:rFonts w:hint="default" w:ascii="Times New Roman" w:hAnsi="Times New Roman" w:cs="Times New Roman"/>
                <w:u w:val="single"/>
                <w:lang w:val="en-US"/>
              </w:rPr>
              <w:t>约</w:t>
            </w:r>
            <w:r>
              <w:rPr>
                <w:rFonts w:hint="default" w:ascii="Times New Roman" w:hAnsi="Times New Roman" w:cs="Times New Roman"/>
                <w:u w:val="single"/>
              </w:rPr>
              <w:t>占总投资</w:t>
            </w:r>
            <w:r>
              <w:rPr>
                <w:rFonts w:hint="default" w:ascii="Times New Roman" w:hAnsi="Times New Roman" w:cs="Times New Roman"/>
                <w:u w:val="single"/>
                <w:lang w:val="en-US" w:eastAsia="zh-CN"/>
              </w:rPr>
              <w:t>4.79</w:t>
            </w:r>
            <w:r>
              <w:rPr>
                <w:rFonts w:hint="default" w:ascii="Times New Roman" w:hAnsi="Times New Roman" w:cs="Times New Roman"/>
                <w:u w:val="single"/>
              </w:rPr>
              <w:t>%，具体明细见表</w:t>
            </w:r>
            <w:r>
              <w:rPr>
                <w:rFonts w:hint="default" w:ascii="Times New Roman" w:hAnsi="Times New Roman" w:cs="Times New Roman"/>
                <w:u w:val="single"/>
                <w:lang w:val="en-US"/>
              </w:rPr>
              <w:t>1</w:t>
            </w:r>
            <w:r>
              <w:rPr>
                <w:rFonts w:hint="default" w:ascii="Times New Roman" w:hAnsi="Times New Roman" w:cs="Times New Roman"/>
                <w:u w:val="single"/>
                <w:lang w:val="en-US" w:eastAsia="zh-CN"/>
              </w:rPr>
              <w:t>.1-</w:t>
            </w:r>
            <w:r>
              <w:rPr>
                <w:rFonts w:hint="eastAsia" w:ascii="Times New Roman" w:hAnsi="Times New Roman" w:cs="Times New Roman"/>
                <w:u w:val="single"/>
                <w:lang w:val="en-US" w:eastAsia="zh-CN"/>
              </w:rPr>
              <w:t>6</w:t>
            </w:r>
            <w:r>
              <w:rPr>
                <w:rFonts w:hint="default" w:ascii="Times New Roman" w:hAnsi="Times New Roman" w:cs="Times New Roman"/>
                <w:u w:val="single"/>
              </w:rPr>
              <w:t>。</w:t>
            </w:r>
          </w:p>
          <w:p>
            <w:pPr>
              <w:pStyle w:val="42"/>
              <w:bidi w:val="0"/>
              <w:rPr>
                <w:rFonts w:ascii="Times New Roman" w:hAnsi="Times New Roman" w:cs="Times New Roman"/>
                <w:u w:val="single"/>
              </w:rPr>
            </w:pPr>
            <w:r>
              <w:rPr>
                <w:rFonts w:ascii="Times New Roman" w:hAnsi="Times New Roman" w:cs="Times New Roman"/>
                <w:u w:val="single"/>
              </w:rPr>
              <w:t>表</w:t>
            </w:r>
            <w:r>
              <w:rPr>
                <w:rFonts w:hint="default" w:ascii="Times New Roman" w:hAnsi="Times New Roman" w:cs="Times New Roman"/>
                <w:u w:val="single"/>
                <w:lang w:val="en-US"/>
              </w:rPr>
              <w:t>1</w:t>
            </w:r>
            <w:r>
              <w:rPr>
                <w:rFonts w:hint="default" w:ascii="Times New Roman" w:hAnsi="Times New Roman" w:cs="Times New Roman"/>
                <w:u w:val="single"/>
                <w:lang w:val="en-US" w:eastAsia="zh-CN"/>
              </w:rPr>
              <w:t>.1-</w:t>
            </w:r>
            <w:r>
              <w:rPr>
                <w:rFonts w:hint="eastAsia" w:ascii="Times New Roman" w:hAnsi="Times New Roman" w:cs="Times New Roman"/>
                <w:u w:val="single"/>
                <w:lang w:val="en-US" w:eastAsia="zh-CN"/>
              </w:rPr>
              <w:t>6</w:t>
            </w:r>
            <w:r>
              <w:rPr>
                <w:rFonts w:hint="default" w:ascii="Times New Roman" w:hAnsi="Times New Roman" w:cs="Times New Roman"/>
                <w:u w:val="single"/>
              </w:rPr>
              <w:t>：项目</w:t>
            </w:r>
            <w:r>
              <w:rPr>
                <w:rFonts w:ascii="Times New Roman" w:hAnsi="Times New Roman" w:cs="Times New Roman"/>
                <w:u w:val="single"/>
              </w:rPr>
              <w:t>环保投资估算</w:t>
            </w:r>
            <w:r>
              <w:rPr>
                <w:rFonts w:hint="default" w:ascii="Times New Roman" w:hAnsi="Times New Roman" w:cs="Times New Roman"/>
                <w:u w:val="single"/>
              </w:rPr>
              <w:t>一览表</w:t>
            </w:r>
          </w:p>
          <w:tbl>
            <w:tblPr>
              <w:tblStyle w:val="32"/>
              <w:tblW w:w="484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51" w:type="dxa"/>
                <w:bottom w:w="0" w:type="dxa"/>
                <w:right w:w="51" w:type="dxa"/>
              </w:tblCellMar>
            </w:tblPr>
            <w:tblGrid>
              <w:gridCol w:w="1067"/>
              <w:gridCol w:w="1071"/>
              <w:gridCol w:w="1514"/>
              <w:gridCol w:w="2311"/>
              <w:gridCol w:w="18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284" w:hRule="atLeast"/>
                <w:jc w:val="center"/>
              </w:trPr>
              <w:tc>
                <w:tcPr>
                  <w:tcW w:w="1068"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b/>
                      <w:bCs/>
                      <w:szCs w:val="21"/>
                      <w:u w:val="single"/>
                      <w:lang w:val="en-US"/>
                    </w:rPr>
                  </w:pPr>
                  <w:r>
                    <w:rPr>
                      <w:rFonts w:hint="default" w:ascii="Times New Roman" w:hAnsi="Times New Roman" w:cs="Times New Roman"/>
                      <w:b/>
                      <w:bCs/>
                      <w:szCs w:val="21"/>
                      <w:u w:val="single"/>
                      <w:lang w:val="en-US"/>
                    </w:rPr>
                    <w:t>治理项目</w:t>
                  </w:r>
                </w:p>
              </w:tc>
              <w:tc>
                <w:tcPr>
                  <w:tcW w:w="1072"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b/>
                      <w:bCs/>
                      <w:szCs w:val="21"/>
                      <w:u w:val="single"/>
                      <w:lang w:val="en-US"/>
                    </w:rPr>
                  </w:pPr>
                  <w:r>
                    <w:rPr>
                      <w:rFonts w:hint="default" w:ascii="Times New Roman" w:hAnsi="Times New Roman" w:cs="Times New Roman"/>
                      <w:b/>
                      <w:bCs/>
                      <w:szCs w:val="21"/>
                      <w:u w:val="single"/>
                      <w:lang w:val="en-US"/>
                    </w:rPr>
                    <w:t>时段</w:t>
                  </w:r>
                </w:p>
              </w:tc>
              <w:tc>
                <w:tcPr>
                  <w:tcW w:w="1515"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b/>
                      <w:bCs/>
                      <w:szCs w:val="21"/>
                      <w:u w:val="single"/>
                      <w:lang w:val="en-US"/>
                    </w:rPr>
                  </w:pPr>
                  <w:r>
                    <w:rPr>
                      <w:rFonts w:hint="default" w:ascii="Times New Roman" w:hAnsi="Times New Roman" w:cs="Times New Roman"/>
                      <w:b/>
                      <w:bCs/>
                      <w:szCs w:val="21"/>
                      <w:u w:val="single"/>
                      <w:lang w:val="en-US"/>
                    </w:rPr>
                    <w:t>污染物</w:t>
                  </w:r>
                </w:p>
              </w:tc>
              <w:tc>
                <w:tcPr>
                  <w:tcW w:w="2313"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b/>
                      <w:bCs/>
                      <w:szCs w:val="21"/>
                      <w:u w:val="single"/>
                      <w:lang w:val="en-US"/>
                    </w:rPr>
                  </w:pPr>
                  <w:r>
                    <w:rPr>
                      <w:rFonts w:hint="default" w:ascii="Times New Roman" w:hAnsi="Times New Roman" w:cs="Times New Roman"/>
                      <w:b/>
                      <w:bCs/>
                      <w:szCs w:val="21"/>
                      <w:u w:val="single"/>
                      <w:lang w:val="en-US"/>
                    </w:rPr>
                    <w:t>设备、设施</w:t>
                  </w:r>
                </w:p>
              </w:tc>
              <w:tc>
                <w:tcPr>
                  <w:tcW w:w="1862"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eastAsia="宋体" w:cs="Times New Roman"/>
                      <w:b/>
                      <w:bCs/>
                      <w:szCs w:val="21"/>
                      <w:u w:val="single"/>
                      <w:lang w:val="en-US" w:eastAsia="zh-CN"/>
                    </w:rPr>
                  </w:pPr>
                  <w:r>
                    <w:rPr>
                      <w:rFonts w:hint="default" w:ascii="Times New Roman" w:hAnsi="Times New Roman" w:cs="Times New Roman"/>
                      <w:b/>
                      <w:bCs/>
                      <w:szCs w:val="21"/>
                      <w:u w:val="single"/>
                      <w:lang w:val="en-US"/>
                    </w:rPr>
                    <w:t>投资估算</w:t>
                  </w:r>
                  <w:r>
                    <w:rPr>
                      <w:rFonts w:hint="default" w:ascii="Times New Roman" w:hAnsi="Times New Roman" w:cs="Times New Roman"/>
                      <w:b/>
                      <w:bCs/>
                      <w:u w:val="single"/>
                      <w:lang w:eastAsia="zh-CN"/>
                    </w:rPr>
                    <w:t>（</w:t>
                  </w:r>
                  <w:r>
                    <w:rPr>
                      <w:rFonts w:hint="default" w:ascii="Times New Roman" w:hAnsi="Times New Roman" w:cs="Times New Roman"/>
                      <w:b/>
                      <w:bCs/>
                      <w:u w:val="single"/>
                      <w:lang w:val="en-US" w:eastAsia="zh-CN"/>
                    </w:rPr>
                    <w:t>万元</w:t>
                  </w:r>
                  <w:r>
                    <w:rPr>
                      <w:rFonts w:hint="default" w:ascii="Times New Roman" w:hAnsi="Times New Roman" w:cs="Times New Roman"/>
                      <w:b/>
                      <w:bCs/>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786" w:hRule="atLeast"/>
                <w:jc w:val="center"/>
              </w:trPr>
              <w:tc>
                <w:tcPr>
                  <w:tcW w:w="1068" w:type="dxa"/>
                  <w:vMerge w:val="restart"/>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r>
                    <w:rPr>
                      <w:rFonts w:hint="default" w:ascii="Times New Roman" w:hAnsi="Times New Roman" w:cs="Times New Roman"/>
                      <w:szCs w:val="21"/>
                      <w:u w:val="single"/>
                      <w:lang w:val="en-US"/>
                    </w:rPr>
                    <w:t>废气治理</w:t>
                  </w:r>
                </w:p>
              </w:tc>
              <w:tc>
                <w:tcPr>
                  <w:tcW w:w="1072" w:type="dxa"/>
                  <w:vMerge w:val="restart"/>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bidi="zh-CN"/>
                    </w:rPr>
                  </w:pPr>
                  <w:r>
                    <w:rPr>
                      <w:rFonts w:hint="default" w:ascii="Times New Roman" w:hAnsi="Times New Roman" w:eastAsia="宋体" w:cs="Times New Roman"/>
                      <w:color w:val="auto"/>
                      <w:sz w:val="21"/>
                      <w:szCs w:val="21"/>
                      <w:u w:val="single"/>
                      <w:lang w:bidi="zh-CN"/>
                    </w:rPr>
                    <w:t>运营期</w:t>
                  </w:r>
                </w:p>
              </w:tc>
              <w:tc>
                <w:tcPr>
                  <w:tcW w:w="1515"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bidi="zh-CN"/>
                    </w:rPr>
                  </w:pPr>
                  <w:r>
                    <w:rPr>
                      <w:rFonts w:hint="default" w:ascii="Times New Roman" w:hAnsi="Times New Roman" w:eastAsia="宋体" w:cs="Times New Roman"/>
                      <w:color w:val="auto"/>
                      <w:sz w:val="21"/>
                      <w:szCs w:val="21"/>
                      <w:u w:val="single"/>
                      <w:lang w:bidi="zh-CN"/>
                    </w:rPr>
                    <w:t>生产区粉尘</w:t>
                  </w:r>
                </w:p>
              </w:tc>
              <w:tc>
                <w:tcPr>
                  <w:tcW w:w="2313"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bidi="zh-CN"/>
                    </w:rPr>
                  </w:pPr>
                  <w:r>
                    <w:rPr>
                      <w:rFonts w:hint="default" w:ascii="Times New Roman" w:hAnsi="Times New Roman" w:eastAsia="宋体" w:cs="Times New Roman"/>
                      <w:color w:val="auto"/>
                      <w:sz w:val="21"/>
                      <w:szCs w:val="21"/>
                      <w:u w:val="single"/>
                      <w:lang w:val="en-US" w:bidi="zh-CN"/>
                    </w:rPr>
                    <w:t>抽风机</w:t>
                  </w:r>
                </w:p>
              </w:tc>
              <w:tc>
                <w:tcPr>
                  <w:tcW w:w="1862"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bidi="zh-CN"/>
                    </w:rPr>
                  </w:pPr>
                  <w:r>
                    <w:rPr>
                      <w:rFonts w:hint="default" w:ascii="Times New Roman" w:hAnsi="Times New Roman" w:eastAsia="宋体" w:cs="Times New Roman"/>
                      <w:color w:val="auto"/>
                      <w:sz w:val="21"/>
                      <w:szCs w:val="21"/>
                      <w:u w:val="single"/>
                      <w:lang w:bidi="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786" w:hRule="atLeast"/>
                <w:jc w:val="center"/>
              </w:trPr>
              <w:tc>
                <w:tcPr>
                  <w:tcW w:w="1068"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cs="Times New Roman"/>
                      <w:szCs w:val="21"/>
                      <w:u w:val="single"/>
                      <w:lang w:val="en-US"/>
                    </w:rPr>
                  </w:pPr>
                </w:p>
              </w:tc>
              <w:tc>
                <w:tcPr>
                  <w:tcW w:w="1072" w:type="dxa"/>
                  <w:vMerge w:val="continue"/>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bidi="zh-CN"/>
                    </w:rPr>
                  </w:pPr>
                </w:p>
              </w:tc>
              <w:tc>
                <w:tcPr>
                  <w:tcW w:w="1515"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bidi="zh-CN"/>
                    </w:rPr>
                  </w:pPr>
                  <w:r>
                    <w:rPr>
                      <w:rFonts w:hint="default" w:ascii="Times New Roman" w:hAnsi="Times New Roman" w:eastAsia="宋体" w:cs="Times New Roman"/>
                      <w:color w:val="auto"/>
                      <w:sz w:val="21"/>
                      <w:szCs w:val="21"/>
                      <w:u w:val="single"/>
                      <w:lang w:val="en-US" w:bidi="zh-CN"/>
                    </w:rPr>
                    <w:t>发酵异味</w:t>
                  </w:r>
                </w:p>
              </w:tc>
              <w:tc>
                <w:tcPr>
                  <w:tcW w:w="2313"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bidi="zh-CN"/>
                    </w:rPr>
                  </w:pPr>
                  <w:r>
                    <w:rPr>
                      <w:rFonts w:hint="default" w:ascii="Times New Roman" w:hAnsi="Times New Roman" w:eastAsia="宋体" w:cs="Times New Roman"/>
                      <w:color w:val="auto"/>
                      <w:sz w:val="21"/>
                      <w:szCs w:val="21"/>
                      <w:u w:val="single"/>
                      <w:lang w:val="en-US" w:bidi="zh-CN"/>
                    </w:rPr>
                    <w:t>对机器进行封闭式运行，每天按时清扫地面，安装抽风设备</w:t>
                  </w:r>
                </w:p>
              </w:tc>
              <w:tc>
                <w:tcPr>
                  <w:tcW w:w="1862"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bidi="zh-CN"/>
                    </w:rPr>
                  </w:pPr>
                  <w:r>
                    <w:rPr>
                      <w:rFonts w:hint="default" w:ascii="Times New Roman" w:hAnsi="Times New Roman" w:eastAsia="宋体" w:cs="Times New Roman"/>
                      <w:color w:val="auto"/>
                      <w:sz w:val="21"/>
                      <w:szCs w:val="21"/>
                      <w:u w:val="single"/>
                      <w:lang w:val="en-US" w:bidi="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284" w:hRule="atLeast"/>
                <w:jc w:val="center"/>
              </w:trPr>
              <w:tc>
                <w:tcPr>
                  <w:tcW w:w="1068"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072" w:type="dxa"/>
                  <w:vMerge w:val="continue"/>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bidi="zh-CN"/>
                    </w:rPr>
                  </w:pPr>
                </w:p>
              </w:tc>
              <w:tc>
                <w:tcPr>
                  <w:tcW w:w="1515"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bidi="zh-CN"/>
                    </w:rPr>
                  </w:pPr>
                  <w:r>
                    <w:rPr>
                      <w:rFonts w:hint="default" w:ascii="Times New Roman" w:hAnsi="Times New Roman" w:eastAsia="宋体" w:cs="Times New Roman"/>
                      <w:color w:val="auto"/>
                      <w:sz w:val="21"/>
                      <w:szCs w:val="21"/>
                      <w:u w:val="single"/>
                      <w:lang w:bidi="zh-CN"/>
                    </w:rPr>
                    <w:t>污水处理站恶臭气体</w:t>
                  </w:r>
                </w:p>
              </w:tc>
              <w:tc>
                <w:tcPr>
                  <w:tcW w:w="2313"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bidi="zh-CN"/>
                    </w:rPr>
                  </w:pPr>
                  <w:r>
                    <w:rPr>
                      <w:rFonts w:hint="default" w:ascii="Times New Roman" w:hAnsi="Times New Roman" w:eastAsia="宋体" w:cs="Times New Roman"/>
                      <w:color w:val="auto"/>
                      <w:sz w:val="21"/>
                      <w:szCs w:val="21"/>
                      <w:u w:val="single"/>
                      <w:lang w:bidi="zh-CN"/>
                    </w:rPr>
                    <w:t>喷洒除臭剂</w:t>
                  </w:r>
                </w:p>
              </w:tc>
              <w:tc>
                <w:tcPr>
                  <w:tcW w:w="1862"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bidi="zh-CN"/>
                    </w:rPr>
                  </w:pPr>
                  <w:r>
                    <w:rPr>
                      <w:rFonts w:hint="default" w:ascii="Times New Roman" w:hAnsi="Times New Roman" w:eastAsia="宋体" w:cs="Times New Roman"/>
                      <w:color w:val="auto"/>
                      <w:sz w:val="21"/>
                      <w:szCs w:val="21"/>
                      <w:u w:val="single"/>
                      <w:lang w:bidi="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284" w:hRule="atLeast"/>
                <w:jc w:val="center"/>
              </w:trPr>
              <w:tc>
                <w:tcPr>
                  <w:tcW w:w="1068"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072" w:type="dxa"/>
                  <w:vMerge w:val="continue"/>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bidi="zh-CN"/>
                    </w:rPr>
                  </w:pPr>
                </w:p>
              </w:tc>
              <w:tc>
                <w:tcPr>
                  <w:tcW w:w="1515"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bidi="zh-CN"/>
                    </w:rPr>
                  </w:pPr>
                  <w:r>
                    <w:rPr>
                      <w:rFonts w:hint="default" w:ascii="Times New Roman" w:hAnsi="Times New Roman" w:eastAsia="宋体" w:cs="Times New Roman"/>
                      <w:color w:val="auto"/>
                      <w:sz w:val="21"/>
                      <w:szCs w:val="21"/>
                      <w:u w:val="single"/>
                      <w:lang w:val="en-US" w:bidi="zh-CN"/>
                    </w:rPr>
                    <w:t>备用柴油发电机废气</w:t>
                  </w:r>
                </w:p>
              </w:tc>
              <w:tc>
                <w:tcPr>
                  <w:tcW w:w="2313"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bidi="zh-CN"/>
                    </w:rPr>
                  </w:pPr>
                  <w:r>
                    <w:rPr>
                      <w:rFonts w:hint="default" w:ascii="Times New Roman" w:hAnsi="Times New Roman" w:eastAsia="宋体" w:cs="Times New Roman"/>
                      <w:color w:val="auto"/>
                      <w:sz w:val="21"/>
                      <w:szCs w:val="21"/>
                      <w:u w:val="single"/>
                      <w:lang w:val="en-US" w:bidi="zh-CN"/>
                    </w:rPr>
                    <w:t>通过专用管道引至屋顶排放</w:t>
                  </w:r>
                </w:p>
              </w:tc>
              <w:tc>
                <w:tcPr>
                  <w:tcW w:w="1862"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bidi="zh-CN"/>
                    </w:rPr>
                  </w:pPr>
                  <w:r>
                    <w:rPr>
                      <w:rFonts w:hint="default" w:ascii="Times New Roman" w:hAnsi="Times New Roman" w:eastAsia="宋体" w:cs="Times New Roman"/>
                      <w:color w:val="auto"/>
                      <w:sz w:val="21"/>
                      <w:szCs w:val="21"/>
                      <w:u w:val="single"/>
                      <w:lang w:val="en-US" w:bidi="zh-CN"/>
                    </w:rPr>
                    <w:t>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284" w:hRule="atLeast"/>
                <w:jc w:val="center"/>
              </w:trPr>
              <w:tc>
                <w:tcPr>
                  <w:tcW w:w="1068"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072" w:type="dxa"/>
                  <w:vMerge w:val="continue"/>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bidi="zh-CN"/>
                    </w:rPr>
                  </w:pPr>
                </w:p>
              </w:tc>
              <w:tc>
                <w:tcPr>
                  <w:tcW w:w="1515"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bidi="zh-CN"/>
                    </w:rPr>
                  </w:pPr>
                  <w:r>
                    <w:rPr>
                      <w:rFonts w:hint="default" w:ascii="Times New Roman" w:hAnsi="Times New Roman" w:eastAsia="宋体" w:cs="Times New Roman"/>
                      <w:color w:val="auto"/>
                      <w:sz w:val="21"/>
                      <w:szCs w:val="21"/>
                      <w:u w:val="single"/>
                      <w:lang w:val="en-US" w:bidi="zh-CN"/>
                    </w:rPr>
                    <w:t>蒸汽发生器废气（锅炉废气）</w:t>
                  </w:r>
                </w:p>
              </w:tc>
              <w:tc>
                <w:tcPr>
                  <w:tcW w:w="2313"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bidi="zh-CN"/>
                    </w:rPr>
                  </w:pPr>
                  <w:r>
                    <w:rPr>
                      <w:rFonts w:hint="default" w:ascii="Times New Roman" w:hAnsi="Times New Roman" w:eastAsia="宋体" w:cs="Times New Roman"/>
                      <w:color w:val="auto"/>
                      <w:sz w:val="21"/>
                      <w:szCs w:val="21"/>
                      <w:u w:val="single"/>
                      <w:lang w:val="en-US" w:bidi="zh-CN"/>
                    </w:rPr>
                    <w:t>低氮燃烧+湿式除尘器+20m排气筒</w:t>
                  </w:r>
                </w:p>
              </w:tc>
              <w:tc>
                <w:tcPr>
                  <w:tcW w:w="1862"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bidi="zh-CN"/>
                    </w:rPr>
                  </w:pPr>
                  <w:r>
                    <w:rPr>
                      <w:rFonts w:hint="default" w:ascii="Times New Roman" w:hAnsi="Times New Roman" w:eastAsia="宋体" w:cs="Times New Roman"/>
                      <w:color w:val="auto"/>
                      <w:sz w:val="21"/>
                      <w:szCs w:val="21"/>
                      <w:u w:val="single"/>
                      <w:lang w:val="en-US" w:bidi="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373" w:hRule="atLeast"/>
                <w:jc w:val="center"/>
              </w:trPr>
              <w:tc>
                <w:tcPr>
                  <w:tcW w:w="1068" w:type="dxa"/>
                  <w:vMerge w:val="restart"/>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r>
                    <w:rPr>
                      <w:rFonts w:hint="default" w:ascii="Times New Roman" w:hAnsi="Times New Roman" w:cs="Times New Roman"/>
                      <w:szCs w:val="21"/>
                      <w:u w:val="single"/>
                      <w:lang w:val="en-US"/>
                    </w:rPr>
                    <w:t>废水治理</w:t>
                  </w:r>
                </w:p>
              </w:tc>
              <w:tc>
                <w:tcPr>
                  <w:tcW w:w="1072" w:type="dxa"/>
                  <w:vMerge w:val="restart"/>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r>
                    <w:rPr>
                      <w:rFonts w:hint="default" w:ascii="Times New Roman" w:hAnsi="Times New Roman" w:cs="Times New Roman"/>
                      <w:szCs w:val="21"/>
                      <w:u w:val="single"/>
                      <w:lang w:val="en-US"/>
                    </w:rPr>
                    <w:t>运营期</w:t>
                  </w:r>
                </w:p>
              </w:tc>
              <w:tc>
                <w:tcPr>
                  <w:tcW w:w="1515"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bidi="zh-CN"/>
                    </w:rPr>
                  </w:pPr>
                  <w:r>
                    <w:rPr>
                      <w:rFonts w:hint="default" w:ascii="Times New Roman" w:hAnsi="Times New Roman" w:eastAsia="宋体" w:cs="Times New Roman"/>
                      <w:color w:val="auto"/>
                      <w:sz w:val="21"/>
                      <w:szCs w:val="21"/>
                      <w:u w:val="single"/>
                      <w:lang w:bidi="zh-CN"/>
                    </w:rPr>
                    <w:t>生活污水</w:t>
                  </w:r>
                </w:p>
              </w:tc>
              <w:tc>
                <w:tcPr>
                  <w:tcW w:w="2313"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bidi="zh-CN"/>
                    </w:rPr>
                  </w:pPr>
                  <w:r>
                    <w:rPr>
                      <w:rFonts w:hint="default" w:ascii="Times New Roman" w:hAnsi="Times New Roman" w:eastAsia="宋体" w:cs="Times New Roman"/>
                      <w:color w:val="auto"/>
                      <w:sz w:val="21"/>
                      <w:szCs w:val="21"/>
                      <w:highlight w:val="none"/>
                      <w:u w:val="single"/>
                      <w:lang w:val="en-US" w:bidi="zh-CN"/>
                    </w:rPr>
                    <w:t>化粪池</w:t>
                  </w:r>
                </w:p>
              </w:tc>
              <w:tc>
                <w:tcPr>
                  <w:tcW w:w="1862"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bidi="zh-CN"/>
                    </w:rPr>
                  </w:pPr>
                  <w:r>
                    <w:rPr>
                      <w:rFonts w:hint="default" w:ascii="Times New Roman" w:hAnsi="Times New Roman" w:eastAsia="宋体" w:cs="Times New Roman"/>
                      <w:color w:val="auto"/>
                      <w:sz w:val="21"/>
                      <w:szCs w:val="21"/>
                      <w:u w:val="single"/>
                      <w:lang w:val="en-US" w:bidi="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388" w:hRule="atLeast"/>
                <w:jc w:val="center"/>
              </w:trPr>
              <w:tc>
                <w:tcPr>
                  <w:tcW w:w="1068"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072"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515"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bidi="zh-CN"/>
                    </w:rPr>
                  </w:pPr>
                  <w:r>
                    <w:rPr>
                      <w:rFonts w:hint="default" w:ascii="Times New Roman" w:hAnsi="Times New Roman" w:eastAsia="宋体" w:cs="Times New Roman"/>
                      <w:color w:val="auto"/>
                      <w:sz w:val="21"/>
                      <w:szCs w:val="21"/>
                      <w:u w:val="single"/>
                      <w:lang w:bidi="zh-CN"/>
                    </w:rPr>
                    <w:t>生产废水</w:t>
                  </w:r>
                </w:p>
              </w:tc>
              <w:tc>
                <w:tcPr>
                  <w:tcW w:w="2313"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bidi="zh-CN"/>
                    </w:rPr>
                  </w:pPr>
                  <w:r>
                    <w:rPr>
                      <w:rFonts w:hint="default" w:ascii="Times New Roman" w:hAnsi="Times New Roman" w:eastAsia="宋体" w:cs="Times New Roman"/>
                      <w:color w:val="auto"/>
                      <w:sz w:val="21"/>
                      <w:szCs w:val="21"/>
                      <w:u w:val="single"/>
                      <w:lang w:val="en-US" w:bidi="zh-CN"/>
                    </w:rPr>
                    <w:t>污水处理设施、农田、旱地</w:t>
                  </w:r>
                  <w:r>
                    <w:rPr>
                      <w:rFonts w:hint="default" w:ascii="Times New Roman" w:hAnsi="Times New Roman" w:eastAsia="宋体" w:cs="Times New Roman"/>
                      <w:color w:val="auto"/>
                      <w:sz w:val="21"/>
                      <w:szCs w:val="21"/>
                      <w:highlight w:val="none"/>
                      <w:u w:val="single"/>
                      <w:lang w:val="en-US" w:bidi="zh-CN"/>
                    </w:rPr>
                    <w:t>灌溉水管约1.5km</w:t>
                  </w:r>
                </w:p>
              </w:tc>
              <w:tc>
                <w:tcPr>
                  <w:tcW w:w="1862"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bidi="zh-CN"/>
                    </w:rPr>
                  </w:pPr>
                  <w:r>
                    <w:rPr>
                      <w:rFonts w:hint="default" w:ascii="Times New Roman" w:hAnsi="Times New Roman" w:eastAsia="宋体" w:cs="Times New Roman"/>
                      <w:color w:val="auto"/>
                      <w:sz w:val="21"/>
                      <w:szCs w:val="21"/>
                      <w:u w:val="single"/>
                      <w:lang w:val="en-US" w:bidi="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272" w:hRule="atLeast"/>
                <w:jc w:val="center"/>
              </w:trPr>
              <w:tc>
                <w:tcPr>
                  <w:tcW w:w="1068"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r>
                    <w:rPr>
                      <w:rFonts w:hint="default" w:ascii="Times New Roman" w:hAnsi="Times New Roman" w:cs="Times New Roman"/>
                      <w:szCs w:val="21"/>
                      <w:u w:val="single"/>
                      <w:lang w:val="en-US"/>
                    </w:rPr>
                    <w:t>噪声治理</w:t>
                  </w:r>
                </w:p>
              </w:tc>
              <w:tc>
                <w:tcPr>
                  <w:tcW w:w="1072"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r>
                    <w:rPr>
                      <w:rFonts w:hint="default" w:ascii="Times New Roman" w:hAnsi="Times New Roman" w:cs="Times New Roman"/>
                      <w:szCs w:val="21"/>
                      <w:u w:val="single"/>
                      <w:lang w:val="en-US"/>
                    </w:rPr>
                    <w:t>运营期</w:t>
                  </w:r>
                </w:p>
              </w:tc>
              <w:tc>
                <w:tcPr>
                  <w:tcW w:w="1515"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bidi="zh-CN"/>
                    </w:rPr>
                  </w:pPr>
                  <w:r>
                    <w:rPr>
                      <w:rFonts w:hint="default" w:ascii="Times New Roman" w:hAnsi="Times New Roman" w:eastAsia="宋体" w:cs="Times New Roman"/>
                      <w:color w:val="auto"/>
                      <w:sz w:val="21"/>
                      <w:szCs w:val="21"/>
                      <w:u w:val="single"/>
                      <w:lang w:bidi="zh-CN"/>
                    </w:rPr>
                    <w:t>设备噪声</w:t>
                  </w:r>
                </w:p>
              </w:tc>
              <w:tc>
                <w:tcPr>
                  <w:tcW w:w="2313"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bidi="zh-CN"/>
                    </w:rPr>
                  </w:pPr>
                  <w:r>
                    <w:rPr>
                      <w:rFonts w:hint="default" w:ascii="Times New Roman" w:hAnsi="Times New Roman" w:eastAsia="宋体" w:cs="Times New Roman"/>
                      <w:color w:val="auto"/>
                      <w:sz w:val="21"/>
                      <w:szCs w:val="21"/>
                      <w:u w:val="single"/>
                      <w:lang w:bidi="zh-CN"/>
                    </w:rPr>
                    <w:t>厂房隔声、基础减振</w:t>
                  </w:r>
                </w:p>
              </w:tc>
              <w:tc>
                <w:tcPr>
                  <w:tcW w:w="1862" w:type="dxa"/>
                  <w:tcBorders>
                    <w:tl2br w:val="nil"/>
                    <w:tr2bl w:val="nil"/>
                  </w:tcBorders>
                  <w:vAlign w:val="center"/>
                </w:tcPr>
                <w:p>
                  <w:pPr>
                    <w:pStyle w:val="2"/>
                    <w:keepNext w:val="0"/>
                    <w:keepLines w:val="0"/>
                    <w:pageBreakBefore w:val="0"/>
                    <w:widowControl w:val="0"/>
                    <w:kinsoku/>
                    <w:wordWrap w:val="0"/>
                    <w:overflowPunct/>
                    <w:topLinePunct/>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u w:val="single"/>
                      <w:lang w:bidi="zh-CN"/>
                    </w:rPr>
                  </w:pPr>
                  <w:r>
                    <w:rPr>
                      <w:rFonts w:hint="default" w:ascii="Times New Roman" w:hAnsi="Times New Roman" w:eastAsia="宋体" w:cs="Times New Roman"/>
                      <w:color w:val="auto"/>
                      <w:sz w:val="21"/>
                      <w:szCs w:val="21"/>
                      <w:u w:val="single"/>
                      <w:lang w:bidi="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484" w:hRule="atLeast"/>
                <w:jc w:val="center"/>
              </w:trPr>
              <w:tc>
                <w:tcPr>
                  <w:tcW w:w="1068" w:type="dxa"/>
                  <w:vMerge w:val="restart"/>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r>
                    <w:rPr>
                      <w:rFonts w:hint="default" w:ascii="Times New Roman" w:hAnsi="Times New Roman" w:cs="Times New Roman"/>
                      <w:szCs w:val="21"/>
                      <w:u w:val="single"/>
                      <w:lang w:val="en-US"/>
                    </w:rPr>
                    <w:t>固废处置</w:t>
                  </w:r>
                </w:p>
              </w:tc>
              <w:tc>
                <w:tcPr>
                  <w:tcW w:w="1072" w:type="dxa"/>
                  <w:vMerge w:val="restart"/>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r>
                    <w:rPr>
                      <w:rFonts w:hint="default" w:ascii="Times New Roman" w:hAnsi="Times New Roman" w:cs="Times New Roman"/>
                      <w:szCs w:val="21"/>
                      <w:u w:val="single"/>
                      <w:lang w:val="en-US"/>
                    </w:rPr>
                    <w:t>运营期</w:t>
                  </w:r>
                </w:p>
              </w:tc>
              <w:tc>
                <w:tcPr>
                  <w:tcW w:w="1515"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eastAsia="宋体" w:cs="Times New Roman"/>
                      <w:szCs w:val="21"/>
                      <w:u w:val="single"/>
                      <w:lang w:val="en-US" w:eastAsia="zh-CN"/>
                    </w:rPr>
                  </w:pPr>
                  <w:r>
                    <w:rPr>
                      <w:rFonts w:hint="default" w:ascii="Times New Roman" w:hAnsi="Times New Roman" w:cs="Times New Roman"/>
                      <w:szCs w:val="21"/>
                      <w:u w:val="single"/>
                      <w:lang w:val="en-US"/>
                    </w:rPr>
                    <w:t>生活垃圾</w:t>
                  </w:r>
                  <w:r>
                    <w:rPr>
                      <w:rFonts w:hint="default" w:ascii="Times New Roman" w:hAnsi="Times New Roman" w:cs="Times New Roman"/>
                      <w:szCs w:val="21"/>
                      <w:u w:val="single"/>
                      <w:lang w:val="en-US" w:eastAsia="zh-CN"/>
                    </w:rPr>
                    <w:t>、砂石、检验室固废</w:t>
                  </w:r>
                </w:p>
              </w:tc>
              <w:tc>
                <w:tcPr>
                  <w:tcW w:w="2313"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r>
                    <w:rPr>
                      <w:rFonts w:hint="default" w:ascii="Times New Roman" w:hAnsi="Times New Roman" w:cs="Times New Roman"/>
                      <w:szCs w:val="21"/>
                      <w:u w:val="single"/>
                      <w:lang w:val="en-US" w:eastAsia="zh-CN"/>
                    </w:rPr>
                    <w:t>设置垃圾桶</w:t>
                  </w:r>
                  <w:r>
                    <w:rPr>
                      <w:rFonts w:hint="default" w:ascii="Times New Roman" w:hAnsi="Times New Roman" w:cs="Times New Roman"/>
                      <w:szCs w:val="21"/>
                      <w:u w:val="single"/>
                      <w:lang w:val="en-US"/>
                    </w:rPr>
                    <w:t>收集后由环卫部门统一清运</w:t>
                  </w:r>
                </w:p>
              </w:tc>
              <w:tc>
                <w:tcPr>
                  <w:tcW w:w="1862"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eastAsia="宋体" w:cs="Times New Roman"/>
                      <w:szCs w:val="21"/>
                      <w:u w:val="single"/>
                      <w:lang w:val="en-US" w:eastAsia="zh-CN"/>
                    </w:rPr>
                  </w:pPr>
                  <w:r>
                    <w:rPr>
                      <w:rFonts w:hint="default" w:ascii="Times New Roman" w:hAnsi="Times New Roman" w:cs="Times New Roman"/>
                      <w:szCs w:val="21"/>
                      <w:u w:val="single"/>
                      <w:lang w:val="en-US" w:eastAsia="zh-CN"/>
                    </w:rPr>
                    <w:t>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284" w:hRule="atLeast"/>
                <w:jc w:val="center"/>
              </w:trPr>
              <w:tc>
                <w:tcPr>
                  <w:tcW w:w="1068"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072"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515"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eastAsia="宋体" w:cs="Times New Roman"/>
                      <w:szCs w:val="21"/>
                      <w:u w:val="single"/>
                      <w:lang w:val="en-US" w:eastAsia="zh-CN"/>
                    </w:rPr>
                  </w:pPr>
                  <w:r>
                    <w:rPr>
                      <w:rFonts w:hint="default" w:ascii="Times New Roman" w:hAnsi="Times New Roman" w:cs="Times New Roman"/>
                      <w:szCs w:val="21"/>
                      <w:u w:val="single"/>
                      <w:lang w:val="en-US" w:eastAsia="zh-CN"/>
                    </w:rPr>
                    <w:t>生产性废料</w:t>
                  </w:r>
                </w:p>
              </w:tc>
              <w:tc>
                <w:tcPr>
                  <w:tcW w:w="2313"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eastAsia="宋体" w:cs="Times New Roman"/>
                      <w:szCs w:val="21"/>
                      <w:u w:val="single"/>
                      <w:lang w:val="en-US" w:eastAsia="zh-CN"/>
                    </w:rPr>
                  </w:pPr>
                  <w:r>
                    <w:rPr>
                      <w:rFonts w:hint="default" w:ascii="Times New Roman" w:hAnsi="Times New Roman" w:cs="Times New Roman"/>
                      <w:szCs w:val="21"/>
                      <w:u w:val="single"/>
                      <w:lang w:val="en-US" w:eastAsia="zh-CN"/>
                    </w:rPr>
                    <w:t>打包好外售处理</w:t>
                  </w:r>
                </w:p>
              </w:tc>
              <w:tc>
                <w:tcPr>
                  <w:tcW w:w="1862"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r>
                    <w:rPr>
                      <w:rFonts w:hint="default" w:ascii="Times New Roman" w:hAnsi="Times New Roman" w:cs="Times New Roman"/>
                      <w:szCs w:val="21"/>
                      <w:u w:val="single"/>
                      <w:lang w:val="en-US"/>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294" w:hRule="atLeast"/>
                <w:jc w:val="center"/>
              </w:trPr>
              <w:tc>
                <w:tcPr>
                  <w:tcW w:w="1068"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072"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515"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r>
                    <w:rPr>
                      <w:rFonts w:hint="default" w:ascii="Times New Roman" w:hAnsi="Times New Roman" w:cs="Times New Roman"/>
                      <w:szCs w:val="21"/>
                      <w:u w:val="single"/>
                      <w:lang w:val="en-US"/>
                    </w:rPr>
                    <w:t>废包装物</w:t>
                  </w:r>
                </w:p>
              </w:tc>
              <w:tc>
                <w:tcPr>
                  <w:tcW w:w="2313"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r>
                    <w:rPr>
                      <w:rFonts w:hint="default" w:ascii="Times New Roman" w:hAnsi="Times New Roman" w:cs="Times New Roman"/>
                      <w:szCs w:val="21"/>
                      <w:u w:val="single"/>
                      <w:lang w:val="en-US"/>
                    </w:rPr>
                    <w:t>收集后外售至废品回收站</w:t>
                  </w:r>
                </w:p>
              </w:tc>
              <w:tc>
                <w:tcPr>
                  <w:tcW w:w="1862"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r>
                    <w:rPr>
                      <w:rFonts w:hint="default" w:ascii="Times New Roman" w:hAnsi="Times New Roman" w:cs="Times New Roman"/>
                      <w:szCs w:val="21"/>
                      <w:u w:val="single"/>
                      <w:lang w:val="en-US"/>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314" w:hRule="atLeast"/>
                <w:jc w:val="center"/>
              </w:trPr>
              <w:tc>
                <w:tcPr>
                  <w:tcW w:w="1068"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072"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515"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r>
                    <w:rPr>
                      <w:rFonts w:hint="default" w:ascii="Times New Roman" w:hAnsi="Times New Roman" w:cs="Times New Roman"/>
                      <w:szCs w:val="21"/>
                      <w:u w:val="single"/>
                      <w:lang w:val="en-US"/>
                    </w:rPr>
                    <w:t>污泥</w:t>
                  </w:r>
                </w:p>
              </w:tc>
              <w:tc>
                <w:tcPr>
                  <w:tcW w:w="2313"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r>
                    <w:rPr>
                      <w:rFonts w:hint="default" w:ascii="Times New Roman" w:hAnsi="Times New Roman" w:cs="Times New Roman"/>
                      <w:color w:val="auto"/>
                      <w:u w:val="single"/>
                    </w:rPr>
                    <w:t>经污泥干化池脱水后的污泥</w:t>
                  </w:r>
                  <w:r>
                    <w:rPr>
                      <w:rFonts w:hint="default" w:ascii="Times New Roman" w:hAnsi="Times New Roman" w:cs="Times New Roman"/>
                      <w:color w:val="auto"/>
                      <w:u w:val="single"/>
                      <w:lang w:val="en-US" w:eastAsia="zh-CN"/>
                    </w:rPr>
                    <w:t>采取</w:t>
                  </w:r>
                  <w:r>
                    <w:rPr>
                      <w:rFonts w:hint="default" w:ascii="Times New Roman" w:hAnsi="Times New Roman" w:cs="Times New Roman"/>
                      <w:color w:val="auto"/>
                      <w:u w:val="single"/>
                    </w:rPr>
                    <w:t>密闭</w:t>
                  </w:r>
                  <w:r>
                    <w:rPr>
                      <w:rFonts w:hint="default" w:ascii="Times New Roman" w:hAnsi="Times New Roman" w:cs="Times New Roman"/>
                      <w:color w:val="auto"/>
                      <w:u w:val="single"/>
                      <w:lang w:val="en-US" w:eastAsia="zh-CN"/>
                    </w:rPr>
                    <w:t>袋</w:t>
                  </w:r>
                  <w:r>
                    <w:rPr>
                      <w:rFonts w:hint="default" w:ascii="Times New Roman" w:hAnsi="Times New Roman" w:cs="Times New Roman"/>
                      <w:color w:val="auto"/>
                      <w:u w:val="single"/>
                    </w:rPr>
                    <w:t>封装</w:t>
                  </w:r>
                  <w:r>
                    <w:rPr>
                      <w:rFonts w:hint="default" w:ascii="Times New Roman" w:hAnsi="Times New Roman" w:cs="Times New Roman"/>
                      <w:color w:val="auto"/>
                      <w:u w:val="single"/>
                      <w:lang w:eastAsia="zh-CN"/>
                    </w:rPr>
                    <w:t>，</w:t>
                  </w:r>
                  <w:r>
                    <w:rPr>
                      <w:rFonts w:hint="default" w:ascii="Times New Roman" w:hAnsi="Times New Roman" w:cs="Times New Roman"/>
                      <w:color w:val="auto"/>
                      <w:u w:val="single"/>
                      <w:lang w:val="en-US" w:eastAsia="zh-CN"/>
                    </w:rPr>
                    <w:t>交</w:t>
                  </w:r>
                  <w:r>
                    <w:rPr>
                      <w:rFonts w:hint="default" w:ascii="Times New Roman" w:hAnsi="Times New Roman" w:cs="Times New Roman"/>
                      <w:szCs w:val="21"/>
                      <w:u w:val="single"/>
                      <w:lang w:val="en-US"/>
                    </w:rPr>
                    <w:t>由环卫部门统一清运</w:t>
                  </w:r>
                  <w:r>
                    <w:rPr>
                      <w:rFonts w:hint="default" w:ascii="Times New Roman" w:hAnsi="Times New Roman" w:cs="Times New Roman"/>
                      <w:szCs w:val="21"/>
                      <w:u w:val="single"/>
                      <w:lang w:val="en-US" w:eastAsia="zh-CN"/>
                    </w:rPr>
                    <w:t>至吉首市垃圾焚烧发电厂焚烧处</w:t>
                  </w:r>
                  <w:r>
                    <w:rPr>
                      <w:rFonts w:hint="default" w:ascii="Times New Roman" w:hAnsi="Times New Roman" w:cs="Times New Roman"/>
                      <w:color w:val="auto"/>
                      <w:u w:val="single"/>
                    </w:rPr>
                    <w:t>理</w:t>
                  </w:r>
                </w:p>
              </w:tc>
              <w:tc>
                <w:tcPr>
                  <w:tcW w:w="1862"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eastAsia="宋体" w:cs="Times New Roman"/>
                      <w:szCs w:val="21"/>
                      <w:u w:val="single"/>
                      <w:lang w:val="en-US" w:eastAsia="zh-CN"/>
                    </w:rPr>
                  </w:pPr>
                  <w:r>
                    <w:rPr>
                      <w:rFonts w:hint="default" w:ascii="Times New Roman" w:hAnsi="Times New Roman" w:cs="Times New Roman"/>
                      <w:szCs w:val="21"/>
                      <w:u w:val="singl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314" w:hRule="atLeast"/>
                <w:jc w:val="center"/>
              </w:trPr>
              <w:tc>
                <w:tcPr>
                  <w:tcW w:w="1068"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072"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515"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eastAsia="宋体" w:cs="Times New Roman"/>
                      <w:szCs w:val="21"/>
                      <w:u w:val="single"/>
                      <w:lang w:val="en-US" w:eastAsia="zh-CN"/>
                    </w:rPr>
                  </w:pPr>
                  <w:r>
                    <w:rPr>
                      <w:rFonts w:hint="default" w:ascii="Times New Roman" w:hAnsi="Times New Roman" w:cs="Times New Roman"/>
                      <w:szCs w:val="21"/>
                      <w:u w:val="single"/>
                      <w:lang w:val="en-US" w:eastAsia="zh-CN"/>
                    </w:rPr>
                    <w:t>过期原辅料</w:t>
                  </w:r>
                </w:p>
              </w:tc>
              <w:tc>
                <w:tcPr>
                  <w:tcW w:w="2313"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eastAsia="宋体" w:cs="Times New Roman"/>
                      <w:color w:val="auto"/>
                      <w:u w:val="single"/>
                      <w:lang w:val="en-US" w:eastAsia="zh-CN"/>
                    </w:rPr>
                  </w:pPr>
                  <w:r>
                    <w:rPr>
                      <w:rFonts w:hint="default" w:ascii="Times New Roman" w:hAnsi="Times New Roman" w:cs="Times New Roman"/>
                      <w:szCs w:val="21"/>
                      <w:u w:val="single"/>
                      <w:lang w:val="en-US" w:eastAsia="zh-CN"/>
                    </w:rPr>
                    <w:t>打包好外售处理</w:t>
                  </w:r>
                </w:p>
              </w:tc>
              <w:tc>
                <w:tcPr>
                  <w:tcW w:w="1862"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cs="Times New Roman"/>
                      <w:szCs w:val="21"/>
                      <w:u w:val="single"/>
                      <w:lang w:val="en-US" w:eastAsia="zh-CN"/>
                    </w:rPr>
                  </w:pPr>
                  <w:r>
                    <w:rPr>
                      <w:rFonts w:hint="default" w:ascii="Times New Roman" w:hAnsi="Times New Roman" w:cs="Times New Roman"/>
                      <w:szCs w:val="21"/>
                      <w:u w:val="singl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314" w:hRule="atLeast"/>
                <w:jc w:val="center"/>
              </w:trPr>
              <w:tc>
                <w:tcPr>
                  <w:tcW w:w="1068"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072"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515"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cs="Times New Roman"/>
                      <w:szCs w:val="21"/>
                      <w:u w:val="single"/>
                      <w:lang w:val="en-US" w:eastAsia="zh-CN"/>
                    </w:rPr>
                  </w:pPr>
                  <w:r>
                    <w:rPr>
                      <w:rFonts w:hint="default" w:ascii="Times New Roman" w:hAnsi="Times New Roman" w:cs="Times New Roman"/>
                      <w:szCs w:val="21"/>
                      <w:u w:val="single"/>
                      <w:lang w:val="en-US" w:eastAsia="zh-CN"/>
                    </w:rPr>
                    <w:t>除尘灰及锅炉灰渣</w:t>
                  </w:r>
                </w:p>
              </w:tc>
              <w:tc>
                <w:tcPr>
                  <w:tcW w:w="2313"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袋装打包后交由附近农户作为肥料使用</w:t>
                  </w:r>
                </w:p>
              </w:tc>
              <w:tc>
                <w:tcPr>
                  <w:tcW w:w="1862"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cs="Times New Roman"/>
                      <w:szCs w:val="21"/>
                      <w:u w:val="single"/>
                      <w:lang w:val="en-US" w:eastAsia="zh-CN"/>
                    </w:rPr>
                  </w:pPr>
                  <w:r>
                    <w:rPr>
                      <w:rFonts w:hint="default" w:ascii="Times New Roman" w:hAnsi="Times New Roman" w:cs="Times New Roman"/>
                      <w:szCs w:val="21"/>
                      <w:u w:val="singl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314" w:hRule="atLeast"/>
                <w:jc w:val="center"/>
              </w:trPr>
              <w:tc>
                <w:tcPr>
                  <w:tcW w:w="1068"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072"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515"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cs="Times New Roman"/>
                      <w:szCs w:val="21"/>
                      <w:u w:val="single"/>
                      <w:lang w:val="en-US" w:eastAsia="zh-CN"/>
                    </w:rPr>
                  </w:pPr>
                  <w:r>
                    <w:rPr>
                      <w:rFonts w:hint="default" w:ascii="Times New Roman" w:hAnsi="Times New Roman" w:cs="Times New Roman"/>
                      <w:u w:val="single"/>
                    </w:rPr>
                    <w:t>软水制备产生的废滤芯和废反渗透膜</w:t>
                  </w:r>
                </w:p>
              </w:tc>
              <w:tc>
                <w:tcPr>
                  <w:tcW w:w="2313"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cs="Times New Roman"/>
                      <w:color w:val="auto"/>
                      <w:u w:val="single"/>
                      <w:lang w:val="en-US" w:eastAsia="zh-CN"/>
                    </w:rPr>
                  </w:pPr>
                  <w:r>
                    <w:rPr>
                      <w:rFonts w:hint="default" w:ascii="Times New Roman" w:hAnsi="Times New Roman" w:eastAsia="宋体" w:cs="Times New Roman"/>
                      <w:u w:val="single"/>
                    </w:rPr>
                    <w:t>不属于危险废物，按一般固废进行处理</w:t>
                  </w:r>
                  <w:r>
                    <w:rPr>
                      <w:rFonts w:hint="default" w:ascii="Times New Roman" w:hAnsi="Times New Roman" w:eastAsia="宋体" w:cs="Times New Roman"/>
                      <w:u w:val="single"/>
                      <w:lang w:eastAsia="zh-CN"/>
                    </w:rPr>
                    <w:t>，</w:t>
                  </w:r>
                  <w:r>
                    <w:rPr>
                      <w:rFonts w:hint="default" w:ascii="Times New Roman" w:hAnsi="Times New Roman" w:cs="Times New Roman"/>
                      <w:color w:val="auto"/>
                      <w:u w:val="single"/>
                      <w:lang w:val="en-US" w:eastAsia="zh-CN"/>
                    </w:rPr>
                    <w:t>交由设备服务公司回收处理</w:t>
                  </w:r>
                </w:p>
              </w:tc>
              <w:tc>
                <w:tcPr>
                  <w:tcW w:w="1862"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cs="Times New Roman"/>
                      <w:szCs w:val="21"/>
                      <w:u w:val="single"/>
                      <w:lang w:val="en-US" w:eastAsia="zh-CN"/>
                    </w:rPr>
                  </w:pPr>
                  <w:r>
                    <w:rPr>
                      <w:rFonts w:hint="default" w:ascii="Times New Roman" w:hAnsi="Times New Roman" w:cs="Times New Roman"/>
                      <w:szCs w:val="21"/>
                      <w:u w:val="singl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314" w:hRule="atLeast"/>
                <w:jc w:val="center"/>
              </w:trPr>
              <w:tc>
                <w:tcPr>
                  <w:tcW w:w="1068"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072" w:type="dxa"/>
                  <w:vMerge w:val="continue"/>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p>
              </w:tc>
              <w:tc>
                <w:tcPr>
                  <w:tcW w:w="1515"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cs="Times New Roman"/>
                      <w:szCs w:val="21"/>
                      <w:u w:val="single"/>
                      <w:lang w:val="en-US" w:eastAsia="zh-CN"/>
                    </w:rPr>
                  </w:pPr>
                  <w:r>
                    <w:rPr>
                      <w:rFonts w:hint="default" w:ascii="Times New Roman" w:hAnsi="Times New Roman" w:cs="Times New Roman"/>
                      <w:szCs w:val="21"/>
                      <w:u w:val="single"/>
                      <w:lang w:val="en-US" w:eastAsia="zh-CN"/>
                    </w:rPr>
                    <w:t>废紫外灯管</w:t>
                  </w:r>
                </w:p>
              </w:tc>
              <w:tc>
                <w:tcPr>
                  <w:tcW w:w="2313"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危废暂存间（2m</w:t>
                  </w:r>
                  <w:r>
                    <w:rPr>
                      <w:rFonts w:hint="default" w:ascii="Times New Roman" w:hAnsi="Times New Roman" w:cs="Times New Roman"/>
                      <w:color w:val="auto"/>
                      <w:u w:val="single"/>
                      <w:vertAlign w:val="superscript"/>
                      <w:lang w:val="en-US" w:eastAsia="zh-CN"/>
                    </w:rPr>
                    <w:t>3</w:t>
                  </w:r>
                  <w:r>
                    <w:rPr>
                      <w:rFonts w:hint="default" w:ascii="Times New Roman" w:hAnsi="Times New Roman" w:cs="Times New Roman"/>
                      <w:color w:val="auto"/>
                      <w:u w:val="single"/>
                      <w:lang w:val="en-US" w:eastAsia="zh-CN"/>
                    </w:rPr>
                    <w:t>）</w:t>
                  </w:r>
                </w:p>
              </w:tc>
              <w:tc>
                <w:tcPr>
                  <w:tcW w:w="1862"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cs="Times New Roman"/>
                      <w:szCs w:val="21"/>
                      <w:u w:val="single"/>
                      <w:lang w:val="en-US" w:eastAsia="zh-CN"/>
                    </w:rPr>
                  </w:pPr>
                  <w:r>
                    <w:rPr>
                      <w:rFonts w:hint="default" w:ascii="Times New Roman" w:hAnsi="Times New Roman" w:cs="Times New Roman"/>
                      <w:szCs w:val="21"/>
                      <w:u w:val="singl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1" w:type="dxa"/>
                  <w:bottom w:w="0" w:type="dxa"/>
                  <w:right w:w="51" w:type="dxa"/>
                </w:tblCellMar>
              </w:tblPrEx>
              <w:trPr>
                <w:trHeight w:val="284" w:hRule="atLeast"/>
                <w:jc w:val="center"/>
              </w:trPr>
              <w:tc>
                <w:tcPr>
                  <w:tcW w:w="5968" w:type="dxa"/>
                  <w:gridSpan w:val="4"/>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ascii="Times New Roman" w:hAnsi="Times New Roman" w:cs="Times New Roman"/>
                      <w:szCs w:val="21"/>
                      <w:u w:val="single"/>
                      <w:lang w:val="en-US"/>
                    </w:rPr>
                  </w:pPr>
                  <w:r>
                    <w:rPr>
                      <w:rFonts w:hint="default" w:ascii="Times New Roman" w:hAnsi="Times New Roman" w:cs="Times New Roman"/>
                      <w:szCs w:val="21"/>
                      <w:u w:val="single"/>
                      <w:lang w:val="en-US"/>
                    </w:rPr>
                    <w:t>合计</w:t>
                  </w:r>
                </w:p>
              </w:tc>
              <w:tc>
                <w:tcPr>
                  <w:tcW w:w="1862" w:type="dxa"/>
                  <w:tcBorders>
                    <w:tl2br w:val="nil"/>
                    <w:tr2bl w:val="nil"/>
                  </w:tcBorders>
                  <w:vAlign w:val="center"/>
                </w:tcPr>
                <w:p>
                  <w:pPr>
                    <w:pStyle w:val="70"/>
                    <w:keepNext w:val="0"/>
                    <w:keepLines w:val="0"/>
                    <w:pageBreakBefore w:val="0"/>
                    <w:widowControl w:val="0"/>
                    <w:kinsoku/>
                    <w:wordWrap w:val="0"/>
                    <w:overflowPunct/>
                    <w:topLinePunct/>
                    <w:bidi w:val="0"/>
                    <w:adjustRightInd w:val="0"/>
                    <w:spacing w:line="240" w:lineRule="auto"/>
                    <w:ind w:firstLine="0" w:firstLineChars="0"/>
                    <w:rPr>
                      <w:rFonts w:hint="default" w:ascii="Times New Roman" w:hAnsi="Times New Roman" w:eastAsia="宋体" w:cs="Times New Roman"/>
                      <w:szCs w:val="21"/>
                      <w:u w:val="single"/>
                      <w:lang w:val="en-US" w:eastAsia="zh-CN"/>
                    </w:rPr>
                  </w:pPr>
                  <w:r>
                    <w:rPr>
                      <w:rFonts w:hint="default" w:ascii="Times New Roman" w:hAnsi="Times New Roman" w:cs="Times New Roman"/>
                      <w:szCs w:val="21"/>
                      <w:u w:val="single"/>
                      <w:lang w:val="en-US" w:eastAsia="zh-CN"/>
                    </w:rPr>
                    <w:t>71.8</w:t>
                  </w:r>
                </w:p>
              </w:tc>
            </w:tr>
          </w:tbl>
          <w:p>
            <w:pPr>
              <w:pStyle w:val="9"/>
              <w:bidi w:val="0"/>
              <w:rPr>
                <w:rFonts w:ascii="Times New Roman" w:hAnsi="Times New Roman" w:cs="Times New Roman"/>
                <w:u w:val="single" w:color="auto"/>
                <w:lang w:val="en-US"/>
              </w:rPr>
            </w:pPr>
            <w:r>
              <w:rPr>
                <w:rFonts w:hint="default" w:ascii="Times New Roman" w:hAnsi="Times New Roman" w:cs="Times New Roman"/>
                <w:u w:val="single" w:color="auto"/>
                <w:lang w:val="en-US"/>
              </w:rPr>
              <w:t>1.</w:t>
            </w:r>
            <w:r>
              <w:rPr>
                <w:rFonts w:hint="default" w:ascii="Times New Roman" w:hAnsi="Times New Roman" w:cs="Times New Roman"/>
                <w:u w:val="single" w:color="auto"/>
                <w:lang w:val="en-US" w:eastAsia="zh-CN"/>
              </w:rPr>
              <w:t>1</w:t>
            </w:r>
            <w:r>
              <w:rPr>
                <w:rFonts w:hint="default" w:ascii="Times New Roman" w:hAnsi="Times New Roman" w:cs="Times New Roman"/>
                <w:u w:val="single" w:color="auto"/>
                <w:lang w:val="en-US"/>
              </w:rPr>
              <w:t>.</w:t>
            </w:r>
            <w:r>
              <w:rPr>
                <w:rFonts w:hint="eastAsia" w:ascii="Times New Roman" w:hAnsi="Times New Roman" w:cs="Times New Roman"/>
                <w:u w:val="single" w:color="auto"/>
                <w:lang w:val="en-US" w:eastAsia="zh-CN"/>
              </w:rPr>
              <w:t>11</w:t>
            </w:r>
            <w:r>
              <w:rPr>
                <w:rFonts w:hint="default" w:ascii="Times New Roman" w:hAnsi="Times New Roman" w:cs="Times New Roman"/>
                <w:u w:val="single" w:color="auto"/>
                <w:lang w:val="en-US"/>
              </w:rPr>
              <w:t>厂</w:t>
            </w:r>
            <w:r>
              <w:rPr>
                <w:rFonts w:hint="default" w:ascii="Times New Roman" w:hAnsi="Times New Roman" w:cs="Times New Roman"/>
                <w:highlight w:val="none"/>
                <w:u w:val="single" w:color="auto"/>
                <w:lang w:val="en-US"/>
              </w:rPr>
              <w:t xml:space="preserve">区平面布置合理性 </w:t>
            </w:r>
          </w:p>
          <w:p>
            <w:pPr>
              <w:ind w:firstLine="480"/>
              <w:rPr>
                <w:rFonts w:ascii="Times New Roman" w:hAnsi="Times New Roman" w:cs="Times New Roman"/>
                <w:u w:val="single" w:color="auto"/>
              </w:rPr>
            </w:pPr>
            <w:r>
              <w:rPr>
                <w:rFonts w:hint="default" w:ascii="Times New Roman" w:hAnsi="Times New Roman" w:cs="Times New Roman"/>
                <w:u w:val="single" w:color="auto"/>
              </w:rPr>
              <w:t>根据</w:t>
            </w:r>
            <w:r>
              <w:rPr>
                <w:rFonts w:hint="default" w:ascii="Times New Roman" w:hAnsi="Times New Roman" w:cs="Times New Roman"/>
                <w:u w:val="single" w:color="auto"/>
                <w:lang w:val="en-US"/>
              </w:rPr>
              <w:t>项目的</w:t>
            </w:r>
            <w:r>
              <w:rPr>
                <w:rFonts w:hint="default" w:ascii="Times New Roman" w:hAnsi="Times New Roman" w:cs="Times New Roman"/>
                <w:u w:val="single" w:color="auto"/>
              </w:rPr>
              <w:t>工艺特点按功能分区，划分为生产区、</w:t>
            </w:r>
            <w:r>
              <w:rPr>
                <w:rFonts w:hint="default" w:ascii="Times New Roman" w:hAnsi="Times New Roman" w:cs="Times New Roman"/>
                <w:u w:val="single" w:color="auto"/>
                <w:lang w:val="en-US"/>
              </w:rPr>
              <w:t>辅助区</w:t>
            </w:r>
            <w:r>
              <w:rPr>
                <w:rFonts w:hint="default" w:ascii="Times New Roman" w:hAnsi="Times New Roman" w:cs="Times New Roman"/>
                <w:u w:val="single" w:color="auto"/>
                <w:lang w:val="en-US" w:eastAsia="zh-CN"/>
              </w:rPr>
              <w:t>。设置有1栋钢架棚厂房为生产区</w:t>
            </w:r>
            <w:r>
              <w:rPr>
                <w:rFonts w:hint="default" w:ascii="Times New Roman" w:hAnsi="Times New Roman" w:cs="Times New Roman"/>
                <w:u w:val="single" w:color="auto"/>
              </w:rPr>
              <w:t>，</w:t>
            </w:r>
            <w:r>
              <w:rPr>
                <w:rFonts w:hint="default" w:ascii="Times New Roman" w:hAnsi="Times New Roman" w:cs="Times New Roman"/>
                <w:u w:val="single" w:color="auto"/>
                <w:lang w:val="en-US" w:eastAsia="zh-CN"/>
              </w:rPr>
              <w:t>包括湿米粉生产线</w:t>
            </w:r>
            <w:r>
              <w:rPr>
                <w:rFonts w:hint="default" w:ascii="Times New Roman" w:hAnsi="Times New Roman" w:cs="Times New Roman"/>
                <w:u w:val="single" w:color="auto"/>
                <w:lang w:val="en-US"/>
              </w:rPr>
              <w:t>1条</w:t>
            </w:r>
            <w:r>
              <w:rPr>
                <w:rFonts w:hint="default" w:ascii="Times New Roman" w:hAnsi="Times New Roman" w:cs="Times New Roman"/>
                <w:u w:val="single" w:color="auto"/>
                <w:lang w:val="en-US" w:eastAsia="zh-CN"/>
              </w:rPr>
              <w:t>，并设有大米仓库、淀粉暂存区、包材室、化验室等。</w:t>
            </w:r>
            <w:r>
              <w:rPr>
                <w:rFonts w:hint="default" w:ascii="Times New Roman" w:hAnsi="Times New Roman" w:cs="Times New Roman"/>
                <w:u w:val="single" w:color="auto"/>
                <w:lang w:val="en-US"/>
              </w:rPr>
              <w:t>辅助区</w:t>
            </w:r>
            <w:r>
              <w:rPr>
                <w:rFonts w:hint="default" w:ascii="Times New Roman" w:hAnsi="Times New Roman" w:cs="Times New Roman"/>
                <w:u w:val="single" w:color="auto"/>
                <w:lang w:val="en-US" w:eastAsia="zh-CN"/>
              </w:rPr>
              <w:t>紧挨生产区，设置有配电间、设备间、办公室、员工休息室，其中备有柴油发电机放置于配电间中。污水处理设施设置于生产车间西南侧，为地埋式污水处理站，项目设置的蒸汽发生器放置于生产区内，利用湿式除尘器处理后高空排放，同时项目地下风向周边50m范围内无敏感点，最近敏感点为西南侧90m处的红土溪村散户，项目产生的废气通过大气扩散后对周边环境影响较小，</w:t>
            </w:r>
            <w:r>
              <w:rPr>
                <w:rFonts w:hint="default" w:ascii="Times New Roman" w:hAnsi="Times New Roman" w:cs="Times New Roman"/>
                <w:u w:val="single" w:color="auto"/>
                <w:lang w:val="en-US"/>
              </w:rPr>
              <w:t>项目分区明确，各功能区相辅相成，厂区的平面布置是合理的。项目平面布置</w:t>
            </w:r>
            <w:r>
              <w:rPr>
                <w:rFonts w:hint="default" w:ascii="Times New Roman" w:hAnsi="Times New Roman" w:cs="Times New Roman"/>
                <w:u w:val="single" w:color="auto"/>
              </w:rPr>
              <w:t>详见附图</w:t>
            </w:r>
            <w:r>
              <w:rPr>
                <w:rFonts w:hint="default" w:ascii="Times New Roman" w:hAnsi="Times New Roman" w:cs="Times New Roman"/>
                <w:u w:val="single" w:color="auto"/>
                <w:lang w:val="en-US" w:eastAsia="zh-CN"/>
              </w:rPr>
              <w:t>2</w:t>
            </w:r>
            <w:r>
              <w:rPr>
                <w:rFonts w:hint="default" w:ascii="Times New Roman" w:hAnsi="Times New Roman" w:cs="Times New Roman"/>
                <w:u w:val="single" w:color="auto"/>
                <w:lang w:val="en-US"/>
              </w:rPr>
              <w:t>：项目平面布置图</w:t>
            </w:r>
            <w:r>
              <w:rPr>
                <w:rFonts w:ascii="Times New Roman" w:hAnsi="Times New Roman" w:cs="Times New Roman"/>
                <w:u w:val="single" w:color="auto"/>
              </w:rPr>
              <w:t>。</w:t>
            </w:r>
          </w:p>
          <w:p>
            <w:pPr>
              <w:ind w:firstLine="0" w:firstLineChars="0"/>
              <w:rPr>
                <w:rFonts w:ascii="Times New Roman" w:hAnsi="Times New Roman" w:cs="Times New Roman"/>
              </w:rPr>
            </w:pPr>
          </w:p>
        </w:tc>
      </w:tr>
    </w:tbl>
    <w:p>
      <w:pPr>
        <w:wordWrap/>
        <w:overflowPunct w:val="0"/>
        <w:topLinePunct w:val="0"/>
        <w:autoSpaceDE w:val="0"/>
        <w:autoSpaceDN w:val="0"/>
        <w:ind w:firstLine="420"/>
        <w:jc w:val="left"/>
        <w:rPr>
          <w:sz w:val="21"/>
        </w:rPr>
        <w:sectPr>
          <w:footerReference r:id="rId13" w:type="default"/>
          <w:footerReference r:id="rId14" w:type="even"/>
          <w:pgSz w:w="11910" w:h="16840"/>
          <w:pgMar w:top="1580" w:right="1320" w:bottom="1240" w:left="1340" w:header="0" w:footer="1043" w:gutter="0"/>
          <w:pgBorders>
            <w:top w:val="none" w:sz="0" w:space="0"/>
            <w:left w:val="none" w:sz="0" w:space="0"/>
            <w:bottom w:val="none" w:sz="0" w:space="0"/>
            <w:right w:val="none" w:sz="0" w:space="0"/>
          </w:pgBorders>
          <w:pgNumType w:fmt="decimal" w:start="1"/>
          <w:cols w:space="720" w:num="1"/>
        </w:sectPr>
      </w:pPr>
    </w:p>
    <w:p>
      <w:pPr>
        <w:pStyle w:val="16"/>
        <w:wordWrap/>
        <w:overflowPunct w:val="0"/>
        <w:topLinePunct w:val="0"/>
        <w:autoSpaceDE w:val="0"/>
        <w:autoSpaceDN w:val="0"/>
        <w:spacing w:before="58"/>
        <w:ind w:right="653" w:firstLine="0" w:firstLineChars="0"/>
        <w:outlineLvl w:val="0"/>
        <w:rPr>
          <w:rFonts w:hint="eastAsia" w:asciiTheme="minorEastAsia" w:hAnsiTheme="minorEastAsia" w:eastAsiaTheme="minorEastAsia" w:cstheme="minorEastAsia"/>
          <w:b/>
          <w:bCs/>
        </w:rPr>
      </w:pPr>
      <w:bookmarkStart w:id="60" w:name="_Toc5098"/>
      <w:r>
        <w:rPr>
          <w:rFonts w:hint="eastAsia" w:asciiTheme="minorEastAsia" w:hAnsiTheme="minorEastAsia" w:eastAsiaTheme="minorEastAsia" w:cstheme="minorEastAsia"/>
          <w:b/>
          <w:bCs/>
        </w:rPr>
        <w:t>二、建设项目工程分析</w:t>
      </w:r>
      <w:bookmarkEnd w:id="55"/>
      <w:bookmarkEnd w:id="60"/>
    </w:p>
    <w:tbl>
      <w:tblPr>
        <w:tblStyle w:val="32"/>
        <w:tblW w:w="9119" w:type="dxa"/>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92"/>
        <w:gridCol w:w="87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862" w:type="dxa"/>
            <w:tcBorders>
              <w:bottom w:val="single" w:color="000000" w:sz="4" w:space="0"/>
              <w:right w:val="single" w:color="000000" w:sz="4" w:space="0"/>
            </w:tcBorders>
            <w:vAlign w:val="center"/>
          </w:tcPr>
          <w:p>
            <w:pPr>
              <w:pStyle w:val="49"/>
              <w:wordWrap/>
              <w:overflowPunct w:val="0"/>
              <w:topLinePunct w:val="0"/>
              <w:autoSpaceDE w:val="0"/>
              <w:autoSpaceDN w:val="0"/>
              <w:spacing w:line="242" w:lineRule="auto"/>
              <w:ind w:right="79"/>
              <w:jc w:val="center"/>
              <w:rPr>
                <w:rFonts w:hint="default" w:ascii="Times New Roman" w:hAnsi="Times New Roman" w:cs="Times New Roman"/>
                <w:b/>
                <w:bCs/>
                <w:sz w:val="30"/>
                <w:szCs w:val="30"/>
                <w:lang w:val="en-US"/>
              </w:rPr>
            </w:pPr>
            <w:r>
              <w:rPr>
                <w:rFonts w:ascii="Times New Roman" w:hAnsi="Times New Roman" w:cs="Times New Roman"/>
                <w:b/>
                <w:bCs/>
                <w:sz w:val="30"/>
                <w:szCs w:val="30"/>
              </w:rPr>
              <w:t>建</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设</w:t>
            </w:r>
          </w:p>
          <w:p>
            <w:pPr>
              <w:pStyle w:val="49"/>
              <w:wordWrap/>
              <w:overflowPunct w:val="0"/>
              <w:topLinePunct w:val="0"/>
              <w:autoSpaceDE w:val="0"/>
              <w:autoSpaceDN w:val="0"/>
              <w:spacing w:line="242" w:lineRule="auto"/>
              <w:ind w:right="79"/>
              <w:jc w:val="center"/>
              <w:rPr>
                <w:rFonts w:hint="default" w:ascii="Times New Roman" w:hAnsi="Times New Roman" w:cs="Times New Roman"/>
                <w:b/>
                <w:bCs/>
                <w:sz w:val="30"/>
                <w:szCs w:val="30"/>
                <w:lang w:val="en-US"/>
              </w:rPr>
            </w:pPr>
            <w:r>
              <w:rPr>
                <w:rFonts w:ascii="Times New Roman" w:hAnsi="Times New Roman" w:cs="Times New Roman"/>
                <w:b/>
                <w:bCs/>
                <w:sz w:val="30"/>
                <w:szCs w:val="30"/>
              </w:rPr>
              <w:t>内</w:t>
            </w:r>
          </w:p>
          <w:p>
            <w:pPr>
              <w:pStyle w:val="49"/>
              <w:wordWrap/>
              <w:overflowPunct w:val="0"/>
              <w:topLinePunct w:val="0"/>
              <w:autoSpaceDE w:val="0"/>
              <w:autoSpaceDN w:val="0"/>
              <w:spacing w:line="242" w:lineRule="auto"/>
              <w:ind w:right="79"/>
              <w:jc w:val="center"/>
              <w:rPr>
                <w:rFonts w:ascii="Times New Roman" w:hAnsi="Times New Roman" w:cs="Times New Roman"/>
                <w:sz w:val="21"/>
              </w:rPr>
            </w:pPr>
            <w:r>
              <w:rPr>
                <w:rFonts w:ascii="Times New Roman" w:hAnsi="Times New Roman" w:cs="Times New Roman"/>
                <w:b/>
                <w:bCs/>
                <w:sz w:val="30"/>
                <w:szCs w:val="30"/>
              </w:rPr>
              <w:t>容</w:t>
            </w:r>
          </w:p>
        </w:tc>
        <w:tc>
          <w:tcPr>
            <w:tcW w:w="8257" w:type="dxa"/>
            <w:tcBorders>
              <w:left w:val="single" w:color="000000" w:sz="4" w:space="0"/>
              <w:bottom w:val="single" w:color="000000" w:sz="4" w:space="0"/>
            </w:tcBorders>
            <w:vAlign w:val="center"/>
          </w:tcPr>
          <w:p>
            <w:pPr>
              <w:pStyle w:val="9"/>
              <w:keepNext w:val="0"/>
              <w:keepLines w:val="0"/>
              <w:wordWrap/>
              <w:overflowPunct w:val="0"/>
              <w:topLinePunct w:val="0"/>
              <w:autoSpaceDE w:val="0"/>
              <w:autoSpaceDN w:val="0"/>
              <w:ind w:firstLine="0" w:firstLineChars="0"/>
              <w:rPr>
                <w:rFonts w:ascii="Times New Roman" w:hAnsi="Times New Roman" w:cs="Times New Roman"/>
                <w:lang w:val="en-US"/>
              </w:rPr>
            </w:pPr>
            <w:r>
              <w:rPr>
                <w:rFonts w:hint="default" w:ascii="Times New Roman" w:hAnsi="Times New Roman" w:cs="Times New Roman"/>
                <w:lang w:val="en-US"/>
              </w:rPr>
              <w:t>2.1项目</w:t>
            </w:r>
            <w:r>
              <w:rPr>
                <w:rFonts w:hint="default" w:ascii="Times New Roman" w:hAnsi="Times New Roman" w:cs="Times New Roman"/>
                <w:lang w:val="en-US" w:eastAsia="zh-CN"/>
              </w:rPr>
              <w:t>变更</w:t>
            </w:r>
            <w:r>
              <w:rPr>
                <w:rFonts w:hint="default" w:ascii="Times New Roman" w:hAnsi="Times New Roman" w:cs="Times New Roman"/>
                <w:lang w:val="en-US"/>
              </w:rPr>
              <w:t>由来</w:t>
            </w:r>
          </w:p>
          <w:p>
            <w:pPr>
              <w:ind w:firstLine="480"/>
              <w:rPr>
                <w:rFonts w:hint="default" w:ascii="Times New Roman" w:hAnsi="Times New Roman" w:cs="Times New Roman"/>
                <w:u w:val="single"/>
                <w:lang w:eastAsia="zh-CN"/>
              </w:rPr>
            </w:pPr>
            <w:r>
              <w:rPr>
                <w:rFonts w:hint="default" w:ascii="Times New Roman" w:hAnsi="Times New Roman" w:cs="Times New Roman"/>
                <w:u w:val="single"/>
                <w:lang w:eastAsia="zh-CN"/>
              </w:rPr>
              <w:t>湘西福辛米粉有限责任公司</w:t>
            </w:r>
            <w:r>
              <w:rPr>
                <w:rFonts w:ascii="Times New Roman" w:hAnsi="Times New Roman" w:cs="Times New Roman"/>
                <w:u w:val="single"/>
              </w:rPr>
              <w:t>投资</w:t>
            </w:r>
            <w:r>
              <w:rPr>
                <w:rFonts w:hint="default" w:ascii="Times New Roman" w:hAnsi="Times New Roman" w:cs="Times New Roman"/>
                <w:u w:val="single"/>
                <w:lang w:val="en-US" w:eastAsia="zh-CN"/>
              </w:rPr>
              <w:t>1500</w:t>
            </w:r>
            <w:r>
              <w:rPr>
                <w:rFonts w:ascii="Times New Roman" w:hAnsi="Times New Roman" w:cs="Times New Roman"/>
                <w:u w:val="single"/>
              </w:rPr>
              <w:t>万元在</w:t>
            </w:r>
            <w:r>
              <w:rPr>
                <w:rFonts w:hint="default" w:ascii="Times New Roman" w:hAnsi="Times New Roman" w:cs="Times New Roman"/>
                <w:u w:val="single"/>
                <w:lang w:val="en-US" w:eastAsia="zh-CN"/>
              </w:rPr>
              <w:t>泸溪县武溪镇红土溪村</w:t>
            </w:r>
            <w:r>
              <w:rPr>
                <w:rFonts w:hint="default" w:ascii="Times New Roman" w:hAnsi="Times New Roman" w:cs="Times New Roman"/>
                <w:u w:val="single"/>
                <w:lang w:val="en-US"/>
              </w:rPr>
              <w:t>建设干米粉生产线、</w:t>
            </w:r>
            <w:r>
              <w:rPr>
                <w:rFonts w:hint="default" w:ascii="Times New Roman" w:hAnsi="Times New Roman" w:cs="Times New Roman"/>
                <w:u w:val="single"/>
                <w:lang w:val="en-US" w:eastAsia="zh-CN"/>
              </w:rPr>
              <w:t>湿米粉</w:t>
            </w:r>
            <w:r>
              <w:rPr>
                <w:rFonts w:hint="default" w:ascii="Times New Roman" w:hAnsi="Times New Roman" w:cs="Times New Roman"/>
                <w:u w:val="single"/>
                <w:lang w:val="en-US"/>
              </w:rPr>
              <w:t>生产线</w:t>
            </w:r>
            <w:r>
              <w:rPr>
                <w:rFonts w:hint="default" w:ascii="Times New Roman" w:hAnsi="Times New Roman" w:cs="Times New Roman"/>
                <w:u w:val="single"/>
                <w:lang w:val="en-US" w:eastAsia="zh-CN"/>
              </w:rPr>
              <w:t>各一条，生产规模为年产干米粉540t，湿米粉3600t</w:t>
            </w:r>
            <w:r>
              <w:rPr>
                <w:rFonts w:hint="default" w:ascii="Times New Roman" w:hAnsi="Times New Roman" w:cs="Times New Roman"/>
                <w:u w:val="single"/>
                <w:lang w:val="en-US"/>
              </w:rPr>
              <w:t>。</w:t>
            </w:r>
            <w:r>
              <w:rPr>
                <w:rFonts w:hint="default" w:ascii="Times New Roman" w:hAnsi="Times New Roman" w:cs="Times New Roman"/>
                <w:u w:val="single"/>
              </w:rPr>
              <w:t>建设</w:t>
            </w:r>
            <w:r>
              <w:rPr>
                <w:rFonts w:hint="default" w:ascii="Times New Roman" w:hAnsi="Times New Roman" w:cs="Times New Roman"/>
                <w:u w:val="single"/>
                <w:lang w:val="en-US" w:eastAsia="zh-CN"/>
              </w:rPr>
              <w:t>生产厂房，辅助楼及配套的污水处理站</w:t>
            </w:r>
            <w:r>
              <w:rPr>
                <w:rFonts w:hint="default" w:ascii="Times New Roman" w:hAnsi="Times New Roman" w:cs="Times New Roman"/>
                <w:u w:val="single"/>
                <w:lang w:eastAsia="zh-CN"/>
              </w:rPr>
              <w:t>等</w:t>
            </w:r>
            <w:r>
              <w:rPr>
                <w:rFonts w:hint="default" w:ascii="Times New Roman" w:hAnsi="Times New Roman" w:cs="Times New Roman"/>
                <w:u w:val="single"/>
              </w:rPr>
              <w:t>；购置安装</w:t>
            </w:r>
            <w:r>
              <w:rPr>
                <w:rFonts w:hint="default" w:ascii="Times New Roman" w:hAnsi="Times New Roman" w:cs="Times New Roman"/>
                <w:u w:val="single"/>
                <w:lang w:val="en-US" w:eastAsia="zh-CN"/>
              </w:rPr>
              <w:t>大米定量输送机</w:t>
            </w:r>
            <w:r>
              <w:rPr>
                <w:rFonts w:hint="default" w:ascii="Times New Roman" w:hAnsi="Times New Roman" w:cs="Times New Roman"/>
                <w:u w:val="single"/>
              </w:rPr>
              <w:t>、</w:t>
            </w:r>
            <w:r>
              <w:rPr>
                <w:rFonts w:hint="default" w:ascii="Times New Roman" w:hAnsi="Times New Roman" w:cs="Times New Roman"/>
                <w:u w:val="single"/>
                <w:lang w:val="en-US" w:eastAsia="zh-CN"/>
              </w:rPr>
              <w:t>粉碎机</w:t>
            </w:r>
            <w:r>
              <w:rPr>
                <w:rFonts w:hint="default" w:ascii="Times New Roman" w:hAnsi="Times New Roman" w:cs="Times New Roman"/>
                <w:u w:val="single"/>
              </w:rPr>
              <w:t>、</w:t>
            </w:r>
            <w:r>
              <w:rPr>
                <w:rFonts w:hint="default" w:ascii="Times New Roman" w:hAnsi="Times New Roman" w:cs="Times New Roman"/>
                <w:u w:val="single"/>
                <w:lang w:val="en-US" w:eastAsia="zh-CN"/>
              </w:rPr>
              <w:t>定量喂料机</w:t>
            </w:r>
            <w:r>
              <w:rPr>
                <w:rFonts w:hint="default" w:ascii="Times New Roman" w:hAnsi="Times New Roman" w:cs="Times New Roman"/>
                <w:u w:val="single"/>
              </w:rPr>
              <w:t>、</w:t>
            </w:r>
            <w:r>
              <w:rPr>
                <w:rFonts w:hint="default" w:ascii="Times New Roman" w:hAnsi="Times New Roman" w:cs="Times New Roman"/>
                <w:u w:val="single"/>
                <w:lang w:val="en-US" w:eastAsia="zh-CN"/>
              </w:rPr>
              <w:t>800蒸自熟化一体机</w:t>
            </w:r>
            <w:r>
              <w:rPr>
                <w:rFonts w:hint="default" w:ascii="Times New Roman" w:hAnsi="Times New Roman" w:cs="Times New Roman"/>
                <w:u w:val="single"/>
              </w:rPr>
              <w:t>、</w:t>
            </w:r>
            <w:r>
              <w:rPr>
                <w:rFonts w:hint="default" w:ascii="Times New Roman" w:hAnsi="Times New Roman" w:cs="Times New Roman"/>
                <w:u w:val="single"/>
                <w:lang w:val="en-US" w:eastAsia="zh-CN"/>
              </w:rPr>
              <w:t>热水浴机</w:t>
            </w:r>
            <w:r>
              <w:rPr>
                <w:rFonts w:hint="default" w:ascii="Times New Roman" w:hAnsi="Times New Roman" w:cs="Times New Roman"/>
                <w:u w:val="single"/>
              </w:rPr>
              <w:t>等设备</w:t>
            </w:r>
            <w:r>
              <w:rPr>
                <w:rFonts w:hint="default" w:ascii="Times New Roman" w:hAnsi="Times New Roman" w:cs="Times New Roman"/>
                <w:u w:val="single"/>
                <w:lang w:eastAsia="zh-CN"/>
              </w:rPr>
              <w:t>，湘西福辛米粉有限责任公司原</w:t>
            </w:r>
            <w:r>
              <w:rPr>
                <w:rFonts w:hint="default" w:ascii="Times New Roman" w:hAnsi="Times New Roman" w:cs="Times New Roman"/>
                <w:u w:val="single"/>
                <w:lang w:val="en-US" w:eastAsia="zh-CN"/>
              </w:rPr>
              <w:t>蒸汽发生器使用的原料及蒸吨</w:t>
            </w:r>
            <w:r>
              <w:rPr>
                <w:rFonts w:hint="default" w:ascii="Times New Roman" w:hAnsi="Times New Roman" w:cs="Times New Roman"/>
                <w:u w:val="single"/>
                <w:lang w:eastAsia="zh-CN"/>
              </w:rPr>
              <w:t>设计有误，目前决定将原环评中的</w:t>
            </w:r>
            <w:r>
              <w:rPr>
                <w:rFonts w:hint="default" w:ascii="Times New Roman" w:hAnsi="Times New Roman" w:cs="Times New Roman"/>
                <w:u w:val="single"/>
                <w:lang w:val="en-US" w:eastAsia="zh-CN"/>
              </w:rPr>
              <w:t>2台1t/h电蒸汽发生器变更为1台0.7t/h的生物质蒸汽发生器，以满足日常生产需要以及减少运营成本，并考虑到市场需求以及场地的限制，干米粉生产线不在本次评价范围之内，远期另行征地建设。</w:t>
            </w:r>
          </w:p>
          <w:p>
            <w:pPr>
              <w:ind w:firstLine="480"/>
              <w:rPr>
                <w:rFonts w:hint="default" w:ascii="Times New Roman" w:hAnsi="Times New Roman" w:cs="Times New Roman"/>
                <w:u w:val="single"/>
                <w:lang w:val="en-US" w:eastAsia="zh-CN"/>
              </w:rPr>
            </w:pPr>
            <w:r>
              <w:rPr>
                <w:rFonts w:ascii="Times New Roman" w:hAnsi="Times New Roman" w:cs="Times New Roman"/>
                <w:u w:val="single"/>
              </w:rPr>
              <w:t>根据</w:t>
            </w:r>
            <w:r>
              <w:rPr>
                <w:rFonts w:hint="default" w:ascii="Times New Roman" w:hAnsi="Times New Roman" w:cs="Times New Roman"/>
                <w:u w:val="single"/>
              </w:rPr>
              <w:t>原环境保护部《关于印发环评管理中部分行业建设项目重大变动清单的通知》（环办[2015]52号）</w:t>
            </w:r>
            <w:r>
              <w:rPr>
                <w:rFonts w:hint="default" w:ascii="Times New Roman" w:hAnsi="Times New Roman" w:cs="Times New Roman"/>
                <w:u w:val="single"/>
                <w:lang w:eastAsia="zh-CN"/>
              </w:rPr>
              <w:t>、</w:t>
            </w:r>
            <w:r>
              <w:rPr>
                <w:rFonts w:hint="default" w:ascii="Times New Roman" w:hAnsi="Times New Roman" w:cs="Times New Roman"/>
                <w:u w:val="single"/>
              </w:rPr>
              <w:t>《关于印发污染影响类建设项目重大变动清单（试行）》</w:t>
            </w:r>
            <w:r>
              <w:rPr>
                <w:rFonts w:hint="default" w:ascii="Times New Roman" w:hAnsi="Times New Roman" w:cs="Times New Roman"/>
                <w:u w:val="single"/>
                <w:lang w:eastAsia="zh-CN"/>
              </w:rPr>
              <w:t>（</w:t>
            </w:r>
            <w:r>
              <w:rPr>
                <w:rFonts w:hint="default" w:ascii="Times New Roman" w:hAnsi="Times New Roman" w:cs="Times New Roman"/>
                <w:u w:val="single"/>
              </w:rPr>
              <w:t>环办环评函[2020]688号文</w:t>
            </w:r>
            <w:r>
              <w:rPr>
                <w:rFonts w:hint="default" w:ascii="Times New Roman" w:hAnsi="Times New Roman" w:cs="Times New Roman"/>
                <w:u w:val="single"/>
                <w:lang w:eastAsia="zh-CN"/>
              </w:rPr>
              <w:t>）</w:t>
            </w:r>
            <w:r>
              <w:rPr>
                <w:rFonts w:ascii="Times New Roman" w:hAnsi="Times New Roman" w:cs="Times New Roman"/>
                <w:u w:val="single"/>
              </w:rPr>
              <w:t>，</w:t>
            </w:r>
            <w:r>
              <w:rPr>
                <w:rFonts w:hint="default" w:ascii="Times New Roman" w:hAnsi="Times New Roman" w:cs="Times New Roman"/>
                <w:u w:val="single"/>
                <w:lang w:eastAsia="zh-CN"/>
              </w:rPr>
              <w:t>本项目</w:t>
            </w:r>
            <w:r>
              <w:rPr>
                <w:rFonts w:hint="default" w:ascii="Times New Roman" w:hAnsi="Times New Roman" w:cs="Times New Roman"/>
                <w:u w:val="single"/>
                <w:lang w:val="en-US" w:eastAsia="zh-CN"/>
              </w:rPr>
              <w:t>将</w:t>
            </w:r>
            <w:r>
              <w:rPr>
                <w:rFonts w:hint="default" w:ascii="Times New Roman" w:hAnsi="Times New Roman" w:cs="Times New Roman"/>
                <w:u w:val="single"/>
                <w:lang w:eastAsia="zh-CN"/>
              </w:rPr>
              <w:t>原环评中</w:t>
            </w:r>
            <w:r>
              <w:rPr>
                <w:rFonts w:hint="default" w:ascii="Times New Roman" w:hAnsi="Times New Roman" w:cs="Times New Roman"/>
                <w:u w:val="single"/>
                <w:lang w:val="en-US" w:eastAsia="zh-CN"/>
              </w:rPr>
              <w:t>2台1t/h电蒸汽发生器变更为1台0.7t/h的生物质蒸汽发生器，属“新增产品品种或生产工艺（含主要生产装置、设备及配套设施）、主要原辅材料、燃料变化，导致以下情形之一：</w:t>
            </w:r>
          </w:p>
          <w:p>
            <w:pPr>
              <w:ind w:firstLine="48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（1）新增排放污染物种类的（毒性、挥发性降低的除外）；</w:t>
            </w:r>
          </w:p>
          <w:p>
            <w:pPr>
              <w:ind w:firstLine="48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（2）位于环境质量不达标区的建设项目相应污染物排放量增加的；</w:t>
            </w:r>
          </w:p>
          <w:p>
            <w:pPr>
              <w:ind w:firstLine="48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（3）废水第一类污染物排放量增加的；</w:t>
            </w:r>
          </w:p>
          <w:p>
            <w:pPr>
              <w:ind w:firstLine="480"/>
              <w:rPr>
                <w:rFonts w:ascii="Times New Roman" w:hAnsi="Times New Roman" w:cs="Times New Roman"/>
                <w:u w:val="single"/>
              </w:rPr>
            </w:pPr>
            <w:r>
              <w:rPr>
                <w:rFonts w:hint="default" w:ascii="Times New Roman" w:hAnsi="Times New Roman" w:cs="Times New Roman"/>
                <w:u w:val="single"/>
                <w:lang w:val="en-US" w:eastAsia="zh-CN"/>
              </w:rPr>
              <w:t>（4）其他污染物排放量增加10%及以上的”</w:t>
            </w:r>
            <w:r>
              <w:rPr>
                <w:rFonts w:hint="default" w:ascii="Times New Roman" w:hAnsi="Times New Roman" w:cs="Times New Roman"/>
                <w:u w:val="single"/>
              </w:rPr>
              <w:t>。</w:t>
            </w:r>
          </w:p>
          <w:p>
            <w:pPr>
              <w:ind w:firstLine="480"/>
              <w:rPr>
                <w:rFonts w:hint="default" w:ascii="Times New Roman" w:hAnsi="Times New Roman" w:cs="Times New Roman"/>
                <w:u w:val="single"/>
                <w:lang w:eastAsia="zh-CN"/>
              </w:rPr>
            </w:pPr>
            <w:r>
              <w:rPr>
                <w:rFonts w:hint="default" w:ascii="Times New Roman" w:hAnsi="Times New Roman" w:cs="Times New Roman"/>
                <w:u w:val="single"/>
                <w:lang w:eastAsia="zh-CN"/>
              </w:rPr>
              <w:t>本项目</w:t>
            </w:r>
            <w:r>
              <w:rPr>
                <w:rFonts w:hint="default" w:ascii="Times New Roman" w:hAnsi="Times New Roman" w:cs="Times New Roman"/>
                <w:u w:val="single"/>
                <w:lang w:val="en-US" w:eastAsia="zh-CN"/>
              </w:rPr>
              <w:t>锅炉燃料变化</w:t>
            </w:r>
            <w:r>
              <w:rPr>
                <w:rFonts w:hint="default" w:ascii="Times New Roman" w:hAnsi="Times New Roman" w:cs="Times New Roman"/>
                <w:u w:val="single"/>
                <w:lang w:eastAsia="zh-CN"/>
              </w:rPr>
              <w:t>导致污染物种类的增加，新增污染因子</w:t>
            </w:r>
            <w:r>
              <w:rPr>
                <w:rFonts w:hint="default" w:ascii="Times New Roman" w:hAnsi="Times New Roman" w:cs="Times New Roman"/>
                <w:u w:val="single"/>
                <w:lang w:val="en-US" w:eastAsia="zh-CN"/>
              </w:rPr>
              <w:t>SO</w:t>
            </w:r>
            <w:r>
              <w:rPr>
                <w:rFonts w:hint="default" w:ascii="Times New Roman" w:hAnsi="Times New Roman" w:cs="Times New Roman"/>
                <w:u w:val="single"/>
                <w:vertAlign w:val="subscript"/>
                <w:lang w:val="en-US" w:eastAsia="zh-CN"/>
              </w:rPr>
              <w:t>2</w:t>
            </w:r>
            <w:r>
              <w:rPr>
                <w:rFonts w:hint="default" w:ascii="Times New Roman" w:hAnsi="Times New Roman" w:cs="Times New Roman"/>
                <w:u w:val="single"/>
                <w:lang w:val="en-US" w:eastAsia="zh-CN"/>
              </w:rPr>
              <w:t>、NOx，因此，</w:t>
            </w:r>
            <w:r>
              <w:rPr>
                <w:rFonts w:hint="default" w:ascii="Times New Roman" w:hAnsi="Times New Roman" w:cs="Times New Roman"/>
                <w:u w:val="single"/>
              </w:rPr>
              <w:t>本</w:t>
            </w:r>
            <w:r>
              <w:rPr>
                <w:rFonts w:hint="default" w:ascii="Times New Roman" w:hAnsi="Times New Roman" w:cs="Times New Roman"/>
                <w:u w:val="single"/>
                <w:lang w:eastAsia="zh-CN"/>
              </w:rPr>
              <w:t>项目</w:t>
            </w:r>
            <w:r>
              <w:rPr>
                <w:rFonts w:hint="default" w:ascii="Times New Roman" w:hAnsi="Times New Roman" w:cs="Times New Roman"/>
                <w:u w:val="single"/>
              </w:rPr>
              <w:t>满足重大变动判定条件，属于重大变动，因此按照原环评批复（</w:t>
            </w:r>
            <w:r>
              <w:rPr>
                <w:rFonts w:hint="default" w:ascii="Times New Roman" w:hAnsi="Times New Roman" w:cs="Times New Roman"/>
                <w:u w:val="single"/>
                <w:lang w:val="en-US" w:eastAsia="zh-CN"/>
              </w:rPr>
              <w:t>州环评（泸溪）【2022】5号</w:t>
            </w:r>
            <w:r>
              <w:rPr>
                <w:rFonts w:hint="default" w:ascii="Times New Roman" w:hAnsi="Times New Roman" w:cs="Times New Roman"/>
                <w:u w:val="single"/>
              </w:rPr>
              <w:t>）及《中华人民共和国环境影响评价法》、原环境保护部《关于印发环评管理中部分行业建设项目重大变动清单的通知》（环办[2015]52号）</w:t>
            </w:r>
            <w:r>
              <w:rPr>
                <w:rFonts w:hint="default" w:ascii="Times New Roman" w:hAnsi="Times New Roman" w:cs="Times New Roman"/>
                <w:u w:val="single"/>
                <w:lang w:eastAsia="zh-CN"/>
              </w:rPr>
              <w:t>、</w:t>
            </w:r>
            <w:r>
              <w:rPr>
                <w:rFonts w:hint="default" w:ascii="Times New Roman" w:hAnsi="Times New Roman" w:cs="Times New Roman"/>
                <w:u w:val="single"/>
              </w:rPr>
              <w:t>《关于印发污染影响类建设项目重大变动清单（试行）》</w:t>
            </w:r>
            <w:r>
              <w:rPr>
                <w:rFonts w:hint="default" w:ascii="Times New Roman" w:hAnsi="Times New Roman" w:cs="Times New Roman"/>
                <w:u w:val="single"/>
                <w:lang w:eastAsia="zh-CN"/>
              </w:rPr>
              <w:t>（</w:t>
            </w:r>
            <w:r>
              <w:rPr>
                <w:rFonts w:hint="default" w:ascii="Times New Roman" w:hAnsi="Times New Roman" w:cs="Times New Roman"/>
                <w:u w:val="single"/>
              </w:rPr>
              <w:t>环办环评函[2020]688号文</w:t>
            </w:r>
            <w:r>
              <w:rPr>
                <w:rFonts w:hint="default" w:ascii="Times New Roman" w:hAnsi="Times New Roman" w:cs="Times New Roman"/>
                <w:u w:val="single"/>
                <w:lang w:eastAsia="zh-CN"/>
              </w:rPr>
              <w:t>）</w:t>
            </w:r>
            <w:r>
              <w:rPr>
                <w:rFonts w:hint="default" w:ascii="Times New Roman" w:hAnsi="Times New Roman" w:cs="Times New Roman"/>
                <w:u w:val="single"/>
              </w:rPr>
              <w:t>。因此，建设单位重新委托环评单位开展项目环境影响评价</w:t>
            </w:r>
            <w:r>
              <w:rPr>
                <w:rFonts w:ascii="Times New Roman" w:hAnsi="Times New Roman" w:cs="Times New Roman"/>
                <w:u w:val="single"/>
              </w:rPr>
              <w:t>。</w:t>
            </w:r>
          </w:p>
          <w:p>
            <w:pPr>
              <w:ind w:firstLine="48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因土地证为泸溪县白沙镇天然饮料厂所有，在报建过程中住建局要求土地所有者与备案建设单位主体相一致，为使该项目尽快落地，于2022年11月7日对泸溪特色米粉加工项目变更了建设单位及法人，因此本次变更建设单位由</w:t>
            </w:r>
            <w:r>
              <w:rPr>
                <w:rFonts w:hint="default" w:ascii="Times New Roman" w:hAnsi="Times New Roman" w:cs="Times New Roman"/>
                <w:u w:val="single"/>
                <w:lang w:eastAsia="zh-CN"/>
              </w:rPr>
              <w:t>湘西福辛米粉有限责任公司</w:t>
            </w:r>
            <w:r>
              <w:rPr>
                <w:rFonts w:hint="default" w:ascii="Times New Roman" w:hAnsi="Times New Roman" w:cs="Times New Roman"/>
                <w:u w:val="single"/>
                <w:lang w:val="en-US" w:eastAsia="zh-CN"/>
              </w:rPr>
              <w:t>变更为泸溪县白沙镇天然饮料厂。</w:t>
            </w:r>
          </w:p>
          <w:p>
            <w:pPr>
              <w:ind w:firstLine="480"/>
              <w:rPr>
                <w:rFonts w:hint="default" w:ascii="Times New Roman" w:hAnsi="Times New Roman" w:cs="Times New Roman"/>
                <w:u w:val="single"/>
                <w:lang w:eastAsia="zh-CN"/>
              </w:rPr>
            </w:pPr>
            <w:r>
              <w:rPr>
                <w:rFonts w:hint="default" w:ascii="Times New Roman" w:hAnsi="Times New Roman" w:cs="Times New Roman"/>
                <w:u w:val="single"/>
                <w:lang w:val="en-US" w:eastAsia="zh-CN"/>
              </w:rPr>
              <w:t>2023</w:t>
            </w:r>
            <w:r>
              <w:rPr>
                <w:rFonts w:ascii="Times New Roman" w:hAnsi="Times New Roman" w:cs="Times New Roman"/>
                <w:u w:val="single"/>
              </w:rPr>
              <w:t>年</w:t>
            </w:r>
            <w:r>
              <w:rPr>
                <w:rFonts w:hint="default" w:ascii="Times New Roman" w:hAnsi="Times New Roman" w:cs="Times New Roman"/>
                <w:u w:val="single"/>
                <w:lang w:val="en-US" w:eastAsia="zh-CN"/>
              </w:rPr>
              <w:t>3</w:t>
            </w:r>
            <w:r>
              <w:rPr>
                <w:rFonts w:ascii="Times New Roman" w:hAnsi="Times New Roman" w:cs="Times New Roman"/>
                <w:u w:val="single"/>
              </w:rPr>
              <w:t>月，</w:t>
            </w:r>
            <w:r>
              <w:rPr>
                <w:rFonts w:hint="default" w:ascii="Times New Roman" w:hAnsi="Times New Roman" w:cs="Times New Roman"/>
                <w:u w:val="single"/>
                <w:lang w:val="en-US" w:eastAsia="zh-CN"/>
              </w:rPr>
              <w:t>泸溪县白沙镇天然饮料厂</w:t>
            </w:r>
            <w:r>
              <w:rPr>
                <w:rFonts w:hint="default" w:ascii="Times New Roman" w:hAnsi="Times New Roman" w:cs="Times New Roman"/>
                <w:u w:val="single"/>
              </w:rPr>
              <w:t>委托</w:t>
            </w:r>
            <w:r>
              <w:rPr>
                <w:rFonts w:hint="default" w:ascii="Times New Roman" w:hAnsi="Times New Roman" w:cs="Times New Roman"/>
                <w:u w:val="single"/>
                <w:lang w:eastAsia="zh-CN"/>
              </w:rPr>
              <w:t>长沙博大环保科技有限公司</w:t>
            </w:r>
            <w:r>
              <w:rPr>
                <w:rFonts w:ascii="Times New Roman" w:hAnsi="Times New Roman" w:cs="Times New Roman"/>
                <w:u w:val="single"/>
              </w:rPr>
              <w:t>重新开展项目环境影响评价工作（见附件1）。接受委托后，我公司环评技术人员按照有关环保法律法规和《环境影响评价技术导则》的要求，通过现场踏勘、收集资料、走访调查、分析评价，在建设方提供的有关文件资料的基础上</w:t>
            </w:r>
            <w:r>
              <w:rPr>
                <w:rFonts w:hint="default" w:ascii="Times New Roman" w:hAnsi="Times New Roman" w:cs="Times New Roman"/>
                <w:u w:val="single"/>
                <w:lang w:val="en-US" w:eastAsia="zh-CN"/>
              </w:rPr>
              <w:t>于</w:t>
            </w:r>
            <w:r>
              <w:rPr>
                <w:rFonts w:hint="default" w:ascii="Times New Roman" w:hAnsi="Times New Roman" w:cs="Times New Roman"/>
                <w:u w:val="single"/>
              </w:rPr>
              <w:t>20</w:t>
            </w:r>
            <w:r>
              <w:rPr>
                <w:rFonts w:hint="default" w:ascii="Times New Roman" w:hAnsi="Times New Roman" w:cs="Times New Roman"/>
                <w:u w:val="single"/>
                <w:lang w:val="en-US" w:eastAsia="zh-CN"/>
              </w:rPr>
              <w:t>23</w:t>
            </w:r>
            <w:r>
              <w:rPr>
                <w:rFonts w:ascii="Times New Roman" w:hAnsi="Times New Roman" w:cs="Times New Roman"/>
                <w:u w:val="single"/>
              </w:rPr>
              <w:t>年</w:t>
            </w:r>
            <w:r>
              <w:rPr>
                <w:rFonts w:hint="default" w:ascii="Times New Roman" w:hAnsi="Times New Roman" w:cs="Times New Roman"/>
                <w:u w:val="single"/>
                <w:lang w:val="en-US" w:eastAsia="zh-CN"/>
              </w:rPr>
              <w:t>5</w:t>
            </w:r>
            <w:r>
              <w:rPr>
                <w:rFonts w:ascii="Times New Roman" w:hAnsi="Times New Roman" w:cs="Times New Roman"/>
                <w:u w:val="single"/>
              </w:rPr>
              <w:t>月编写完成《</w:t>
            </w:r>
            <w:r>
              <w:rPr>
                <w:rFonts w:hint="default" w:ascii="Times New Roman" w:hAnsi="Times New Roman" w:cs="Times New Roman"/>
                <w:u w:val="single"/>
                <w:lang w:eastAsia="zh-CN"/>
              </w:rPr>
              <w:t>泸溪特色米粉加工项目</w:t>
            </w:r>
            <w:r>
              <w:rPr>
                <w:rFonts w:ascii="Times New Roman" w:hAnsi="Times New Roman" w:cs="Times New Roman"/>
                <w:u w:val="single"/>
              </w:rPr>
              <w:t>环境影响报告</w:t>
            </w:r>
            <w:r>
              <w:rPr>
                <w:rFonts w:hint="default" w:ascii="Times New Roman" w:hAnsi="Times New Roman" w:cs="Times New Roman"/>
                <w:u w:val="single"/>
                <w:lang w:val="en-US" w:eastAsia="zh-CN"/>
              </w:rPr>
              <w:t>表</w:t>
            </w:r>
            <w:r>
              <w:rPr>
                <w:rFonts w:ascii="Times New Roman" w:hAnsi="Times New Roman" w:cs="Times New Roman"/>
                <w:u w:val="single"/>
              </w:rPr>
              <w:t>》</w:t>
            </w:r>
            <w:r>
              <w:rPr>
                <w:rFonts w:hint="default" w:ascii="Times New Roman" w:hAnsi="Times New Roman" w:cs="Times New Roman"/>
                <w:u w:val="single"/>
                <w:lang w:eastAsia="zh-CN"/>
              </w:rPr>
              <w:t>。</w:t>
            </w:r>
          </w:p>
          <w:p>
            <w:pPr>
              <w:pStyle w:val="10"/>
              <w:keepNext w:val="0"/>
              <w:keepLines w:val="0"/>
              <w:wordWrap/>
              <w:overflowPunct w:val="0"/>
              <w:topLinePunct w:val="0"/>
              <w:autoSpaceDE w:val="0"/>
              <w:autoSpaceDN w:val="0"/>
              <w:jc w:val="left"/>
              <w:rPr>
                <w:rFonts w:ascii="Times New Roman" w:hAnsi="Times New Roman" w:cs="Times New Roman"/>
                <w:lang w:val="en-US"/>
              </w:rPr>
            </w:pPr>
            <w:r>
              <w:rPr>
                <w:rStyle w:val="43"/>
                <w:rFonts w:ascii="Times New Roman" w:hAnsi="Times New Roman" w:cs="Times New Roman"/>
              </w:rPr>
              <w:t>2.2 项目开展情况</w:t>
            </w:r>
          </w:p>
          <w:p>
            <w:pPr>
              <w:widowControl/>
              <w:bidi w:val="0"/>
              <w:adjustRightInd w:val="0"/>
              <w:snapToGrid w:val="0"/>
              <w:rPr>
                <w:rFonts w:hint="default" w:ascii="Times New Roman" w:hAnsi="Times New Roman" w:cs="Times New Roman"/>
                <w:lang w:val="en-US" w:eastAsia="zh-CN"/>
              </w:rPr>
            </w:pPr>
            <w:r>
              <w:rPr>
                <w:rFonts w:hint="default" w:ascii="Times New Roman" w:hAnsi="Times New Roman" w:cs="Times New Roman"/>
                <w:lang w:val="en-US" w:eastAsia="zh-CN"/>
              </w:rPr>
              <w:t>2022年2月22日，《关于泸溪县特色米粉加工项目</w:t>
            </w:r>
            <w:r>
              <w:rPr>
                <w:rFonts w:hint="default" w:ascii="Times New Roman" w:hAnsi="Times New Roman" w:cs="Times New Roman"/>
                <w:lang w:eastAsia="zh-CN"/>
              </w:rPr>
              <w:t>的备案证明</w:t>
            </w:r>
            <w:r>
              <w:rPr>
                <w:rFonts w:hint="default" w:ascii="Times New Roman" w:hAnsi="Times New Roman" w:cs="Times New Roman"/>
                <w:lang w:val="en-US" w:eastAsia="zh-CN"/>
              </w:rPr>
              <w:t>》（泸发改工【2022】6号）。</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2022年11月7日，《关于泸溪县特色米粉加工项目变更建设单位及法人</w:t>
            </w:r>
            <w:r>
              <w:rPr>
                <w:rFonts w:hint="default" w:ascii="Times New Roman" w:hAnsi="Times New Roman" w:cs="Times New Roman"/>
                <w:lang w:eastAsia="zh-CN"/>
              </w:rPr>
              <w:t>的</w:t>
            </w:r>
            <w:r>
              <w:rPr>
                <w:rFonts w:hint="default" w:ascii="Times New Roman" w:hAnsi="Times New Roman" w:cs="Times New Roman"/>
                <w:lang w:val="en-US" w:eastAsia="zh-CN"/>
              </w:rPr>
              <w:t>批复》（泸发改工【2022】41号）。</w:t>
            </w:r>
          </w:p>
          <w:p>
            <w:pPr>
              <w:bidi w:val="0"/>
              <w:rPr>
                <w:rFonts w:hint="default" w:ascii="Times New Roman" w:hAnsi="Times New Roman" w:cs="Times New Roman"/>
                <w:lang w:val="en-US" w:eastAsia="zh-CN"/>
              </w:rPr>
            </w:pP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w:t>
            </w:r>
            <w:r>
              <w:rPr>
                <w:rFonts w:hint="default" w:ascii="Times New Roman" w:hAnsi="Times New Roman" w:cs="Times New Roman"/>
                <w:lang w:val="en-US" w:eastAsia="zh-CN"/>
              </w:rPr>
              <w:t>3</w:t>
            </w:r>
            <w:r>
              <w:rPr>
                <w:rFonts w:hint="default" w:ascii="Times New Roman" w:hAnsi="Times New Roman" w:cs="Times New Roman"/>
              </w:rPr>
              <w:t>月</w:t>
            </w:r>
            <w:r>
              <w:rPr>
                <w:rFonts w:hint="default" w:ascii="Times New Roman" w:hAnsi="Times New Roman" w:cs="Times New Roman"/>
                <w:lang w:eastAsia="zh-CN"/>
              </w:rPr>
              <w:t>，</w:t>
            </w:r>
            <w:r>
              <w:rPr>
                <w:rFonts w:hint="default" w:ascii="Times New Roman" w:hAnsi="Times New Roman" w:cs="Times New Roman"/>
              </w:rPr>
              <w:t>《</w:t>
            </w:r>
            <w:r>
              <w:rPr>
                <w:rFonts w:hint="default" w:ascii="Times New Roman" w:hAnsi="Times New Roman" w:cs="Times New Roman"/>
                <w:lang w:val="en-US" w:eastAsia="zh-CN"/>
              </w:rPr>
              <w:t>泸溪县特色米粉加工项目</w:t>
            </w:r>
            <w:r>
              <w:rPr>
                <w:rFonts w:hint="default" w:ascii="Times New Roman" w:hAnsi="Times New Roman" w:cs="Times New Roman"/>
              </w:rPr>
              <w:t>环境影响报告</w:t>
            </w:r>
            <w:r>
              <w:rPr>
                <w:rFonts w:hint="default" w:ascii="Times New Roman" w:hAnsi="Times New Roman" w:cs="Times New Roman"/>
                <w:lang w:val="en-US" w:eastAsia="zh-CN"/>
              </w:rPr>
              <w:t>表</w:t>
            </w:r>
            <w:r>
              <w:rPr>
                <w:rFonts w:hint="default" w:ascii="Times New Roman" w:hAnsi="Times New Roman" w:cs="Times New Roman"/>
              </w:rPr>
              <w:t>》，</w:t>
            </w:r>
            <w:r>
              <w:rPr>
                <w:rFonts w:hint="default" w:ascii="Times New Roman" w:hAnsi="Times New Roman" w:cs="Times New Roman"/>
                <w:lang w:val="en-US" w:eastAsia="zh-CN"/>
              </w:rPr>
              <w:t>长沙博大环保科技有限公司</w:t>
            </w:r>
            <w:r>
              <w:rPr>
                <w:rFonts w:hint="default" w:ascii="Times New Roman" w:hAnsi="Times New Roman" w:cs="Times New Roman"/>
                <w:lang w:eastAsia="zh-CN"/>
              </w:rPr>
              <w:t>。</w:t>
            </w:r>
          </w:p>
          <w:p>
            <w:pPr>
              <w:bidi w:val="0"/>
              <w:rPr>
                <w:rFonts w:hint="default" w:ascii="Times New Roman" w:hAnsi="Times New Roman" w:cs="Times New Roman"/>
                <w:lang w:val="en-US" w:eastAsia="zh-CN"/>
              </w:rPr>
            </w:pPr>
            <w:r>
              <w:rPr>
                <w:rFonts w:hint="default" w:ascii="Times New Roman" w:hAnsi="Times New Roman" w:cs="Times New Roman"/>
              </w:rPr>
              <w:t>20</w:t>
            </w:r>
            <w:r>
              <w:rPr>
                <w:rFonts w:hint="default" w:ascii="Times New Roman" w:hAnsi="Times New Roman" w:cs="Times New Roman"/>
                <w:lang w:val="en-US" w:eastAsia="zh-CN"/>
              </w:rPr>
              <w:t>19</w:t>
            </w:r>
            <w:r>
              <w:rPr>
                <w:rFonts w:hint="default" w:ascii="Times New Roman" w:hAnsi="Times New Roman" w:cs="Times New Roman"/>
              </w:rPr>
              <w:t>年</w:t>
            </w:r>
            <w:r>
              <w:rPr>
                <w:rFonts w:hint="default" w:ascii="Times New Roman" w:hAnsi="Times New Roman" w:cs="Times New Roman"/>
                <w:lang w:val="en-US" w:eastAsia="zh-CN"/>
              </w:rPr>
              <w:t>7</w:t>
            </w:r>
            <w:r>
              <w:rPr>
                <w:rFonts w:hint="default" w:ascii="Times New Roman" w:hAnsi="Times New Roman" w:cs="Times New Roman"/>
              </w:rPr>
              <w:t>月</w:t>
            </w:r>
            <w:r>
              <w:rPr>
                <w:rFonts w:hint="default" w:ascii="Times New Roman" w:hAnsi="Times New Roman" w:cs="Times New Roman"/>
                <w:lang w:val="en-US" w:eastAsia="zh-CN"/>
              </w:rPr>
              <w:t>31</w:t>
            </w:r>
            <w:r>
              <w:rPr>
                <w:rFonts w:hint="default" w:ascii="Times New Roman" w:hAnsi="Times New Roman" w:cs="Times New Roman"/>
              </w:rPr>
              <w:t>日</w:t>
            </w:r>
            <w:r>
              <w:rPr>
                <w:rFonts w:hint="default" w:ascii="Times New Roman" w:hAnsi="Times New Roman" w:cs="Times New Roman"/>
                <w:lang w:eastAsia="zh-CN"/>
              </w:rPr>
              <w:t>，</w:t>
            </w:r>
            <w:r>
              <w:rPr>
                <w:rFonts w:hint="default" w:ascii="Times New Roman" w:hAnsi="Times New Roman" w:cs="Times New Roman"/>
              </w:rPr>
              <w:t>《</w:t>
            </w:r>
            <w:r>
              <w:rPr>
                <w:rFonts w:hint="default" w:ascii="Times New Roman" w:hAnsi="Times New Roman" w:cs="Times New Roman"/>
                <w:lang w:eastAsia="zh-CN"/>
              </w:rPr>
              <w:t>湘西自治州生态环境局</w:t>
            </w:r>
            <w:r>
              <w:rPr>
                <w:rFonts w:hint="default" w:ascii="Times New Roman" w:hAnsi="Times New Roman" w:cs="Times New Roman"/>
                <w:lang w:val="en-US" w:eastAsia="zh-CN"/>
              </w:rPr>
              <w:t>泸溪分局</w:t>
            </w:r>
            <w:r>
              <w:rPr>
                <w:rFonts w:hint="default" w:ascii="Times New Roman" w:hAnsi="Times New Roman" w:cs="Times New Roman"/>
              </w:rPr>
              <w:t>关于泸溪特色米粉加工项目环境影响报告</w:t>
            </w:r>
            <w:r>
              <w:rPr>
                <w:rFonts w:hint="default" w:ascii="Times New Roman" w:hAnsi="Times New Roman" w:cs="Times New Roman"/>
                <w:lang w:val="en-US" w:eastAsia="zh-CN"/>
              </w:rPr>
              <w:t>表</w:t>
            </w:r>
            <w:r>
              <w:rPr>
                <w:rFonts w:hint="default" w:ascii="Times New Roman" w:hAnsi="Times New Roman" w:cs="Times New Roman"/>
              </w:rPr>
              <w:t>的批复》</w:t>
            </w:r>
            <w:r>
              <w:rPr>
                <w:rFonts w:hint="default" w:ascii="Times New Roman" w:hAnsi="Times New Roman" w:cs="Times New Roman"/>
                <w:lang w:eastAsia="zh-CN"/>
              </w:rPr>
              <w:t>（</w:t>
            </w:r>
            <w:r>
              <w:rPr>
                <w:rFonts w:hint="default" w:ascii="Times New Roman" w:hAnsi="Times New Roman" w:cs="Times New Roman"/>
                <w:lang w:val="en-US" w:eastAsia="zh-CN"/>
              </w:rPr>
              <w:t>州环评（泸溪）</w:t>
            </w:r>
            <w:r>
              <w:rPr>
                <w:rFonts w:hint="default" w:ascii="Times New Roman" w:hAnsi="Times New Roman" w:cs="Times New Roman"/>
                <w:lang w:eastAsia="zh-CN"/>
              </w:rPr>
              <w:t>〔</w:t>
            </w:r>
            <w:r>
              <w:rPr>
                <w:rFonts w:hint="default" w:ascii="Times New Roman" w:hAnsi="Times New Roman" w:cs="Times New Roman"/>
                <w:lang w:val="en-US" w:eastAsia="zh-CN"/>
              </w:rPr>
              <w:t>2022</w:t>
            </w:r>
            <w:r>
              <w:rPr>
                <w:rFonts w:hint="default" w:ascii="Times New Roman" w:hAnsi="Times New Roman" w:cs="Times New Roman"/>
                <w:lang w:eastAsia="zh-CN"/>
              </w:rPr>
              <w:t>〕</w:t>
            </w:r>
            <w:r>
              <w:rPr>
                <w:rFonts w:hint="default" w:ascii="Times New Roman" w:hAnsi="Times New Roman" w:cs="Times New Roman"/>
                <w:lang w:val="en-US" w:eastAsia="zh-CN"/>
              </w:rPr>
              <w:t>5</w:t>
            </w:r>
            <w:r>
              <w:rPr>
                <w:rFonts w:hint="default" w:ascii="Times New Roman" w:hAnsi="Times New Roman" w:cs="Times New Roman"/>
              </w:rPr>
              <w:t>号</w:t>
            </w:r>
            <w:r>
              <w:rPr>
                <w:rFonts w:hint="default" w:ascii="Times New Roman" w:hAnsi="Times New Roman" w:cs="Times New Roman"/>
                <w:lang w:eastAsia="zh-CN"/>
              </w:rPr>
              <w:t>）。</w:t>
            </w:r>
          </w:p>
          <w:p>
            <w:pPr>
              <w:adjustRightInd w:val="0"/>
              <w:snapToGrid w:val="0"/>
              <w:ind w:firstLine="480" w:firstLineChars="200"/>
              <w:rPr>
                <w:rFonts w:ascii="Times New Roman" w:hAnsi="Times New Roman" w:cs="Times New Roman"/>
              </w:rPr>
            </w:pPr>
            <w:r>
              <w:rPr>
                <w:rFonts w:hint="default" w:ascii="Times New Roman" w:hAnsi="Times New Roman" w:cs="Times New Roman"/>
                <w:lang w:val="en-US" w:eastAsia="zh-CN"/>
              </w:rPr>
              <w:t>2023</w:t>
            </w:r>
            <w:r>
              <w:rPr>
                <w:rFonts w:hint="default" w:ascii="Times New Roman" w:hAnsi="Times New Roman" w:cs="Times New Roman"/>
              </w:rPr>
              <w:t>年</w:t>
            </w:r>
            <w:r>
              <w:rPr>
                <w:rFonts w:hint="default" w:ascii="Times New Roman" w:hAnsi="Times New Roman" w:cs="Times New Roman"/>
                <w:lang w:val="en-US" w:eastAsia="zh-CN"/>
              </w:rPr>
              <w:t>3</w:t>
            </w:r>
            <w:r>
              <w:rPr>
                <w:rFonts w:hint="default" w:ascii="Times New Roman" w:hAnsi="Times New Roman" w:cs="Times New Roman"/>
              </w:rPr>
              <w:t>月</w:t>
            </w:r>
            <w:r>
              <w:rPr>
                <w:rFonts w:ascii="Times New Roman" w:hAnsi="Times New Roman" w:cs="Times New Roman"/>
              </w:rPr>
              <w:t>项目</w:t>
            </w:r>
            <w:r>
              <w:rPr>
                <w:rFonts w:hint="default" w:ascii="Times New Roman" w:hAnsi="Times New Roman" w:cs="Times New Roman"/>
                <w:lang w:eastAsia="zh-CN"/>
              </w:rPr>
              <w:t>开始动工</w:t>
            </w:r>
            <w:r>
              <w:rPr>
                <w:rFonts w:ascii="Times New Roman" w:hAnsi="Times New Roman" w:cs="Times New Roman"/>
              </w:rPr>
              <w:t>，建设过程因</w:t>
            </w:r>
            <w:r>
              <w:rPr>
                <w:rFonts w:hint="default" w:ascii="Times New Roman" w:hAnsi="Times New Roman" w:cs="Times New Roman"/>
                <w:lang w:eastAsia="zh-CN"/>
              </w:rPr>
              <w:t>设备调整</w:t>
            </w:r>
            <w:r>
              <w:rPr>
                <w:rFonts w:ascii="Times New Roman" w:hAnsi="Times New Roman" w:cs="Times New Roman"/>
              </w:rPr>
              <w:t>，项目建设内容发生变更，主要变更内容包括</w:t>
            </w:r>
            <w:r>
              <w:rPr>
                <w:rFonts w:hint="default" w:ascii="Times New Roman" w:hAnsi="Times New Roman" w:cs="Times New Roman"/>
                <w:lang w:eastAsia="zh-CN"/>
              </w:rPr>
              <w:t>设备</w:t>
            </w:r>
            <w:r>
              <w:rPr>
                <w:rFonts w:ascii="Times New Roman" w:hAnsi="Times New Roman" w:cs="Times New Roman"/>
              </w:rPr>
              <w:t>数量、布置位置等。具体变更如下：</w:t>
            </w:r>
          </w:p>
          <w:p>
            <w:pPr>
              <w:pStyle w:val="71"/>
              <w:bidi w:val="0"/>
              <w:rPr>
                <w:rFonts w:ascii="Times New Roman" w:hAnsi="Times New Roman" w:cs="Times New Roman"/>
              </w:rPr>
            </w:pPr>
            <w:r>
              <w:rPr>
                <w:rFonts w:hint="default" w:ascii="Times New Roman" w:hAnsi="Times New Roman" w:cs="Times New Roman"/>
                <w:lang w:val="en-US" w:eastAsia="zh-CN"/>
              </w:rPr>
              <w:t>表2.2-1：</w:t>
            </w:r>
            <w:r>
              <w:rPr>
                <w:rFonts w:ascii="Times New Roman" w:hAnsi="Times New Roman" w:cs="Times New Roman"/>
              </w:rPr>
              <w:t>项目</w:t>
            </w:r>
            <w:r>
              <w:rPr>
                <w:rFonts w:hint="default" w:ascii="Times New Roman" w:hAnsi="Times New Roman" w:cs="Times New Roman"/>
                <w:lang w:eastAsia="zh-CN"/>
              </w:rPr>
              <w:t>工程内容</w:t>
            </w:r>
            <w:r>
              <w:rPr>
                <w:rFonts w:ascii="Times New Roman" w:hAnsi="Times New Roman" w:cs="Times New Roman"/>
              </w:rPr>
              <w:t>变动情况一览表</w:t>
            </w:r>
          </w:p>
          <w:tbl>
            <w:tblPr>
              <w:tblStyle w:val="32"/>
              <w:tblW w:w="4951"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493"/>
              <w:gridCol w:w="1100"/>
              <w:gridCol w:w="1436"/>
              <w:gridCol w:w="1266"/>
              <w:gridCol w:w="1267"/>
              <w:gridCol w:w="1285"/>
              <w:gridCol w:w="1288"/>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9" w:type="pct"/>
                  <w:tcBorders>
                    <w:tl2br w:val="nil"/>
                    <w:tr2bl w:val="nil"/>
                  </w:tcBorders>
                  <w:noWrap w:val="0"/>
                  <w:vAlign w:val="center"/>
                </w:tcPr>
                <w:p>
                  <w:pPr>
                    <w:pStyle w:val="70"/>
                    <w:bidi w:val="0"/>
                    <w:rPr>
                      <w:rFonts w:ascii="Times New Roman" w:hAnsi="Times New Roman" w:cs="Times New Roman"/>
                      <w:b/>
                      <w:bCs/>
                    </w:rPr>
                  </w:pPr>
                  <w:r>
                    <w:rPr>
                      <w:rFonts w:ascii="Times New Roman" w:hAnsi="Times New Roman" w:cs="Times New Roman"/>
                      <w:b/>
                      <w:bCs/>
                    </w:rPr>
                    <w:t>序号</w:t>
                  </w:r>
                </w:p>
              </w:tc>
              <w:tc>
                <w:tcPr>
                  <w:tcW w:w="924" w:type="pct"/>
                  <w:gridSpan w:val="2"/>
                  <w:tcBorders>
                    <w:tl2br w:val="nil"/>
                    <w:tr2bl w:val="nil"/>
                  </w:tcBorders>
                  <w:noWrap w:val="0"/>
                  <w:vAlign w:val="center"/>
                </w:tcPr>
                <w:p>
                  <w:pPr>
                    <w:pStyle w:val="70"/>
                    <w:bidi w:val="0"/>
                    <w:rPr>
                      <w:rFonts w:ascii="Times New Roman" w:hAnsi="Times New Roman" w:cs="Times New Roman"/>
                      <w:b/>
                      <w:bCs/>
                    </w:rPr>
                  </w:pPr>
                  <w:r>
                    <w:rPr>
                      <w:rFonts w:hint="default" w:ascii="Times New Roman" w:hAnsi="Times New Roman" w:cs="Times New Roman"/>
                      <w:b/>
                      <w:bCs/>
                    </w:rPr>
                    <w:t>类别</w:t>
                  </w:r>
                </w:p>
              </w:tc>
              <w:tc>
                <w:tcPr>
                  <w:tcW w:w="1567" w:type="pct"/>
                  <w:gridSpan w:val="2"/>
                  <w:tcBorders>
                    <w:tl2br w:val="nil"/>
                    <w:tr2bl w:val="nil"/>
                  </w:tcBorders>
                  <w:noWrap w:val="0"/>
                  <w:vAlign w:val="center"/>
                </w:tcPr>
                <w:p>
                  <w:pPr>
                    <w:pStyle w:val="70"/>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原环评</w:t>
                  </w:r>
                </w:p>
              </w:tc>
              <w:tc>
                <w:tcPr>
                  <w:tcW w:w="1480" w:type="pct"/>
                  <w:gridSpan w:val="2"/>
                  <w:tcBorders>
                    <w:tl2br w:val="nil"/>
                    <w:tr2bl w:val="nil"/>
                  </w:tcBorders>
                  <w:noWrap w:val="0"/>
                  <w:vAlign w:val="center"/>
                </w:tcPr>
                <w:p>
                  <w:pPr>
                    <w:pStyle w:val="70"/>
                    <w:bidi w:val="0"/>
                    <w:rPr>
                      <w:rFonts w:hint="default" w:ascii="Times New Roman" w:hAnsi="Times New Roman" w:cs="Times New Roman"/>
                      <w:b/>
                      <w:bCs/>
                      <w:lang w:eastAsia="zh-CN"/>
                    </w:rPr>
                  </w:pPr>
                  <w:r>
                    <w:rPr>
                      <w:rFonts w:hint="default" w:ascii="Times New Roman" w:hAnsi="Times New Roman" w:cs="Times New Roman"/>
                      <w:b/>
                      <w:bCs/>
                    </w:rPr>
                    <w:t>本</w:t>
                  </w:r>
                  <w:r>
                    <w:rPr>
                      <w:rFonts w:hint="default" w:ascii="Times New Roman" w:hAnsi="Times New Roman" w:cs="Times New Roman"/>
                      <w:b/>
                      <w:bCs/>
                      <w:lang w:val="en-US" w:eastAsia="zh-CN"/>
                    </w:rPr>
                    <w:t>环评</w:t>
                  </w:r>
                </w:p>
              </w:tc>
              <w:tc>
                <w:tcPr>
                  <w:tcW w:w="747" w:type="pct"/>
                  <w:tcBorders>
                    <w:tl2br w:val="nil"/>
                    <w:tr2bl w:val="nil"/>
                  </w:tcBorders>
                  <w:noWrap w:val="0"/>
                  <w:vAlign w:val="center"/>
                </w:tcPr>
                <w:p>
                  <w:pPr>
                    <w:pStyle w:val="70"/>
                    <w:bidi w:val="0"/>
                    <w:rPr>
                      <w:rFonts w:hint="default" w:ascii="Times New Roman" w:hAnsi="Times New Roman" w:cs="Times New Roman"/>
                      <w:b/>
                      <w:bCs/>
                      <w:lang w:eastAsia="zh-CN"/>
                    </w:rPr>
                  </w:pPr>
                  <w:r>
                    <w:rPr>
                      <w:rFonts w:hint="default" w:ascii="Times New Roman" w:hAnsi="Times New Roman" w:cs="Times New Roman"/>
                      <w:b/>
                      <w:bCs/>
                      <w:lang w:val="en-US" w:eastAsia="zh-CN"/>
                    </w:rPr>
                    <w:t>变动情况</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9" w:type="pct"/>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924" w:type="pct"/>
                  <w:gridSpan w:val="2"/>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eastAsia="zh-CN"/>
                    </w:rPr>
                    <w:t>生产设备</w:t>
                  </w:r>
                </w:p>
              </w:tc>
              <w:tc>
                <w:tcPr>
                  <w:tcW w:w="1567" w:type="pct"/>
                  <w:gridSpan w:val="2"/>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default" w:ascii="Times New Roman" w:hAnsi="Times New Roman" w:cs="Times New Roman"/>
                      <w:lang w:eastAsia="zh-CN"/>
                    </w:rPr>
                    <w:t>台</w:t>
                  </w:r>
                  <w:r>
                    <w:rPr>
                      <w:rFonts w:hint="default" w:ascii="Times New Roman" w:hAnsi="Times New Roman" w:cs="Times New Roman"/>
                      <w:lang w:val="en-US" w:eastAsia="zh-CN"/>
                    </w:rPr>
                    <w:t>1.0</w:t>
                  </w:r>
                  <w:r>
                    <w:rPr>
                      <w:rFonts w:hint="default" w:ascii="Times New Roman" w:hAnsi="Times New Roman" w:cs="Times New Roman"/>
                      <w:lang w:eastAsia="zh-CN"/>
                    </w:rPr>
                    <w:t>t/h</w:t>
                  </w:r>
                  <w:r>
                    <w:rPr>
                      <w:rFonts w:hint="default" w:ascii="Times New Roman" w:hAnsi="Times New Roman" w:cs="Times New Roman"/>
                      <w:lang w:val="en-US" w:eastAsia="zh-CN"/>
                    </w:rPr>
                    <w:t>电</w:t>
                  </w:r>
                  <w:r>
                    <w:rPr>
                      <w:rFonts w:hint="default" w:ascii="Times New Roman" w:hAnsi="Times New Roman" w:cs="Times New Roman"/>
                      <w:lang w:eastAsia="zh-CN"/>
                    </w:rPr>
                    <w:t>蒸汽</w:t>
                  </w:r>
                  <w:r>
                    <w:rPr>
                      <w:rFonts w:hint="default" w:ascii="Times New Roman" w:hAnsi="Times New Roman" w:cs="Times New Roman"/>
                      <w:lang w:val="en-US" w:eastAsia="zh-CN"/>
                    </w:rPr>
                    <w:t>发生器</w:t>
                  </w:r>
                </w:p>
              </w:tc>
              <w:tc>
                <w:tcPr>
                  <w:tcW w:w="1480" w:type="pct"/>
                  <w:gridSpan w:val="2"/>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default" w:ascii="Times New Roman" w:hAnsi="Times New Roman" w:cs="Times New Roman"/>
                      <w:lang w:eastAsia="zh-CN"/>
                    </w:rPr>
                    <w:t>台</w:t>
                  </w:r>
                  <w:r>
                    <w:rPr>
                      <w:rFonts w:hint="default" w:ascii="Times New Roman" w:hAnsi="Times New Roman" w:cs="Times New Roman"/>
                      <w:lang w:val="en-US" w:eastAsia="zh-CN"/>
                    </w:rPr>
                    <w:t>0.7</w:t>
                  </w:r>
                  <w:r>
                    <w:rPr>
                      <w:rFonts w:hint="default" w:ascii="Times New Roman" w:hAnsi="Times New Roman" w:cs="Times New Roman"/>
                      <w:lang w:eastAsia="zh-CN"/>
                    </w:rPr>
                    <w:t>t/h</w:t>
                  </w:r>
                  <w:r>
                    <w:rPr>
                      <w:rFonts w:hint="default" w:ascii="Times New Roman" w:hAnsi="Times New Roman" w:cs="Times New Roman"/>
                      <w:lang w:val="en-US" w:eastAsia="zh-CN"/>
                    </w:rPr>
                    <w:t>生物质</w:t>
                  </w:r>
                  <w:r>
                    <w:rPr>
                      <w:rFonts w:hint="default" w:ascii="Times New Roman" w:hAnsi="Times New Roman" w:cs="Times New Roman"/>
                      <w:lang w:eastAsia="zh-CN"/>
                    </w:rPr>
                    <w:t>蒸汽</w:t>
                  </w:r>
                  <w:r>
                    <w:rPr>
                      <w:rFonts w:hint="default" w:ascii="Times New Roman" w:hAnsi="Times New Roman" w:cs="Times New Roman"/>
                      <w:lang w:val="en-US" w:eastAsia="zh-CN"/>
                    </w:rPr>
                    <w:t>发生器</w:t>
                  </w:r>
                </w:p>
              </w:tc>
              <w:tc>
                <w:tcPr>
                  <w:tcW w:w="747" w:type="pct"/>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rPr>
                    <w:t>变更</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79" w:type="pct"/>
                  <w:vMerge w:val="restart"/>
                  <w:tcBorders>
                    <w:tl2br w:val="nil"/>
                    <w:tr2bl w:val="nil"/>
                  </w:tcBorders>
                  <w:noWrap w:val="0"/>
                  <w:vAlign w:val="center"/>
                </w:tcPr>
                <w:p>
                  <w:pPr>
                    <w:pStyle w:val="70"/>
                    <w:bidi w:val="0"/>
                    <w:rPr>
                      <w:rFonts w:hint="default" w:ascii="Times New Roman" w:hAnsi="Times New Roman" w:cs="Times New Roman"/>
                      <w:lang w:eastAsia="zh-CN"/>
                    </w:rPr>
                  </w:pPr>
                  <w:r>
                    <w:rPr>
                      <w:rFonts w:hint="default" w:ascii="Times New Roman" w:hAnsi="Times New Roman" w:cs="Times New Roman"/>
                      <w:lang w:val="en-US" w:eastAsia="zh-CN"/>
                    </w:rPr>
                    <w:t>2</w:t>
                  </w:r>
                </w:p>
              </w:tc>
              <w:tc>
                <w:tcPr>
                  <w:tcW w:w="286" w:type="pct"/>
                  <w:vMerge w:val="restart"/>
                  <w:tcBorders>
                    <w:tl2br w:val="nil"/>
                    <w:tr2bl w:val="nil"/>
                  </w:tcBorders>
                  <w:noWrap w:val="0"/>
                  <w:vAlign w:val="center"/>
                </w:tcPr>
                <w:p>
                  <w:pPr>
                    <w:pStyle w:val="70"/>
                    <w:bidi w:val="0"/>
                    <w:rPr>
                      <w:rFonts w:hint="default" w:ascii="Times New Roman" w:hAnsi="Times New Roman" w:cs="Times New Roman"/>
                      <w:lang w:eastAsia="zh-CN"/>
                    </w:rPr>
                  </w:pPr>
                  <w:r>
                    <w:rPr>
                      <w:rFonts w:hint="default" w:ascii="Times New Roman" w:hAnsi="Times New Roman" w:cs="Times New Roman"/>
                      <w:lang w:eastAsia="zh-CN"/>
                    </w:rPr>
                    <w:t>原料用量</w:t>
                  </w:r>
                </w:p>
              </w:tc>
              <w:tc>
                <w:tcPr>
                  <w:tcW w:w="638" w:type="pct"/>
                  <w:vMerge w:val="restart"/>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生物质成型燃料</w:t>
                  </w:r>
                </w:p>
              </w:tc>
              <w:tc>
                <w:tcPr>
                  <w:tcW w:w="1567" w:type="pct"/>
                  <w:gridSpan w:val="2"/>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w:t>
                  </w:r>
                </w:p>
              </w:tc>
              <w:tc>
                <w:tcPr>
                  <w:tcW w:w="1480" w:type="pct"/>
                  <w:gridSpan w:val="2"/>
                  <w:tcBorders>
                    <w:tl2br w:val="nil"/>
                    <w:tr2bl w:val="nil"/>
                  </w:tcBorders>
                  <w:noWrap w:val="0"/>
                  <w:vAlign w:val="center"/>
                </w:tcPr>
                <w:p>
                  <w:pPr>
                    <w:pStyle w:val="70"/>
                    <w:bidi w:val="0"/>
                    <w:rPr>
                      <w:rFonts w:hint="default" w:ascii="Times New Roman" w:hAnsi="Times New Roman" w:cs="Times New Roman"/>
                      <w:lang w:val="en-US" w:eastAsia="zh-CN"/>
                    </w:rPr>
                  </w:pPr>
                  <w:r>
                    <w:rPr>
                      <w:rFonts w:hint="eastAsia" w:ascii="Times New Roman" w:hAnsi="Times New Roman" w:cs="Times New Roman"/>
                      <w:lang w:val="en-US" w:eastAsia="zh-CN"/>
                    </w:rPr>
                    <w:t>300</w:t>
                  </w:r>
                  <w:r>
                    <w:rPr>
                      <w:rFonts w:hint="default" w:ascii="Times New Roman" w:hAnsi="Times New Roman" w:cs="Times New Roman"/>
                      <w:lang w:val="en-US" w:eastAsia="zh-CN"/>
                    </w:rPr>
                    <w:t>吨/年</w:t>
                  </w:r>
                </w:p>
              </w:tc>
              <w:tc>
                <w:tcPr>
                  <w:tcW w:w="747" w:type="pct"/>
                  <w:vMerge w:val="restart"/>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变更</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79" w:type="pct"/>
                  <w:vMerge w:val="restart"/>
                  <w:tcBorders>
                    <w:tl2br w:val="nil"/>
                    <w:tr2bl w:val="nil"/>
                  </w:tcBorders>
                  <w:noWrap w:val="0"/>
                  <w:vAlign w:val="center"/>
                </w:tcPr>
                <w:p>
                  <w:pPr>
                    <w:pStyle w:val="70"/>
                    <w:bidi w:val="0"/>
                    <w:rPr>
                      <w:rFonts w:ascii="Times New Roman" w:hAnsi="Times New Roman" w:cs="Times New Roman"/>
                      <w:lang w:eastAsia="zh-CN"/>
                    </w:rPr>
                  </w:pPr>
                  <w:r>
                    <w:rPr>
                      <w:rFonts w:hint="default" w:ascii="Times New Roman" w:hAnsi="Times New Roman" w:cs="Times New Roman"/>
                      <w:lang w:val="en-US" w:eastAsia="zh-CN"/>
                    </w:rPr>
                    <w:t>3</w:t>
                  </w:r>
                </w:p>
              </w:tc>
              <w:tc>
                <w:tcPr>
                  <w:tcW w:w="286" w:type="pct"/>
                  <w:vMerge w:val="restart"/>
                  <w:tcBorders>
                    <w:tl2br w:val="nil"/>
                    <w:tr2bl w:val="nil"/>
                  </w:tcBorders>
                  <w:noWrap w:val="0"/>
                  <w:vAlign w:val="center"/>
                </w:tcPr>
                <w:p>
                  <w:pPr>
                    <w:pStyle w:val="70"/>
                    <w:bidi w:val="0"/>
                    <w:rPr>
                      <w:rFonts w:hint="default" w:ascii="Times New Roman" w:hAnsi="Times New Roman" w:cs="Times New Roman"/>
                      <w:lang w:eastAsia="zh-CN"/>
                    </w:rPr>
                  </w:pPr>
                  <w:r>
                    <w:rPr>
                      <w:rFonts w:hint="default" w:ascii="Times New Roman" w:hAnsi="Times New Roman" w:cs="Times New Roman"/>
                      <w:lang w:eastAsia="zh-CN"/>
                    </w:rPr>
                    <w:t>主体</w:t>
                  </w:r>
                </w:p>
                <w:p>
                  <w:pPr>
                    <w:pStyle w:val="70"/>
                    <w:bidi w:val="0"/>
                    <w:rPr>
                      <w:rFonts w:ascii="Times New Roman" w:hAnsi="Times New Roman" w:cs="Times New Roman"/>
                      <w:lang w:eastAsia="zh-CN"/>
                    </w:rPr>
                  </w:pPr>
                  <w:r>
                    <w:rPr>
                      <w:rFonts w:hint="default" w:ascii="Times New Roman" w:hAnsi="Times New Roman" w:cs="Times New Roman"/>
                      <w:lang w:eastAsia="zh-CN"/>
                    </w:rPr>
                    <w:t>工程</w:t>
                  </w:r>
                </w:p>
              </w:tc>
              <w:tc>
                <w:tcPr>
                  <w:tcW w:w="638" w:type="pct"/>
                  <w:vMerge w:val="restart"/>
                  <w:tcBorders>
                    <w:tl2br w:val="nil"/>
                    <w:tr2bl w:val="nil"/>
                  </w:tcBorders>
                  <w:noWrap w:val="0"/>
                  <w:vAlign w:val="center"/>
                </w:tcPr>
                <w:p>
                  <w:pPr>
                    <w:pStyle w:val="70"/>
                    <w:bidi w:val="0"/>
                    <w:rPr>
                      <w:rFonts w:hint="default" w:ascii="Times New Roman" w:hAnsi="Times New Roman" w:cs="Times New Roman"/>
                      <w:lang w:eastAsia="zh-CN"/>
                    </w:rPr>
                  </w:pPr>
                  <w:r>
                    <w:rPr>
                      <w:rFonts w:hint="default" w:ascii="Times New Roman" w:hAnsi="Times New Roman" w:cs="Times New Roman"/>
                      <w:lang w:eastAsia="zh-CN"/>
                    </w:rPr>
                    <w:t>生产车间</w:t>
                  </w:r>
                </w:p>
              </w:tc>
              <w:tc>
                <w:tcPr>
                  <w:tcW w:w="833" w:type="pct"/>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干米粉</w:t>
                  </w:r>
                  <w:r>
                    <w:rPr>
                      <w:rFonts w:hint="default" w:ascii="Times New Roman" w:hAnsi="Times New Roman" w:cs="Times New Roman"/>
                      <w:lang w:eastAsia="zh-CN"/>
                    </w:rPr>
                    <w:t>生产</w:t>
                  </w:r>
                  <w:r>
                    <w:rPr>
                      <w:rFonts w:hint="default" w:ascii="Times New Roman" w:hAnsi="Times New Roman" w:cs="Times New Roman"/>
                    </w:rPr>
                    <w:t>车间</w:t>
                  </w:r>
                  <w:r>
                    <w:rPr>
                      <w:rFonts w:hint="default" w:ascii="Times New Roman" w:hAnsi="Times New Roman" w:cs="Times New Roman"/>
                      <w:lang w:eastAsia="zh-CN"/>
                    </w:rPr>
                    <w:t>：</w:t>
                  </w:r>
                  <w:r>
                    <w:rPr>
                      <w:rFonts w:hint="default" w:ascii="Times New Roman" w:hAnsi="Times New Roman" w:cs="Times New Roman"/>
                    </w:rPr>
                    <w:t>128m</w:t>
                  </w:r>
                  <w:r>
                    <w:rPr>
                      <w:rFonts w:hint="default" w:ascii="Times New Roman" w:hAnsi="Times New Roman" w:cs="Times New Roman"/>
                      <w:vertAlign w:val="superscript"/>
                    </w:rPr>
                    <w:t>2</w:t>
                  </w:r>
                </w:p>
              </w:tc>
              <w:tc>
                <w:tcPr>
                  <w:tcW w:w="734" w:type="pct"/>
                  <w:vMerge w:val="restart"/>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1栋2层，混凝土构筑物，约700</w:t>
                  </w:r>
                  <w:r>
                    <w:rPr>
                      <w:rFonts w:hint="default" w:ascii="Times New Roman" w:hAnsi="Times New Roman" w:cs="Times New Roman"/>
                      <w:lang w:val="en-US"/>
                    </w:rPr>
                    <w:t>m</w:t>
                  </w:r>
                  <w:r>
                    <w:rPr>
                      <w:rFonts w:hint="default" w:ascii="Times New Roman" w:hAnsi="Times New Roman" w:cs="Times New Roman"/>
                      <w:vertAlign w:val="superscript"/>
                      <w:lang w:val="en-US"/>
                    </w:rPr>
                    <w:t>2</w:t>
                  </w:r>
                </w:p>
              </w:tc>
              <w:tc>
                <w:tcPr>
                  <w:tcW w:w="735" w:type="pct"/>
                  <w:vMerge w:val="restart"/>
                  <w:tcBorders>
                    <w:tl2br w:val="nil"/>
                    <w:tr2bl w:val="nil"/>
                  </w:tcBorders>
                  <w:noWrap w:val="0"/>
                  <w:vAlign w:val="center"/>
                </w:tcPr>
                <w:p>
                  <w:pPr>
                    <w:pStyle w:val="70"/>
                    <w:bidi w:val="0"/>
                    <w:ind w:left="0" w:leftChars="0" w:right="0" w:righ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湿米粉生产线1条</w:t>
                  </w:r>
                </w:p>
              </w:tc>
              <w:tc>
                <w:tcPr>
                  <w:tcW w:w="745" w:type="pct"/>
                  <w:vMerge w:val="restart"/>
                  <w:tcBorders>
                    <w:tl2br w:val="nil"/>
                    <w:tr2bl w:val="nil"/>
                  </w:tcBorders>
                  <w:noWrap w:val="0"/>
                  <w:vAlign w:val="center"/>
                </w:tcPr>
                <w:p>
                  <w:pPr>
                    <w:pStyle w:val="70"/>
                    <w:bidi w:val="0"/>
                    <w:ind w:left="0" w:leftChars="0" w:right="0" w:righ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1栋，钢架式构筑物，约420</w:t>
                  </w:r>
                  <w:r>
                    <w:rPr>
                      <w:rFonts w:hint="default" w:ascii="Times New Roman" w:hAnsi="Times New Roman" w:cs="Times New Roman"/>
                      <w:lang w:val="en-US"/>
                    </w:rPr>
                    <w:t>m</w:t>
                  </w:r>
                  <w:r>
                    <w:rPr>
                      <w:rFonts w:hint="default" w:ascii="Times New Roman" w:hAnsi="Times New Roman" w:cs="Times New Roman"/>
                      <w:vertAlign w:val="superscript"/>
                      <w:lang w:val="en-US"/>
                    </w:rPr>
                    <w:t>2</w:t>
                  </w:r>
                </w:p>
              </w:tc>
              <w:tc>
                <w:tcPr>
                  <w:tcW w:w="747" w:type="pct"/>
                  <w:vMerge w:val="restart"/>
                  <w:tcBorders>
                    <w:tl2br w:val="nil"/>
                    <w:tr2bl w:val="nil"/>
                  </w:tcBorders>
                  <w:noWrap w:val="0"/>
                  <w:vAlign w:val="center"/>
                </w:tcPr>
                <w:p>
                  <w:pPr>
                    <w:pStyle w:val="70"/>
                    <w:bidi w:val="0"/>
                    <w:rPr>
                      <w:rFonts w:hint="default" w:ascii="Times New Roman" w:hAnsi="Times New Roman" w:cs="Times New Roman"/>
                    </w:rPr>
                  </w:pPr>
                  <w:r>
                    <w:rPr>
                      <w:rFonts w:hint="default" w:ascii="Times New Roman" w:hAnsi="Times New Roman" w:cs="Times New Roman"/>
                      <w:lang w:val="en-US" w:eastAsia="zh-CN"/>
                    </w:rPr>
                    <w:t>变更，考虑到市场需求以及场地的限制，干米粉生产线不在本次评价范围之内，远期另行征地建设</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79"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286"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638"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833" w:type="pct"/>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湿米粉</w:t>
                  </w:r>
                  <w:r>
                    <w:rPr>
                      <w:rFonts w:hint="default" w:ascii="Times New Roman" w:hAnsi="Times New Roman" w:cs="Times New Roman"/>
                      <w:lang w:eastAsia="zh-CN"/>
                    </w:rPr>
                    <w:t>生产</w:t>
                  </w:r>
                  <w:r>
                    <w:rPr>
                      <w:rFonts w:hint="default" w:ascii="Times New Roman" w:hAnsi="Times New Roman" w:cs="Times New Roman"/>
                    </w:rPr>
                    <w:t>车间</w:t>
                  </w:r>
                  <w:r>
                    <w:rPr>
                      <w:rFonts w:hint="default" w:ascii="Times New Roman" w:hAnsi="Times New Roman" w:cs="Times New Roman"/>
                      <w:lang w:eastAsia="zh-CN"/>
                    </w:rPr>
                    <w:t>：</w:t>
                  </w:r>
                  <w:r>
                    <w:rPr>
                      <w:rFonts w:hint="default" w:ascii="Times New Roman" w:hAnsi="Times New Roman" w:cs="Times New Roman"/>
                    </w:rPr>
                    <w:t>400m</w:t>
                  </w:r>
                  <w:r>
                    <w:rPr>
                      <w:rFonts w:hint="default" w:ascii="Times New Roman" w:hAnsi="Times New Roman" w:cs="Times New Roman"/>
                      <w:vertAlign w:val="superscript"/>
                    </w:rPr>
                    <w:t>2</w:t>
                  </w:r>
                </w:p>
              </w:tc>
              <w:tc>
                <w:tcPr>
                  <w:tcW w:w="734" w:type="pct"/>
                  <w:vMerge w:val="continue"/>
                  <w:tcBorders>
                    <w:tl2br w:val="nil"/>
                    <w:tr2bl w:val="nil"/>
                  </w:tcBorders>
                  <w:noWrap w:val="0"/>
                  <w:vAlign w:val="center"/>
                </w:tcPr>
                <w:p>
                  <w:pPr>
                    <w:pStyle w:val="70"/>
                    <w:bidi w:val="0"/>
                    <w:rPr>
                      <w:rFonts w:hint="default" w:ascii="Times New Roman" w:hAnsi="Times New Roman" w:cs="Times New Roman"/>
                      <w:lang w:val="en-US" w:eastAsia="zh-CN"/>
                    </w:rPr>
                  </w:pPr>
                </w:p>
              </w:tc>
              <w:tc>
                <w:tcPr>
                  <w:tcW w:w="735" w:type="pct"/>
                  <w:vMerge w:val="continue"/>
                  <w:tcBorders>
                    <w:tl2br w:val="nil"/>
                    <w:tr2bl w:val="nil"/>
                  </w:tcBorders>
                  <w:noWrap w:val="0"/>
                  <w:vAlign w:val="center"/>
                </w:tcPr>
                <w:p>
                  <w:pPr>
                    <w:pStyle w:val="70"/>
                    <w:bidi w:val="0"/>
                    <w:ind w:left="0" w:leftChars="0" w:right="0" w:rightChars="0" w:firstLine="0" w:firstLineChars="0"/>
                    <w:rPr>
                      <w:rFonts w:hint="default" w:ascii="Times New Roman" w:hAnsi="Times New Roman" w:cs="Times New Roman"/>
                      <w:lang w:val="en-US" w:eastAsia="zh-CN"/>
                    </w:rPr>
                  </w:pPr>
                </w:p>
              </w:tc>
              <w:tc>
                <w:tcPr>
                  <w:tcW w:w="745" w:type="pct"/>
                  <w:vMerge w:val="continue"/>
                  <w:tcBorders>
                    <w:tl2br w:val="nil"/>
                    <w:tr2bl w:val="nil"/>
                  </w:tcBorders>
                  <w:noWrap w:val="0"/>
                  <w:vAlign w:val="center"/>
                </w:tcPr>
                <w:p>
                  <w:pPr>
                    <w:pStyle w:val="70"/>
                    <w:bidi w:val="0"/>
                    <w:ind w:left="0" w:leftChars="0" w:right="0" w:rightChars="0" w:firstLine="0" w:firstLineChars="0"/>
                    <w:rPr>
                      <w:rFonts w:hint="default" w:ascii="Times New Roman" w:hAnsi="Times New Roman" w:cs="Times New Roman"/>
                      <w:lang w:val="en-US" w:eastAsia="zh-CN"/>
                    </w:rPr>
                  </w:pPr>
                </w:p>
              </w:tc>
              <w:tc>
                <w:tcPr>
                  <w:tcW w:w="747" w:type="pct"/>
                  <w:vMerge w:val="continue"/>
                  <w:tcBorders>
                    <w:tl2br w:val="nil"/>
                    <w:tr2bl w:val="nil"/>
                  </w:tcBorders>
                  <w:noWrap w:val="0"/>
                  <w:vAlign w:val="center"/>
                </w:tcPr>
                <w:p>
                  <w:pPr>
                    <w:pStyle w:val="70"/>
                    <w:bidi w:val="0"/>
                    <w:rPr>
                      <w:rFonts w:hint="default" w:ascii="Times New Roman" w:hAnsi="Times New Roman" w:cs="Times New Roman"/>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79"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286"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638" w:type="pct"/>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rPr>
                    <w:t>锅炉房</w:t>
                  </w:r>
                </w:p>
              </w:tc>
              <w:tc>
                <w:tcPr>
                  <w:tcW w:w="1567" w:type="pct"/>
                  <w:gridSpan w:val="2"/>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w:t>
                  </w:r>
                </w:p>
              </w:tc>
              <w:tc>
                <w:tcPr>
                  <w:tcW w:w="1480" w:type="pct"/>
                  <w:gridSpan w:val="2"/>
                  <w:tcBorders>
                    <w:tl2br w:val="nil"/>
                    <w:tr2bl w:val="nil"/>
                  </w:tcBorders>
                  <w:noWrap w:val="0"/>
                  <w:vAlign w:val="center"/>
                </w:tcPr>
                <w:p>
                  <w:pPr>
                    <w:pStyle w:val="70"/>
                    <w:bidi w:val="0"/>
                    <w:rPr>
                      <w:rFonts w:hint="default" w:ascii="Times New Roman" w:hAnsi="Times New Roman" w:cs="Times New Roman"/>
                    </w:rPr>
                  </w:pPr>
                  <w:r>
                    <w:rPr>
                      <w:rFonts w:hint="default" w:ascii="Times New Roman" w:hAnsi="Times New Roman" w:cs="Times New Roman"/>
                      <w:lang w:val="en-US" w:eastAsia="zh-CN"/>
                    </w:rPr>
                    <w:t>生物质蒸汽发生器放置于生产车间内的蒸煮车间内</w:t>
                  </w:r>
                </w:p>
              </w:tc>
              <w:tc>
                <w:tcPr>
                  <w:tcW w:w="747" w:type="pct"/>
                  <w:tcBorders>
                    <w:tl2br w:val="nil"/>
                    <w:tr2bl w:val="nil"/>
                  </w:tcBorders>
                  <w:noWrap w:val="0"/>
                  <w:vAlign w:val="center"/>
                </w:tcPr>
                <w:p>
                  <w:pPr>
                    <w:pStyle w:val="70"/>
                    <w:bidi w:val="0"/>
                    <w:rPr>
                      <w:rFonts w:hint="default" w:ascii="Times New Roman" w:hAnsi="Times New Roman" w:cs="Times New Roman"/>
                      <w:lang w:eastAsia="zh-CN"/>
                    </w:rPr>
                  </w:pPr>
                  <w:r>
                    <w:rPr>
                      <w:rFonts w:hint="default" w:ascii="Times New Roman" w:hAnsi="Times New Roman" w:cs="Times New Roman"/>
                      <w:lang w:val="en-US" w:eastAsia="zh-CN"/>
                    </w:rPr>
                    <w:t>变更</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9"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286"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638" w:type="pct"/>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rPr>
                    <w:t>污水处理</w:t>
                  </w:r>
                  <w:r>
                    <w:rPr>
                      <w:rFonts w:hint="default" w:ascii="Times New Roman" w:hAnsi="Times New Roman" w:cs="Times New Roman"/>
                      <w:lang w:eastAsia="zh-CN"/>
                    </w:rPr>
                    <w:t>间</w:t>
                  </w:r>
                </w:p>
              </w:tc>
              <w:tc>
                <w:tcPr>
                  <w:tcW w:w="1567" w:type="pct"/>
                  <w:gridSpan w:val="2"/>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处理规模为65m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/d，位于生产车间下方</w:t>
                  </w:r>
                </w:p>
              </w:tc>
              <w:tc>
                <w:tcPr>
                  <w:tcW w:w="1480" w:type="pct"/>
                  <w:gridSpan w:val="2"/>
                  <w:tcBorders>
                    <w:tl2br w:val="nil"/>
                    <w:tr2bl w:val="nil"/>
                  </w:tcBorders>
                  <w:noWrap w:val="0"/>
                  <w:vAlign w:val="center"/>
                </w:tcPr>
                <w:p>
                  <w:pPr>
                    <w:pStyle w:val="70"/>
                    <w:bidi w:val="0"/>
                    <w:rPr>
                      <w:rFonts w:hint="default" w:ascii="Times New Roman" w:hAnsi="Times New Roman" w:cs="Times New Roman"/>
                    </w:rPr>
                  </w:pPr>
                  <w:r>
                    <w:rPr>
                      <w:rFonts w:hint="default" w:ascii="Times New Roman" w:hAnsi="Times New Roman" w:cs="Times New Roman"/>
                      <w:lang w:val="en-US" w:eastAsia="zh-CN"/>
                    </w:rPr>
                    <w:t>处理规模为</w:t>
                  </w:r>
                  <w:r>
                    <w:rPr>
                      <w:rFonts w:hint="eastAsia" w:ascii="Times New Roman" w:hAnsi="Times New Roman" w:cs="Times New Roman"/>
                      <w:lang w:val="en-US" w:eastAsia="zh-CN"/>
                    </w:rPr>
                    <w:t>6</w:t>
                  </w:r>
                  <w:r>
                    <w:rPr>
                      <w:rFonts w:hint="eastAsia" w:cs="Times New Roman"/>
                      <w:lang w:val="en-US" w:eastAsia="zh-CN"/>
                    </w:rPr>
                    <w:t>8</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/d，位于生产车间南侧</w:t>
                  </w:r>
                </w:p>
              </w:tc>
              <w:tc>
                <w:tcPr>
                  <w:tcW w:w="747" w:type="pct"/>
                  <w:tcBorders>
                    <w:tl2br w:val="nil"/>
                    <w:tr2bl w:val="nil"/>
                  </w:tcBorders>
                  <w:noWrap w:val="0"/>
                  <w:vAlign w:val="center"/>
                </w:tcPr>
                <w:p>
                  <w:pPr>
                    <w:pStyle w:val="70"/>
                    <w:bidi w:val="0"/>
                    <w:rPr>
                      <w:rFonts w:hint="default" w:ascii="Times New Roman" w:hAnsi="Times New Roman" w:cs="Times New Roman"/>
                      <w:lang w:eastAsia="zh-CN"/>
                    </w:rPr>
                  </w:pPr>
                  <w:r>
                    <w:rPr>
                      <w:rFonts w:hint="default" w:ascii="Times New Roman" w:hAnsi="Times New Roman" w:cs="Times New Roman"/>
                      <w:lang w:val="en-US" w:eastAsia="zh-CN"/>
                    </w:rPr>
                    <w:t>变更</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79" w:type="pct"/>
                  <w:vMerge w:val="restart"/>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4</w:t>
                  </w:r>
                </w:p>
              </w:tc>
              <w:tc>
                <w:tcPr>
                  <w:tcW w:w="286" w:type="pct"/>
                  <w:vMerge w:val="restart"/>
                  <w:tcBorders>
                    <w:tl2br w:val="nil"/>
                    <w:tr2bl w:val="nil"/>
                  </w:tcBorders>
                  <w:noWrap w:val="0"/>
                  <w:vAlign w:val="center"/>
                </w:tcPr>
                <w:p>
                  <w:pPr>
                    <w:pStyle w:val="70"/>
                    <w:bidi w:val="0"/>
                    <w:rPr>
                      <w:rFonts w:hint="default" w:ascii="Times New Roman" w:hAnsi="Times New Roman" w:cs="Times New Roman"/>
                      <w:lang w:eastAsia="zh-CN"/>
                    </w:rPr>
                  </w:pPr>
                  <w:r>
                    <w:rPr>
                      <w:rFonts w:hint="default" w:ascii="Times New Roman" w:hAnsi="Times New Roman" w:cs="Times New Roman"/>
                      <w:lang w:eastAsia="zh-CN"/>
                    </w:rPr>
                    <w:t>公用工程</w:t>
                  </w:r>
                </w:p>
              </w:tc>
              <w:tc>
                <w:tcPr>
                  <w:tcW w:w="638" w:type="pct"/>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rPr>
                    <w:t>供热</w:t>
                  </w:r>
                </w:p>
              </w:tc>
              <w:tc>
                <w:tcPr>
                  <w:tcW w:w="1567" w:type="pct"/>
                  <w:gridSpan w:val="2"/>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2个1.0</w:t>
                  </w:r>
                  <w:r>
                    <w:rPr>
                      <w:rFonts w:hint="default" w:ascii="Times New Roman" w:hAnsi="Times New Roman" w:cs="Times New Roman"/>
                    </w:rPr>
                    <w:t>t/h</w:t>
                  </w:r>
                  <w:r>
                    <w:rPr>
                      <w:rFonts w:hint="default" w:ascii="Times New Roman" w:hAnsi="Times New Roman" w:cs="Times New Roman"/>
                      <w:lang w:val="en-US" w:eastAsia="zh-CN"/>
                    </w:rPr>
                    <w:t>的电蒸汽发生器</w:t>
                  </w:r>
                  <w:r>
                    <w:rPr>
                      <w:rFonts w:hint="default" w:ascii="Times New Roman" w:hAnsi="Times New Roman" w:cs="Times New Roman"/>
                    </w:rPr>
                    <w:t>，用于</w:t>
                  </w:r>
                  <w:r>
                    <w:rPr>
                      <w:rFonts w:hint="default" w:ascii="Times New Roman" w:hAnsi="Times New Roman" w:cs="Times New Roman"/>
                      <w:lang w:val="en-US" w:eastAsia="zh-CN"/>
                    </w:rPr>
                    <w:t>提供蒸汽、以及干米粉</w:t>
                  </w:r>
                  <w:r>
                    <w:rPr>
                      <w:rFonts w:hint="default" w:ascii="Times New Roman" w:hAnsi="Times New Roman" w:cs="Times New Roman"/>
                    </w:rPr>
                    <w:t>的烘干</w:t>
                  </w:r>
                </w:p>
              </w:tc>
              <w:tc>
                <w:tcPr>
                  <w:tcW w:w="1480" w:type="pct"/>
                  <w:gridSpan w:val="2"/>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1个0.7</w:t>
                  </w:r>
                  <w:r>
                    <w:rPr>
                      <w:rFonts w:hint="default" w:ascii="Times New Roman" w:hAnsi="Times New Roman" w:cs="Times New Roman"/>
                    </w:rPr>
                    <w:t>t/h</w:t>
                  </w:r>
                  <w:r>
                    <w:rPr>
                      <w:rFonts w:hint="default" w:ascii="Times New Roman" w:hAnsi="Times New Roman" w:cs="Times New Roman"/>
                      <w:lang w:val="en-US" w:eastAsia="zh-CN"/>
                    </w:rPr>
                    <w:t>的生物质蒸汽发生器</w:t>
                  </w:r>
                  <w:r>
                    <w:rPr>
                      <w:rFonts w:hint="default" w:ascii="Times New Roman" w:hAnsi="Times New Roman" w:cs="Times New Roman"/>
                    </w:rPr>
                    <w:t>，用于</w:t>
                  </w:r>
                  <w:r>
                    <w:rPr>
                      <w:rFonts w:hint="default" w:ascii="Times New Roman" w:hAnsi="Times New Roman" w:cs="Times New Roman"/>
                      <w:lang w:val="en-US" w:eastAsia="zh-CN"/>
                    </w:rPr>
                    <w:t>提供蒸汽、以及干米粉</w:t>
                  </w:r>
                  <w:r>
                    <w:rPr>
                      <w:rFonts w:hint="default" w:ascii="Times New Roman" w:hAnsi="Times New Roman" w:cs="Times New Roman"/>
                    </w:rPr>
                    <w:t>的烘干</w:t>
                  </w:r>
                </w:p>
              </w:tc>
              <w:tc>
                <w:tcPr>
                  <w:tcW w:w="747" w:type="pct"/>
                  <w:tcBorders>
                    <w:tl2br w:val="nil"/>
                    <w:tr2bl w:val="nil"/>
                  </w:tcBorders>
                  <w:noWrap w:val="0"/>
                  <w:vAlign w:val="center"/>
                </w:tcPr>
                <w:p>
                  <w:pPr>
                    <w:pStyle w:val="70"/>
                    <w:bidi w:val="0"/>
                    <w:rPr>
                      <w:rFonts w:hint="default" w:ascii="Times New Roman" w:hAnsi="Times New Roman" w:cs="Times New Roman"/>
                      <w:lang w:eastAsia="zh-CN"/>
                    </w:rPr>
                  </w:pPr>
                  <w:r>
                    <w:rPr>
                      <w:rFonts w:hint="default" w:ascii="Times New Roman" w:hAnsi="Times New Roman" w:cs="Times New Roman"/>
                      <w:lang w:eastAsia="zh-CN"/>
                    </w:rPr>
                    <w:t>变更</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79" w:type="pct"/>
                  <w:vMerge w:val="restart"/>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5</w:t>
                  </w:r>
                </w:p>
              </w:tc>
              <w:tc>
                <w:tcPr>
                  <w:tcW w:w="286" w:type="pct"/>
                  <w:vMerge w:val="restart"/>
                  <w:tcBorders>
                    <w:tl2br w:val="nil"/>
                    <w:tr2bl w:val="nil"/>
                  </w:tcBorders>
                  <w:noWrap w:val="0"/>
                  <w:vAlign w:val="center"/>
                </w:tcPr>
                <w:p>
                  <w:pPr>
                    <w:pStyle w:val="70"/>
                    <w:bidi w:val="0"/>
                    <w:rPr>
                      <w:rFonts w:hint="default" w:ascii="Times New Roman" w:hAnsi="Times New Roman" w:cs="Times New Roman"/>
                      <w:lang w:eastAsia="zh-CN"/>
                    </w:rPr>
                  </w:pPr>
                  <w:r>
                    <w:rPr>
                      <w:rFonts w:hint="default" w:ascii="Times New Roman" w:hAnsi="Times New Roman" w:cs="Times New Roman"/>
                      <w:lang w:eastAsia="zh-CN"/>
                    </w:rPr>
                    <w:t>环保工程</w:t>
                  </w:r>
                </w:p>
              </w:tc>
              <w:tc>
                <w:tcPr>
                  <w:tcW w:w="638" w:type="pct"/>
                  <w:tcBorders>
                    <w:tl2br w:val="nil"/>
                    <w:tr2bl w:val="nil"/>
                  </w:tcBorders>
                  <w:noWrap w:val="0"/>
                  <w:vAlign w:val="center"/>
                </w:tcPr>
                <w:p>
                  <w:pPr>
                    <w:pStyle w:val="70"/>
                    <w:bidi w:val="0"/>
                    <w:rPr>
                      <w:rFonts w:hint="default" w:ascii="Times New Roman" w:hAnsi="Times New Roman" w:cs="Times New Roman"/>
                      <w:lang w:eastAsia="zh-CN"/>
                    </w:rPr>
                  </w:pPr>
                  <w:r>
                    <w:rPr>
                      <w:rFonts w:hint="default" w:ascii="Times New Roman" w:hAnsi="Times New Roman" w:cs="Times New Roman"/>
                      <w:lang w:eastAsia="zh-CN"/>
                    </w:rPr>
                    <w:t>废气</w:t>
                  </w:r>
                </w:p>
              </w:tc>
              <w:tc>
                <w:tcPr>
                  <w:tcW w:w="1567" w:type="pct"/>
                  <w:gridSpan w:val="2"/>
                  <w:tcBorders>
                    <w:tl2br w:val="nil"/>
                    <w:tr2bl w:val="nil"/>
                  </w:tcBorders>
                  <w:noWrap w:val="0"/>
                  <w:vAlign w:val="center"/>
                </w:tcPr>
                <w:p>
                  <w:pPr>
                    <w:pStyle w:val="70"/>
                    <w:bidi w:val="0"/>
                    <w:rPr>
                      <w:rFonts w:hint="default" w:ascii="Times New Roman" w:hAnsi="Times New Roman" w:cs="Times New Roman"/>
                      <w:lang w:eastAsia="zh-CN"/>
                    </w:rPr>
                  </w:pPr>
                  <w:r>
                    <w:rPr>
                      <w:rFonts w:hint="default" w:ascii="Times New Roman" w:hAnsi="Times New Roman" w:cs="Times New Roman"/>
                      <w:lang w:val="en-US" w:eastAsia="zh-CN"/>
                    </w:rPr>
                    <w:t>/</w:t>
                  </w:r>
                </w:p>
              </w:tc>
              <w:tc>
                <w:tcPr>
                  <w:tcW w:w="1480" w:type="pct"/>
                  <w:gridSpan w:val="2"/>
                  <w:tcBorders>
                    <w:tl2br w:val="nil"/>
                    <w:tr2bl w:val="nil"/>
                  </w:tcBorders>
                  <w:noWrap w:val="0"/>
                  <w:vAlign w:val="center"/>
                </w:tcPr>
                <w:p>
                  <w:pPr>
                    <w:pStyle w:val="70"/>
                    <w:bidi w:val="0"/>
                    <w:rPr>
                      <w:rFonts w:hint="default" w:ascii="Times New Roman" w:hAnsi="Times New Roman" w:cs="Times New Roman"/>
                    </w:rPr>
                  </w:pPr>
                  <w:r>
                    <w:rPr>
                      <w:rFonts w:hint="default" w:ascii="Times New Roman" w:hAnsi="Times New Roman" w:cs="Times New Roman"/>
                      <w:lang w:val="en-US" w:eastAsia="zh-CN"/>
                    </w:rPr>
                    <w:t>湿式</w:t>
                  </w:r>
                  <w:r>
                    <w:rPr>
                      <w:rFonts w:hint="default" w:ascii="Times New Roman" w:hAnsi="Times New Roman" w:cs="Times New Roman"/>
                    </w:rPr>
                    <w:t>除尘处理后</w:t>
                  </w:r>
                  <w:r>
                    <w:rPr>
                      <w:rFonts w:hint="default" w:ascii="Times New Roman" w:hAnsi="Times New Roman" w:cs="Times New Roman"/>
                      <w:lang w:val="en-US" w:eastAsia="zh-CN"/>
                    </w:rPr>
                    <w:t>20</w:t>
                  </w:r>
                  <w:r>
                    <w:rPr>
                      <w:rFonts w:hint="default" w:ascii="Times New Roman" w:hAnsi="Times New Roman" w:cs="Times New Roman"/>
                    </w:rPr>
                    <w:t>m</w:t>
                  </w:r>
                  <w:r>
                    <w:rPr>
                      <w:rFonts w:hint="default" w:ascii="Times New Roman" w:hAnsi="Times New Roman" w:cs="Times New Roman"/>
                      <w:lang w:eastAsia="zh-CN"/>
                    </w:rPr>
                    <w:t>米排气筒高空排放</w:t>
                  </w:r>
                </w:p>
              </w:tc>
              <w:tc>
                <w:tcPr>
                  <w:tcW w:w="747" w:type="pct"/>
                  <w:tcBorders>
                    <w:tl2br w:val="nil"/>
                    <w:tr2bl w:val="nil"/>
                  </w:tcBorders>
                  <w:noWrap w:val="0"/>
                  <w:vAlign w:val="center"/>
                </w:tcPr>
                <w:p>
                  <w:pPr>
                    <w:pStyle w:val="70"/>
                    <w:bidi w:val="0"/>
                    <w:rPr>
                      <w:rFonts w:hint="default" w:ascii="Times New Roman" w:hAnsi="Times New Roman" w:cs="Times New Roman"/>
                    </w:rPr>
                  </w:pPr>
                  <w:r>
                    <w:rPr>
                      <w:rFonts w:hint="default" w:ascii="Times New Roman" w:hAnsi="Times New Roman" w:cs="Times New Roman"/>
                    </w:rPr>
                    <w:t>变更</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79"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286"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638" w:type="pct"/>
                  <w:vMerge w:val="restart"/>
                  <w:tcBorders>
                    <w:tl2br w:val="nil"/>
                    <w:tr2bl w:val="nil"/>
                  </w:tcBorders>
                  <w:noWrap w:val="0"/>
                  <w:vAlign w:val="center"/>
                </w:tcPr>
                <w:p>
                  <w:pPr>
                    <w:pStyle w:val="70"/>
                    <w:bidi w:val="0"/>
                    <w:rPr>
                      <w:rFonts w:hint="default" w:ascii="Times New Roman" w:hAnsi="Times New Roman" w:cs="Times New Roman"/>
                      <w:lang w:eastAsia="zh-CN"/>
                    </w:rPr>
                  </w:pPr>
                  <w:r>
                    <w:rPr>
                      <w:rFonts w:hint="default" w:ascii="Times New Roman" w:hAnsi="Times New Roman" w:cs="Times New Roman"/>
                      <w:lang w:eastAsia="zh-CN"/>
                    </w:rPr>
                    <w:t>废水</w:t>
                  </w:r>
                </w:p>
              </w:tc>
              <w:tc>
                <w:tcPr>
                  <w:tcW w:w="1567" w:type="pct"/>
                  <w:gridSpan w:val="2"/>
                  <w:tcBorders>
                    <w:tl2br w:val="nil"/>
                    <w:tr2bl w:val="nil"/>
                  </w:tcBorders>
                  <w:noWrap w:val="0"/>
                  <w:vAlign w:val="center"/>
                </w:tcPr>
                <w:p>
                  <w:pPr>
                    <w:pStyle w:val="70"/>
                    <w:bidi w:val="0"/>
                    <w:ind w:left="0" w:leftChars="0" w:right="0" w:rightChars="0" w:firstLine="0" w:firstLineChars="0"/>
                    <w:rPr>
                      <w:rFonts w:hint="default" w:ascii="Times New Roman" w:hAnsi="Times New Roman" w:cs="Times New Roman"/>
                      <w:lang w:eastAsia="zh-CN"/>
                    </w:rPr>
                  </w:pPr>
                  <w:r>
                    <w:rPr>
                      <w:rFonts w:hint="default" w:ascii="Times New Roman" w:hAnsi="Times New Roman" w:cs="Times New Roman"/>
                      <w:lang w:val="en-US"/>
                    </w:rPr>
                    <w:t>生活污水</w:t>
                  </w:r>
                  <w:r>
                    <w:rPr>
                      <w:rFonts w:hint="default" w:ascii="Times New Roman" w:hAnsi="Times New Roman" w:cs="Times New Roman"/>
                      <w:lang w:val="en-US" w:eastAsia="zh-CN"/>
                    </w:rPr>
                    <w:t>由</w:t>
                  </w:r>
                  <w:r>
                    <w:rPr>
                      <w:rFonts w:hint="default" w:ascii="Times New Roman" w:hAnsi="Times New Roman" w:cs="Times New Roman"/>
                      <w:lang w:val="en-US"/>
                    </w:rPr>
                    <w:t>化粪池收集后</w:t>
                  </w:r>
                  <w:r>
                    <w:rPr>
                      <w:rFonts w:hint="default" w:ascii="Times New Roman" w:hAnsi="Times New Roman" w:cs="Times New Roman"/>
                      <w:lang w:val="en-US" w:eastAsia="zh-CN"/>
                    </w:rPr>
                    <w:t>外运作为农肥</w:t>
                  </w:r>
                  <w:r>
                    <w:rPr>
                      <w:rFonts w:hint="default" w:ascii="Times New Roman" w:hAnsi="Times New Roman" w:cs="Times New Roman"/>
                      <w:lang w:val="en-US"/>
                    </w:rPr>
                    <w:t>。生产废水经厂区自建</w:t>
                  </w:r>
                  <w:r>
                    <w:rPr>
                      <w:rFonts w:hint="default" w:ascii="Times New Roman" w:hAnsi="Times New Roman" w:cs="Times New Roman"/>
                      <w:lang w:val="en-US" w:eastAsia="zh-CN"/>
                    </w:rPr>
                    <w:t>地埋式</w:t>
                  </w:r>
                  <w:r>
                    <w:rPr>
                      <w:rFonts w:hint="default" w:ascii="Times New Roman" w:hAnsi="Times New Roman" w:cs="Times New Roman"/>
                      <w:lang w:val="en-US"/>
                    </w:rPr>
                    <w:t>污水处理站处理后达到</w:t>
                  </w:r>
                  <w:r>
                    <w:rPr>
                      <w:rFonts w:hint="default" w:ascii="Times New Roman" w:hAnsi="Times New Roman" w:cs="Times New Roman"/>
                      <w:lang w:eastAsia="zh-CN"/>
                    </w:rPr>
                    <w:t>《农田灌溉水质标准》（GB5084-20</w:t>
                  </w:r>
                  <w:r>
                    <w:rPr>
                      <w:rFonts w:hint="default" w:ascii="Times New Roman" w:hAnsi="Times New Roman" w:cs="Times New Roman"/>
                      <w:lang w:val="en-US" w:eastAsia="zh-CN"/>
                    </w:rPr>
                    <w:t>21</w:t>
                  </w:r>
                  <w:r>
                    <w:rPr>
                      <w:rFonts w:hint="default" w:ascii="Times New Roman" w:hAnsi="Times New Roman" w:cs="Times New Roman"/>
                      <w:lang w:eastAsia="zh-CN"/>
                    </w:rPr>
                    <w:t>）中的</w:t>
                  </w:r>
                  <w:r>
                    <w:rPr>
                      <w:rFonts w:hint="default" w:ascii="Times New Roman" w:hAnsi="Times New Roman" w:cs="Times New Roman"/>
                      <w:lang w:val="en-US" w:eastAsia="zh-CN"/>
                    </w:rPr>
                    <w:t>水田</w:t>
                  </w:r>
                  <w:r>
                    <w:rPr>
                      <w:rFonts w:hint="default" w:ascii="Times New Roman" w:hAnsi="Times New Roman" w:cs="Times New Roman"/>
                      <w:lang w:eastAsia="zh-CN"/>
                    </w:rPr>
                    <w:t>标准后</w:t>
                  </w:r>
                  <w:r>
                    <w:rPr>
                      <w:rFonts w:hint="default" w:ascii="Times New Roman" w:hAnsi="Times New Roman" w:cs="Times New Roman"/>
                    </w:rPr>
                    <w:t>用作农灌</w:t>
                  </w:r>
                </w:p>
              </w:tc>
              <w:tc>
                <w:tcPr>
                  <w:tcW w:w="1480" w:type="pct"/>
                  <w:gridSpan w:val="2"/>
                  <w:tcBorders>
                    <w:tl2br w:val="nil"/>
                    <w:tr2bl w:val="nil"/>
                  </w:tcBorders>
                  <w:noWrap w:val="0"/>
                  <w:vAlign w:val="center"/>
                </w:tcPr>
                <w:p>
                  <w:pPr>
                    <w:pStyle w:val="70"/>
                    <w:bidi w:val="0"/>
                    <w:ind w:left="0" w:leftChars="0" w:right="0" w:rightChars="0" w:firstLine="0" w:firstLineChars="0"/>
                    <w:rPr>
                      <w:rFonts w:ascii="Times New Roman" w:hAnsi="Times New Roman" w:cs="Times New Roman"/>
                    </w:rPr>
                  </w:pPr>
                  <w:r>
                    <w:rPr>
                      <w:rFonts w:hint="default" w:ascii="Times New Roman" w:hAnsi="Times New Roman" w:cs="Times New Roman"/>
                    </w:rPr>
                    <w:t>项目生活污水与生产过程中产生的废水进入自建污水处理设施后处理达到</w:t>
                  </w:r>
                  <w:r>
                    <w:rPr>
                      <w:rFonts w:hint="default" w:ascii="Times New Roman" w:hAnsi="Times New Roman" w:cs="Times New Roman"/>
                      <w:lang w:eastAsia="zh-CN"/>
                    </w:rPr>
                    <w:t>《农田灌溉水质标准》（GB5084-20</w:t>
                  </w:r>
                  <w:r>
                    <w:rPr>
                      <w:rFonts w:hint="default" w:ascii="Times New Roman" w:hAnsi="Times New Roman" w:cs="Times New Roman"/>
                      <w:lang w:val="en-US" w:eastAsia="zh-CN"/>
                    </w:rPr>
                    <w:t>21</w:t>
                  </w:r>
                  <w:r>
                    <w:rPr>
                      <w:rFonts w:hint="default" w:ascii="Times New Roman" w:hAnsi="Times New Roman" w:cs="Times New Roman"/>
                      <w:lang w:eastAsia="zh-CN"/>
                    </w:rPr>
                    <w:t>）中的</w:t>
                  </w:r>
                  <w:r>
                    <w:rPr>
                      <w:rFonts w:hint="default" w:ascii="Times New Roman" w:hAnsi="Times New Roman" w:cs="Times New Roman"/>
                      <w:lang w:val="en-US" w:eastAsia="zh-CN"/>
                    </w:rPr>
                    <w:t>水田</w:t>
                  </w:r>
                  <w:r>
                    <w:rPr>
                      <w:rFonts w:hint="default" w:ascii="Times New Roman" w:hAnsi="Times New Roman" w:cs="Times New Roman"/>
                      <w:lang w:eastAsia="zh-CN"/>
                    </w:rPr>
                    <w:t>标准后</w:t>
                  </w:r>
                  <w:r>
                    <w:rPr>
                      <w:rFonts w:hint="default" w:ascii="Times New Roman" w:hAnsi="Times New Roman" w:cs="Times New Roman"/>
                    </w:rPr>
                    <w:t>用作农灌</w:t>
                  </w:r>
                </w:p>
              </w:tc>
              <w:tc>
                <w:tcPr>
                  <w:tcW w:w="747" w:type="pct"/>
                  <w:vMerge w:val="restart"/>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rPr>
                    <w:t>生活污水</w:t>
                  </w:r>
                  <w:r>
                    <w:rPr>
                      <w:rFonts w:hint="default" w:ascii="Times New Roman" w:hAnsi="Times New Roman" w:cs="Times New Roman"/>
                      <w:lang w:val="en-US" w:eastAsia="zh-CN"/>
                    </w:rPr>
                    <w:t>处置方式变更</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79" w:type="pct"/>
                  <w:vMerge w:val="continue"/>
                  <w:tcBorders>
                    <w:tl2br w:val="nil"/>
                    <w:tr2bl w:val="nil"/>
                  </w:tcBorders>
                  <w:noWrap w:val="0"/>
                  <w:vAlign w:val="center"/>
                </w:tcPr>
                <w:p>
                  <w:pPr>
                    <w:pStyle w:val="70"/>
                    <w:bidi w:val="0"/>
                    <w:rPr>
                      <w:rFonts w:hint="default" w:ascii="Times New Roman" w:hAnsi="Times New Roman" w:cs="Times New Roman"/>
                      <w:lang w:val="en-US" w:eastAsia="zh-CN"/>
                    </w:rPr>
                  </w:pPr>
                </w:p>
              </w:tc>
              <w:tc>
                <w:tcPr>
                  <w:tcW w:w="286"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638" w:type="pct"/>
                  <w:vMerge w:val="restart"/>
                  <w:tcBorders>
                    <w:tl2br w:val="nil"/>
                    <w:tr2bl w:val="nil"/>
                  </w:tcBorders>
                  <w:noWrap w:val="0"/>
                  <w:vAlign w:val="center"/>
                </w:tcPr>
                <w:p>
                  <w:pPr>
                    <w:pStyle w:val="70"/>
                    <w:bidi w:val="0"/>
                    <w:rPr>
                      <w:rFonts w:hint="default" w:ascii="Times New Roman" w:hAnsi="Times New Roman" w:cs="Times New Roman"/>
                      <w:lang w:eastAsia="zh-CN"/>
                    </w:rPr>
                  </w:pPr>
                  <w:r>
                    <w:rPr>
                      <w:rFonts w:hint="default" w:ascii="Times New Roman" w:hAnsi="Times New Roman" w:cs="Times New Roman"/>
                      <w:lang w:eastAsia="zh-CN"/>
                    </w:rPr>
                    <w:t>固废</w:t>
                  </w:r>
                </w:p>
              </w:tc>
              <w:tc>
                <w:tcPr>
                  <w:tcW w:w="1567" w:type="pct"/>
                  <w:gridSpan w:val="2"/>
                  <w:tcBorders>
                    <w:tl2br w:val="nil"/>
                    <w:tr2bl w:val="nil"/>
                  </w:tcBorders>
                  <w:noWrap w:val="0"/>
                  <w:vAlign w:val="center"/>
                </w:tcPr>
                <w:p>
                  <w:pPr>
                    <w:pStyle w:val="70"/>
                    <w:bidi w:val="0"/>
                    <w:ind w:left="0" w:leftChars="0" w:right="0" w:righ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w:t>
                  </w:r>
                </w:p>
              </w:tc>
              <w:tc>
                <w:tcPr>
                  <w:tcW w:w="1480" w:type="pct"/>
                  <w:gridSpan w:val="2"/>
                  <w:tcBorders>
                    <w:tl2br w:val="nil"/>
                    <w:tr2bl w:val="nil"/>
                  </w:tcBorders>
                  <w:noWrap w:val="0"/>
                  <w:vAlign w:val="center"/>
                </w:tcPr>
                <w:p>
                  <w:pPr>
                    <w:pStyle w:val="70"/>
                    <w:bidi w:val="0"/>
                    <w:ind w:left="0" w:leftChars="0" w:right="0" w:rightChars="0" w:firstLine="0" w:firstLineChars="0"/>
                    <w:rPr>
                      <w:rFonts w:hint="default" w:ascii="Times New Roman" w:hAnsi="Times New Roman" w:cs="Times New Roman"/>
                    </w:rPr>
                  </w:pPr>
                  <w:r>
                    <w:rPr>
                      <w:rFonts w:hint="default" w:ascii="Times New Roman" w:hAnsi="Times New Roman" w:cs="Times New Roman"/>
                      <w:lang w:val="en-US" w:eastAsia="zh-CN"/>
                    </w:rPr>
                    <w:t>除尘灰及</w:t>
                  </w:r>
                  <w:r>
                    <w:rPr>
                      <w:rFonts w:hint="default" w:ascii="Times New Roman" w:hAnsi="Times New Roman" w:cs="Times New Roman"/>
                      <w:lang w:eastAsia="zh-CN"/>
                    </w:rPr>
                    <w:t>锅炉灰渣交由附近村庄农户用作肥料</w:t>
                  </w:r>
                </w:p>
              </w:tc>
              <w:tc>
                <w:tcPr>
                  <w:tcW w:w="747" w:type="pct"/>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新增</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79"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286"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638"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1567" w:type="pct"/>
                  <w:gridSpan w:val="2"/>
                  <w:tcBorders>
                    <w:tl2br w:val="nil"/>
                    <w:tr2bl w:val="nil"/>
                  </w:tcBorders>
                  <w:noWrap w:val="0"/>
                  <w:vAlign w:val="center"/>
                </w:tcPr>
                <w:p>
                  <w:pPr>
                    <w:pStyle w:val="70"/>
                    <w:bidi w:val="0"/>
                    <w:ind w:left="0" w:leftChars="0" w:right="0" w:righ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w:t>
                  </w:r>
                </w:p>
              </w:tc>
              <w:tc>
                <w:tcPr>
                  <w:tcW w:w="1480" w:type="pct"/>
                  <w:gridSpan w:val="2"/>
                  <w:tcBorders>
                    <w:tl2br w:val="nil"/>
                    <w:tr2bl w:val="nil"/>
                  </w:tcBorders>
                  <w:noWrap w:val="0"/>
                  <w:vAlign w:val="center"/>
                </w:tcPr>
                <w:p>
                  <w:pPr>
                    <w:pStyle w:val="70"/>
                    <w:bidi w:val="0"/>
                    <w:ind w:left="0" w:leftChars="0" w:right="0" w:righ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检验室固废</w:t>
                  </w:r>
                  <w:r>
                    <w:rPr>
                      <w:rFonts w:hint="default" w:ascii="Times New Roman" w:hAnsi="Times New Roman" w:cs="Times New Roman"/>
                      <w:lang w:eastAsia="zh-CN"/>
                    </w:rPr>
                    <w:t>交由环卫部门清运</w:t>
                  </w:r>
                </w:p>
              </w:tc>
              <w:tc>
                <w:tcPr>
                  <w:tcW w:w="747" w:type="pct"/>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新增</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79"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286"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638"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1567" w:type="pct"/>
                  <w:gridSpan w:val="2"/>
                  <w:tcBorders>
                    <w:tl2br w:val="nil"/>
                    <w:tr2bl w:val="nil"/>
                  </w:tcBorders>
                  <w:noWrap w:val="0"/>
                  <w:vAlign w:val="center"/>
                </w:tcPr>
                <w:p>
                  <w:pPr>
                    <w:pStyle w:val="70"/>
                    <w:bidi w:val="0"/>
                    <w:ind w:left="0" w:leftChars="0" w:right="0" w:righ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w:t>
                  </w:r>
                </w:p>
              </w:tc>
              <w:tc>
                <w:tcPr>
                  <w:tcW w:w="1480" w:type="pct"/>
                  <w:gridSpan w:val="2"/>
                  <w:tcBorders>
                    <w:tl2br w:val="nil"/>
                    <w:tr2bl w:val="nil"/>
                  </w:tcBorders>
                  <w:noWrap w:val="0"/>
                  <w:vAlign w:val="center"/>
                </w:tcPr>
                <w:p>
                  <w:pPr>
                    <w:pStyle w:val="70"/>
                    <w:bidi w:val="0"/>
                    <w:ind w:left="0" w:leftChars="0" w:right="0" w:rightChars="0" w:firstLine="0" w:firstLineChars="0"/>
                    <w:rPr>
                      <w:rFonts w:hint="default" w:ascii="Times New Roman" w:hAnsi="Times New Roman" w:cs="Times New Roman"/>
                      <w:lang w:val="en-US" w:eastAsia="zh-CN"/>
                    </w:rPr>
                  </w:pPr>
                  <w:r>
                    <w:rPr>
                      <w:rFonts w:hint="eastAsia"/>
                      <w:sz w:val="21"/>
                      <w:szCs w:val="21"/>
                      <w:lang w:eastAsia="zh-CN"/>
                    </w:rPr>
                    <w:t>过滤器、反渗透膜经处理后可以重复使用，均由设备服务公司回收</w:t>
                  </w:r>
                </w:p>
              </w:tc>
              <w:tc>
                <w:tcPr>
                  <w:tcW w:w="747" w:type="pct"/>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新增</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79"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286"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638" w:type="pct"/>
                  <w:vMerge w:val="continue"/>
                  <w:tcBorders>
                    <w:tl2br w:val="nil"/>
                    <w:tr2bl w:val="nil"/>
                  </w:tcBorders>
                  <w:noWrap w:val="0"/>
                  <w:vAlign w:val="center"/>
                </w:tcPr>
                <w:p>
                  <w:pPr>
                    <w:pStyle w:val="70"/>
                    <w:bidi w:val="0"/>
                    <w:rPr>
                      <w:rFonts w:hint="default" w:ascii="Times New Roman" w:hAnsi="Times New Roman" w:cs="Times New Roman"/>
                      <w:lang w:eastAsia="zh-CN"/>
                    </w:rPr>
                  </w:pPr>
                </w:p>
              </w:tc>
              <w:tc>
                <w:tcPr>
                  <w:tcW w:w="1567" w:type="pct"/>
                  <w:gridSpan w:val="2"/>
                  <w:tcBorders>
                    <w:tl2br w:val="nil"/>
                    <w:tr2bl w:val="nil"/>
                  </w:tcBorders>
                  <w:noWrap w:val="0"/>
                  <w:vAlign w:val="center"/>
                </w:tcPr>
                <w:p>
                  <w:pPr>
                    <w:pStyle w:val="70"/>
                    <w:bidi w:val="0"/>
                    <w:ind w:left="0" w:leftChars="0" w:right="0" w:righ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w:t>
                  </w:r>
                </w:p>
              </w:tc>
              <w:tc>
                <w:tcPr>
                  <w:tcW w:w="1480" w:type="pct"/>
                  <w:gridSpan w:val="2"/>
                  <w:tcBorders>
                    <w:tl2br w:val="nil"/>
                    <w:tr2bl w:val="nil"/>
                  </w:tcBorders>
                  <w:noWrap w:val="0"/>
                  <w:vAlign w:val="center"/>
                </w:tcPr>
                <w:p>
                  <w:pPr>
                    <w:pStyle w:val="70"/>
                    <w:bidi w:val="0"/>
                    <w:ind w:left="0" w:leftChars="0" w:right="0" w:righ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废紫外灯管</w:t>
                  </w:r>
                  <w:r>
                    <w:rPr>
                      <w:rFonts w:hint="default" w:ascii="Times New Roman" w:hAnsi="Times New Roman" w:cs="Times New Roman"/>
                      <w:lang w:eastAsia="zh-CN"/>
                    </w:rPr>
                    <w:t>属于</w:t>
                  </w:r>
                  <w:r>
                    <w:rPr>
                      <w:rFonts w:hint="default" w:ascii="Times New Roman" w:hAnsi="Times New Roman" w:cs="Times New Roman"/>
                      <w:lang w:val="en-US" w:eastAsia="zh-CN"/>
                    </w:rPr>
                    <w:t>危险废物</w:t>
                  </w:r>
                  <w:r>
                    <w:rPr>
                      <w:rFonts w:hint="default" w:ascii="Times New Roman" w:hAnsi="Times New Roman" w:cs="Times New Roman"/>
                      <w:lang w:eastAsia="zh-CN"/>
                    </w:rPr>
                    <w:t>，交由</w:t>
                  </w:r>
                  <w:r>
                    <w:rPr>
                      <w:rFonts w:hint="default" w:ascii="Times New Roman" w:hAnsi="Times New Roman" w:cs="Times New Roman"/>
                      <w:lang w:val="en-US" w:eastAsia="zh-CN"/>
                    </w:rPr>
                    <w:t>有资质的单位处置</w:t>
                  </w:r>
                </w:p>
              </w:tc>
              <w:tc>
                <w:tcPr>
                  <w:tcW w:w="747" w:type="pct"/>
                  <w:tcBorders>
                    <w:tl2br w:val="nil"/>
                    <w:tr2bl w:val="nil"/>
                  </w:tcBorders>
                  <w:noWrap w:val="0"/>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lang w:val="en-US" w:eastAsia="zh-CN"/>
                    </w:rPr>
                    <w:t>新增</w:t>
                  </w:r>
                </w:p>
              </w:tc>
            </w:tr>
          </w:tbl>
          <w:p>
            <w:pPr>
              <w:pStyle w:val="28"/>
              <w:rPr>
                <w:rFonts w:ascii="Times New Roman" w:hAnsi="Times New Roman" w:cs="Times New Roman"/>
              </w:rPr>
            </w:pPr>
            <w:bookmarkStart w:id="61" w:name="_Toc16532"/>
            <w:r>
              <w:rPr>
                <w:rFonts w:ascii="Times New Roman" w:hAnsi="Times New Roman" w:cs="Times New Roman"/>
                <w:u w:val="none"/>
              </w:rPr>
              <w:t>表</w:t>
            </w:r>
            <w:r>
              <w:rPr>
                <w:rFonts w:hint="default" w:ascii="Times New Roman" w:hAnsi="Times New Roman" w:cs="Times New Roman"/>
                <w:u w:val="none"/>
                <w:lang w:val="en-US" w:eastAsia="zh-CN"/>
              </w:rPr>
              <w:t>2.2-2</w:t>
            </w:r>
            <w:r>
              <w:rPr>
                <w:rFonts w:hint="default" w:ascii="Times New Roman" w:hAnsi="Times New Roman" w:cs="Times New Roman"/>
                <w:u w:val="none"/>
              </w:rPr>
              <w:t>：</w:t>
            </w:r>
            <w:r>
              <w:rPr>
                <w:rFonts w:ascii="Times New Roman" w:hAnsi="Times New Roman" w:cs="Times New Roman"/>
                <w:u w:val="none"/>
              </w:rPr>
              <w:t>项目</w:t>
            </w:r>
            <w:r>
              <w:rPr>
                <w:rFonts w:hint="default" w:ascii="Times New Roman" w:hAnsi="Times New Roman" w:cs="Times New Roman"/>
                <w:u w:val="none"/>
                <w:lang w:eastAsia="zh-CN"/>
              </w:rPr>
              <w:t>设备</w:t>
            </w:r>
            <w:r>
              <w:rPr>
                <w:rFonts w:ascii="Times New Roman" w:hAnsi="Times New Roman" w:cs="Times New Roman"/>
                <w:u w:val="none"/>
              </w:rPr>
              <w:t>变动情况一览表</w:t>
            </w:r>
            <w:bookmarkEnd w:id="61"/>
          </w:p>
          <w:tbl>
            <w:tblPr>
              <w:tblStyle w:val="32"/>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Layout w:type="autofit"/>
              <w:tblCellMar>
                <w:top w:w="0" w:type="dxa"/>
                <w:left w:w="0" w:type="dxa"/>
                <w:bottom w:w="0" w:type="dxa"/>
                <w:right w:w="0" w:type="dxa"/>
              </w:tblCellMar>
            </w:tblPr>
            <w:tblGrid>
              <w:gridCol w:w="616"/>
              <w:gridCol w:w="1347"/>
              <w:gridCol w:w="830"/>
              <w:gridCol w:w="1652"/>
              <w:gridCol w:w="1559"/>
              <w:gridCol w:w="157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93" w:hRule="atLeast"/>
                <w:jc w:val="center"/>
              </w:trPr>
              <w:tc>
                <w:tcPr>
                  <w:tcW w:w="355" w:type="pct"/>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lang w:val="en-US"/>
                    </w:rPr>
                  </w:pPr>
                  <w:r>
                    <w:rPr>
                      <w:rFonts w:hint="default" w:ascii="Times New Roman" w:hAnsi="Times New Roman" w:cs="Times New Roman"/>
                      <w:b/>
                      <w:bCs/>
                      <w:lang w:val="en-US"/>
                    </w:rPr>
                    <w:t>序号</w:t>
                  </w:r>
                </w:p>
              </w:tc>
              <w:tc>
                <w:tcPr>
                  <w:tcW w:w="776" w:type="pct"/>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lang w:val="en-US"/>
                    </w:rPr>
                  </w:pPr>
                  <w:r>
                    <w:rPr>
                      <w:rFonts w:hint="default" w:ascii="Times New Roman" w:hAnsi="Times New Roman" w:cs="Times New Roman"/>
                      <w:b/>
                      <w:bCs/>
                      <w:lang w:val="en-US"/>
                    </w:rPr>
                    <w:t>名称</w:t>
                  </w:r>
                </w:p>
              </w:tc>
              <w:tc>
                <w:tcPr>
                  <w:tcW w:w="1430" w:type="pct"/>
                  <w:gridSpan w:val="2"/>
                  <w:tcBorders>
                    <w:tl2br w:val="nil"/>
                    <w:tr2bl w:val="nil"/>
                  </w:tcBorders>
                  <w:vAlign w:val="center"/>
                </w:tcPr>
                <w:p>
                  <w:pPr>
                    <w:pStyle w:val="51"/>
                    <w:ind w:firstLine="0" w:firstLineChars="0"/>
                    <w:rPr>
                      <w:rFonts w:hint="default" w:ascii="Times New Roman" w:hAnsi="Times New Roman" w:cs="Times New Roman"/>
                      <w:b/>
                      <w:bCs/>
                      <w:lang w:val="en-US" w:eastAsia="zh-CN"/>
                    </w:rPr>
                  </w:pPr>
                  <w:r>
                    <w:rPr>
                      <w:rFonts w:hint="default" w:ascii="Times New Roman" w:hAnsi="Times New Roman" w:cs="Times New Roman"/>
                      <w:b/>
                      <w:bCs/>
                      <w:lang w:val="en-US" w:eastAsia="zh-CN"/>
                    </w:rPr>
                    <w:t>原环评</w:t>
                  </w:r>
                </w:p>
              </w:tc>
              <w:tc>
                <w:tcPr>
                  <w:tcW w:w="1804" w:type="pct"/>
                  <w:gridSpan w:val="2"/>
                  <w:tcBorders>
                    <w:tl2br w:val="nil"/>
                    <w:tr2bl w:val="nil"/>
                  </w:tcBorders>
                  <w:vAlign w:val="center"/>
                </w:tcPr>
                <w:p>
                  <w:pPr>
                    <w:pStyle w:val="51"/>
                    <w:ind w:firstLine="0" w:firstLineChars="0"/>
                    <w:rPr>
                      <w:rFonts w:hint="default" w:ascii="Times New Roman" w:hAnsi="Times New Roman" w:cs="Times New Roman"/>
                      <w:b/>
                      <w:bCs/>
                      <w:lang w:val="en-US" w:eastAsia="zh-CN"/>
                    </w:rPr>
                  </w:pPr>
                  <w:r>
                    <w:rPr>
                      <w:rFonts w:hint="default" w:ascii="Times New Roman" w:hAnsi="Times New Roman" w:cs="Times New Roman"/>
                      <w:b/>
                      <w:bCs/>
                      <w:lang w:val="en-US" w:eastAsia="zh-CN"/>
                    </w:rPr>
                    <w:t>本环评</w:t>
                  </w:r>
                </w:p>
              </w:tc>
              <w:tc>
                <w:tcPr>
                  <w:tcW w:w="633" w:type="pct"/>
                  <w:vMerge w:val="restart"/>
                  <w:tcBorders>
                    <w:tl2br w:val="nil"/>
                    <w:tr2bl w:val="nil"/>
                  </w:tcBorders>
                  <w:vAlign w:val="center"/>
                </w:tcPr>
                <w:p>
                  <w:pPr>
                    <w:pStyle w:val="51"/>
                    <w:ind w:firstLine="0" w:firstLineChars="0"/>
                    <w:rPr>
                      <w:rFonts w:hint="default" w:ascii="Times New Roman" w:hAnsi="Times New Roman" w:cs="Times New Roman"/>
                      <w:b/>
                      <w:bCs/>
                      <w:lang w:val="en-US" w:eastAsia="zh-CN"/>
                    </w:rPr>
                  </w:pPr>
                  <w:r>
                    <w:rPr>
                      <w:rFonts w:hint="default" w:ascii="Times New Roman" w:hAnsi="Times New Roman" w:cs="Times New Roman"/>
                      <w:b/>
                      <w:bCs/>
                      <w:lang w:val="en-US"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303" w:hRule="atLeast"/>
                <w:jc w:val="center"/>
              </w:trPr>
              <w:tc>
                <w:tcPr>
                  <w:tcW w:w="35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lang w:val="en-US"/>
                    </w:rPr>
                  </w:pPr>
                </w:p>
              </w:tc>
              <w:tc>
                <w:tcPr>
                  <w:tcW w:w="776"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lang w:val="en-US"/>
                    </w:rPr>
                  </w:pPr>
                </w:p>
              </w:tc>
              <w:tc>
                <w:tcPr>
                  <w:tcW w:w="478"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lang w:val="en-US"/>
                    </w:rPr>
                  </w:pPr>
                  <w:r>
                    <w:rPr>
                      <w:rFonts w:hint="default" w:ascii="Times New Roman" w:hAnsi="Times New Roman" w:cs="Times New Roman"/>
                      <w:b/>
                      <w:bCs/>
                      <w:lang w:val="en-US"/>
                    </w:rPr>
                    <w:t>数量</w:t>
                  </w:r>
                </w:p>
              </w:tc>
              <w:tc>
                <w:tcPr>
                  <w:tcW w:w="951" w:type="pct"/>
                  <w:tcBorders>
                    <w:tl2br w:val="nil"/>
                    <w:tr2bl w:val="nil"/>
                  </w:tcBorders>
                  <w:vAlign w:val="center"/>
                </w:tcPr>
                <w:p>
                  <w:pPr>
                    <w:pStyle w:val="51"/>
                    <w:ind w:firstLine="0" w:firstLineChars="0"/>
                    <w:rPr>
                      <w:rFonts w:ascii="Times New Roman" w:hAnsi="Times New Roman" w:cs="Times New Roman"/>
                      <w:b/>
                      <w:bCs/>
                      <w:lang w:val="en-US"/>
                    </w:rPr>
                  </w:pPr>
                  <w:r>
                    <w:rPr>
                      <w:rFonts w:hint="default" w:ascii="Times New Roman" w:hAnsi="Times New Roman" w:cs="Times New Roman"/>
                      <w:b/>
                      <w:bCs/>
                    </w:rPr>
                    <w:t>型号</w:t>
                  </w:r>
                </w:p>
              </w:tc>
              <w:tc>
                <w:tcPr>
                  <w:tcW w:w="898" w:type="pct"/>
                  <w:tcBorders>
                    <w:tl2br w:val="nil"/>
                    <w:tr2bl w:val="nil"/>
                  </w:tcBorders>
                  <w:vAlign w:val="center"/>
                </w:tcPr>
                <w:p>
                  <w:pPr>
                    <w:pStyle w:val="51"/>
                    <w:ind w:firstLine="0" w:firstLineChars="0"/>
                    <w:rPr>
                      <w:rFonts w:ascii="Times New Roman" w:hAnsi="Times New Roman" w:cs="Times New Roman"/>
                      <w:b/>
                      <w:bCs/>
                      <w:lang w:val="en-US"/>
                    </w:rPr>
                  </w:pPr>
                  <w:r>
                    <w:rPr>
                      <w:rFonts w:hint="default" w:ascii="Times New Roman" w:hAnsi="Times New Roman" w:cs="Times New Roman"/>
                      <w:b/>
                      <w:bCs/>
                      <w:lang w:val="en-US" w:eastAsia="zh-CN"/>
                    </w:rPr>
                    <w:t>数量</w:t>
                  </w:r>
                </w:p>
              </w:tc>
              <w:tc>
                <w:tcPr>
                  <w:tcW w:w="905" w:type="pct"/>
                  <w:tcBorders>
                    <w:tl2br w:val="nil"/>
                    <w:tr2bl w:val="nil"/>
                  </w:tcBorders>
                  <w:vAlign w:val="center"/>
                </w:tcPr>
                <w:p>
                  <w:pPr>
                    <w:pStyle w:val="51"/>
                    <w:ind w:firstLine="0" w:firstLineChars="0"/>
                    <w:rPr>
                      <w:rFonts w:hint="default" w:ascii="Times New Roman" w:hAnsi="Times New Roman" w:cs="Times New Roman"/>
                      <w:b/>
                      <w:bCs/>
                      <w:lang w:eastAsia="zh-CN"/>
                    </w:rPr>
                  </w:pPr>
                  <w:r>
                    <w:rPr>
                      <w:rFonts w:hint="default" w:ascii="Times New Roman" w:hAnsi="Times New Roman" w:cs="Times New Roman"/>
                      <w:b/>
                      <w:bCs/>
                      <w:lang w:eastAsia="zh-CN"/>
                    </w:rPr>
                    <w:t>型号</w:t>
                  </w:r>
                </w:p>
              </w:tc>
              <w:tc>
                <w:tcPr>
                  <w:tcW w:w="633" w:type="pct"/>
                  <w:vMerge w:val="continue"/>
                  <w:tcBorders>
                    <w:tl2br w:val="nil"/>
                    <w:tr2bl w:val="nil"/>
                  </w:tcBorders>
                  <w:vAlign w:val="center"/>
                </w:tcPr>
                <w:p>
                  <w:pPr>
                    <w:pStyle w:val="51"/>
                    <w:ind w:firstLine="0" w:firstLineChars="0"/>
                    <w:rPr>
                      <w:rFonts w:hint="default" w:ascii="Times New Roman" w:hAnsi="Times New Roman" w:cs="Times New Roman"/>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803" w:hRule="atLeast"/>
                <w:jc w:val="center"/>
              </w:trPr>
              <w:tc>
                <w:tcPr>
                  <w:tcW w:w="35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lang w:val="en-US" w:eastAsia="zh-CN"/>
                    </w:rPr>
                  </w:pPr>
                  <w:r>
                    <w:rPr>
                      <w:rFonts w:hint="default" w:ascii="Times New Roman" w:hAnsi="Times New Roman" w:cs="Times New Roman"/>
                      <w:lang w:val="en-US"/>
                    </w:rPr>
                    <w:t>1</w:t>
                  </w:r>
                </w:p>
              </w:tc>
              <w:tc>
                <w:tcPr>
                  <w:tcW w:w="77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lang w:val="en-US"/>
                    </w:rPr>
                  </w:pPr>
                  <w:r>
                    <w:rPr>
                      <w:rFonts w:hint="default" w:ascii="Times New Roman" w:hAnsi="Times New Roman" w:cs="Times New Roman"/>
                      <w:lang w:val="en-US" w:eastAsia="zh-CN"/>
                    </w:rPr>
                    <w:t>蒸汽发生器</w:t>
                  </w:r>
                </w:p>
              </w:tc>
              <w:tc>
                <w:tcPr>
                  <w:tcW w:w="478"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lang w:val="en-US"/>
                    </w:rPr>
                  </w:pPr>
                  <w:r>
                    <w:rPr>
                      <w:rFonts w:hint="default" w:ascii="Times New Roman" w:hAnsi="Times New Roman" w:cs="Times New Roman"/>
                      <w:lang w:val="en-US" w:eastAsia="zh-CN"/>
                    </w:rPr>
                    <w:t>2台</w:t>
                  </w:r>
                </w:p>
              </w:tc>
              <w:tc>
                <w:tcPr>
                  <w:tcW w:w="951"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1.0t/h电蒸汽发生器</w:t>
                  </w:r>
                </w:p>
              </w:tc>
              <w:tc>
                <w:tcPr>
                  <w:tcW w:w="898"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1台</w:t>
                  </w:r>
                </w:p>
              </w:tc>
              <w:tc>
                <w:tcPr>
                  <w:tcW w:w="90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0.7t/h生物质蒸汽发生器</w:t>
                  </w:r>
                </w:p>
              </w:tc>
              <w:tc>
                <w:tcPr>
                  <w:tcW w:w="63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数量、蒸吨及燃料类型发生变化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346" w:hRule="atLeast"/>
                <w:jc w:val="center"/>
              </w:trPr>
              <w:tc>
                <w:tcPr>
                  <w:tcW w:w="35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2</w:t>
                  </w:r>
                </w:p>
              </w:tc>
              <w:tc>
                <w:tcPr>
                  <w:tcW w:w="776"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lang w:val="en-US" w:eastAsia="zh-CN"/>
                    </w:rPr>
                  </w:pPr>
                  <w:r>
                    <w:rPr>
                      <w:rFonts w:hint="default" w:ascii="Times New Roman" w:hAnsi="Times New Roman" w:cs="Times New Roman"/>
                      <w:lang w:val="en-US" w:eastAsia="zh-CN"/>
                    </w:rPr>
                    <w:t>废气处理设施</w:t>
                  </w:r>
                </w:p>
              </w:tc>
              <w:tc>
                <w:tcPr>
                  <w:tcW w:w="478"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lang w:val="en-US" w:eastAsia="zh-CN"/>
                    </w:rPr>
                  </w:pPr>
                  <w:r>
                    <w:rPr>
                      <w:rFonts w:hint="default" w:ascii="Times New Roman" w:hAnsi="Times New Roman" w:cs="Times New Roman"/>
                      <w:lang w:val="en-US" w:eastAsia="zh-CN"/>
                    </w:rPr>
                    <w:t>/</w:t>
                  </w:r>
                </w:p>
              </w:tc>
              <w:tc>
                <w:tcPr>
                  <w:tcW w:w="951"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lang w:val="en-US"/>
                    </w:rPr>
                  </w:pPr>
                  <w:r>
                    <w:rPr>
                      <w:rFonts w:hint="default" w:ascii="Times New Roman" w:hAnsi="Times New Roman" w:cs="Times New Roman"/>
                      <w:lang w:val="en-US" w:eastAsia="zh-CN"/>
                    </w:rPr>
                    <w:t>/</w:t>
                  </w:r>
                </w:p>
              </w:tc>
              <w:tc>
                <w:tcPr>
                  <w:tcW w:w="898"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lang w:val="en-US"/>
                    </w:rPr>
                  </w:pPr>
                  <w:r>
                    <w:rPr>
                      <w:rFonts w:hint="default" w:ascii="Times New Roman" w:hAnsi="Times New Roman" w:cs="Times New Roman"/>
                      <w:lang w:val="en-US" w:eastAsia="zh-CN"/>
                    </w:rPr>
                    <w:t>1套</w:t>
                  </w:r>
                </w:p>
              </w:tc>
              <w:tc>
                <w:tcPr>
                  <w:tcW w:w="90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湿式除尘器</w:t>
                  </w:r>
                </w:p>
              </w:tc>
              <w:tc>
                <w:tcPr>
                  <w:tcW w:w="63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新增</w:t>
                  </w:r>
                </w:p>
              </w:tc>
            </w:tr>
          </w:tbl>
          <w:p>
            <w:pPr>
              <w:pStyle w:val="9"/>
              <w:rPr>
                <w:rFonts w:hint="default" w:ascii="Times New Roman" w:hAnsi="Times New Roman" w:cs="Times New Roman"/>
                <w:lang w:val="en-US"/>
              </w:rPr>
            </w:pPr>
            <w:r>
              <w:rPr>
                <w:rFonts w:hint="default" w:ascii="Times New Roman" w:hAnsi="Times New Roman" w:cs="Times New Roman"/>
                <w:lang w:val="en-US"/>
              </w:rPr>
              <w:t>2.</w:t>
            </w:r>
            <w:r>
              <w:rPr>
                <w:rFonts w:hint="default" w:ascii="Times New Roman" w:hAnsi="Times New Roman" w:cs="Times New Roman"/>
                <w:lang w:val="en-US" w:eastAsia="zh-CN"/>
              </w:rPr>
              <w:t>3 项目变更情况</w:t>
            </w:r>
          </w:p>
          <w:p>
            <w:pPr>
              <w:bidi w:val="0"/>
              <w:rPr>
                <w:rFonts w:hint="default" w:ascii="Times New Roman" w:hAnsi="Times New Roman" w:cs="Times New Roman"/>
              </w:rPr>
            </w:pPr>
            <w:r>
              <w:rPr>
                <w:rFonts w:hint="default" w:ascii="Times New Roman" w:hAnsi="Times New Roman" w:cs="Times New Roman"/>
              </w:rPr>
              <w:t>（1）建设内容变更情况</w:t>
            </w:r>
          </w:p>
          <w:p>
            <w:pPr>
              <w:bidi w:val="0"/>
              <w:rPr>
                <w:rFonts w:ascii="Times New Roman" w:hAnsi="Times New Roman" w:cs="Times New Roman"/>
              </w:rPr>
            </w:pPr>
            <w:r>
              <w:rPr>
                <w:rFonts w:ascii="Times New Roman" w:hAnsi="Times New Roman" w:cs="Times New Roman"/>
              </w:rPr>
              <w:t>本项目</w:t>
            </w:r>
            <w:r>
              <w:rPr>
                <w:rFonts w:hint="default" w:ascii="Times New Roman" w:hAnsi="Times New Roman" w:cs="Times New Roman"/>
                <w:lang w:eastAsia="zh-CN"/>
              </w:rPr>
              <w:t>用地</w:t>
            </w:r>
            <w:r>
              <w:rPr>
                <w:rFonts w:ascii="Times New Roman" w:hAnsi="Times New Roman" w:cs="Times New Roman"/>
              </w:rPr>
              <w:t>范围没有发生变化，主要变更内容有：</w:t>
            </w:r>
          </w:p>
          <w:p>
            <w:pPr>
              <w:bidi w:val="0"/>
              <w:rPr>
                <w:rFonts w:hint="default" w:ascii="Times New Roman" w:hAnsi="Times New Roman" w:cs="Times New Roman"/>
                <w:lang w:eastAsia="zh-CN"/>
              </w:rPr>
            </w:pPr>
            <w:r>
              <w:rPr>
                <w:rFonts w:hint="default" w:ascii="Times New Roman" w:hAnsi="Times New Roman" w:cs="Times New Roman"/>
              </w:rPr>
              <w:t>①</w:t>
            </w:r>
            <w:r>
              <w:rPr>
                <w:rFonts w:hint="default" w:ascii="Times New Roman" w:hAnsi="Times New Roman" w:cs="Times New Roman"/>
                <w:lang w:eastAsia="zh-CN"/>
              </w:rPr>
              <w:t>调整车间生产线布局。</w:t>
            </w:r>
            <w:r>
              <w:rPr>
                <w:rFonts w:hint="default" w:ascii="Times New Roman" w:hAnsi="Times New Roman" w:cs="Times New Roman"/>
                <w:lang w:val="en-US" w:eastAsia="zh-CN"/>
              </w:rPr>
              <w:t>生产</w:t>
            </w:r>
            <w:r>
              <w:rPr>
                <w:rFonts w:hint="default" w:ascii="Times New Roman" w:hAnsi="Times New Roman" w:cs="Times New Roman"/>
                <w:lang w:eastAsia="zh-CN"/>
              </w:rPr>
              <w:t>车间</w:t>
            </w:r>
            <w:r>
              <w:rPr>
                <w:rFonts w:hint="default" w:ascii="Times New Roman" w:hAnsi="Times New Roman" w:cs="Times New Roman"/>
                <w:lang w:val="en-US" w:eastAsia="zh-CN"/>
              </w:rPr>
              <w:t>内</w:t>
            </w:r>
            <w:r>
              <w:rPr>
                <w:rFonts w:hint="default" w:ascii="Times New Roman" w:hAnsi="Times New Roman" w:cs="Times New Roman"/>
                <w:lang w:eastAsia="zh-CN"/>
              </w:rPr>
              <w:t>设</w:t>
            </w:r>
            <w:r>
              <w:rPr>
                <w:rFonts w:hint="default" w:ascii="Times New Roman" w:hAnsi="Times New Roman" w:cs="Times New Roman"/>
                <w:lang w:val="en-US" w:eastAsia="zh-CN"/>
              </w:rPr>
              <w:t>有1</w:t>
            </w:r>
            <w:r>
              <w:rPr>
                <w:rFonts w:hint="default" w:ascii="Times New Roman" w:hAnsi="Times New Roman" w:cs="Times New Roman"/>
                <w:lang w:eastAsia="zh-CN"/>
              </w:rPr>
              <w:t>条</w:t>
            </w:r>
            <w:r>
              <w:rPr>
                <w:rFonts w:hint="default" w:ascii="Times New Roman" w:hAnsi="Times New Roman" w:cs="Times New Roman"/>
                <w:lang w:val="en-US" w:eastAsia="zh-CN"/>
              </w:rPr>
              <w:t>3600t湿米粉生产线，放置于1栋钢架式生产车间内；考虑到市场需求以及场地的限制，干米粉生产线不在本次评价范围之内，远期另行征地建设</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lang w:eastAsia="zh-CN"/>
              </w:rPr>
              <w:t>②</w:t>
            </w:r>
            <w:r>
              <w:rPr>
                <w:rFonts w:hint="default" w:ascii="Times New Roman" w:hAnsi="Times New Roman" w:cs="Times New Roman"/>
                <w:lang w:val="en-US" w:eastAsia="zh-CN"/>
              </w:rPr>
              <w:t>包材库位置由辅助楼变更到生产车间内</w:t>
            </w:r>
            <w:r>
              <w:rPr>
                <w:rFonts w:hint="default" w:ascii="Times New Roman" w:hAnsi="Times New Roman" w:cs="Times New Roman"/>
                <w:lang w:eastAsia="zh-CN"/>
              </w:rPr>
              <w:t>。</w:t>
            </w:r>
          </w:p>
          <w:p>
            <w:pPr>
              <w:keepNext w:val="0"/>
              <w:keepLines w:val="0"/>
              <w:wordWrap/>
              <w:overflowPunct w:val="0"/>
              <w:topLinePunct w:val="0"/>
              <w:autoSpaceDE w:val="0"/>
              <w:autoSpaceDN w:val="0"/>
              <w:jc w:val="left"/>
              <w:rPr>
                <w:rFonts w:hint="default" w:ascii="Times New Roman" w:hAnsi="Times New Roman" w:cs="Times New Roman"/>
                <w:lang w:eastAsia="zh-CN"/>
              </w:rPr>
            </w:pPr>
            <w:r>
              <w:rPr>
                <w:rFonts w:hint="default" w:ascii="Times New Roman" w:hAnsi="Times New Roman" w:cs="Times New Roman"/>
                <w:lang w:val="en-US" w:eastAsia="zh-CN"/>
              </w:rPr>
              <w:t>③</w:t>
            </w:r>
            <w:r>
              <w:rPr>
                <w:rFonts w:hint="default" w:ascii="Times New Roman" w:hAnsi="Times New Roman" w:cs="Times New Roman"/>
                <w:lang w:eastAsia="zh-CN"/>
              </w:rPr>
              <w:t>新增燃</w:t>
            </w:r>
            <w:r>
              <w:rPr>
                <w:rFonts w:hint="default" w:ascii="Times New Roman" w:hAnsi="Times New Roman" w:cs="Times New Roman"/>
                <w:lang w:val="en-US" w:eastAsia="zh-CN"/>
              </w:rPr>
              <w:t>生物质蒸汽发生器、湿式除尘器、排气筒</w:t>
            </w:r>
            <w:r>
              <w:rPr>
                <w:rFonts w:hint="default" w:ascii="Times New Roman" w:hAnsi="Times New Roman" w:cs="Times New Roman"/>
                <w:lang w:eastAsia="zh-CN"/>
              </w:rPr>
              <w:t>等。项目</w:t>
            </w:r>
            <w:r>
              <w:rPr>
                <w:rFonts w:hint="default" w:ascii="Times New Roman" w:hAnsi="Times New Roman" w:cs="Times New Roman"/>
                <w:lang w:val="en-US" w:eastAsia="zh-CN"/>
              </w:rPr>
              <w:t>湿米粉生产线</w:t>
            </w:r>
            <w:r>
              <w:rPr>
                <w:rFonts w:hint="default" w:ascii="Times New Roman" w:hAnsi="Times New Roman" w:cs="Times New Roman"/>
                <w:lang w:eastAsia="zh-CN"/>
              </w:rPr>
              <w:t>生产产品及生产规模</w:t>
            </w:r>
            <w:r>
              <w:rPr>
                <w:rFonts w:hint="default" w:ascii="Times New Roman" w:hAnsi="Times New Roman" w:cs="Times New Roman"/>
                <w:lang w:val="en-US" w:eastAsia="zh-CN"/>
              </w:rPr>
              <w:t>未</w:t>
            </w:r>
            <w:r>
              <w:rPr>
                <w:rFonts w:hint="default" w:ascii="Times New Roman" w:hAnsi="Times New Roman" w:cs="Times New Roman"/>
                <w:lang w:eastAsia="zh-CN"/>
              </w:rPr>
              <w:t>发生变化。</w:t>
            </w:r>
          </w:p>
          <w:p>
            <w:pPr>
              <w:pStyle w:val="71"/>
              <w:bidi w:val="0"/>
              <w:rPr>
                <w:rFonts w:ascii="Times New Roman" w:hAnsi="Times New Roman" w:cs="Times New Roman"/>
              </w:rPr>
            </w:pPr>
            <w:r>
              <w:rPr>
                <w:rFonts w:ascii="Times New Roman" w:hAnsi="Times New Roman" w:cs="Times New Roman"/>
              </w:rPr>
              <w:t>表</w:t>
            </w:r>
            <w:r>
              <w:rPr>
                <w:rFonts w:hint="default" w:ascii="Times New Roman" w:hAnsi="Times New Roman" w:cs="Times New Roman"/>
                <w:lang w:val="en-US" w:eastAsia="zh-CN"/>
              </w:rPr>
              <w:t>2.3</w:t>
            </w:r>
            <w:r>
              <w:rPr>
                <w:rFonts w:hint="default" w:ascii="Times New Roman" w:hAnsi="Times New Roman" w:cs="Times New Roman"/>
              </w:rPr>
              <w:t>-1：</w:t>
            </w:r>
            <w:r>
              <w:rPr>
                <w:rFonts w:ascii="Times New Roman" w:hAnsi="Times New Roman" w:cs="Times New Roman"/>
              </w:rPr>
              <w:t>项目变更情况</w:t>
            </w:r>
            <w:r>
              <w:rPr>
                <w:rFonts w:hint="default" w:ascii="Times New Roman" w:hAnsi="Times New Roman" w:cs="Times New Roman"/>
              </w:rPr>
              <w:t>一览</w:t>
            </w:r>
            <w:r>
              <w:rPr>
                <w:rFonts w:ascii="Times New Roman" w:hAnsi="Times New Roman" w:cs="Times New Roman"/>
              </w:rPr>
              <w:t>表</w:t>
            </w:r>
          </w:p>
          <w:tbl>
            <w:tblPr>
              <w:tblStyle w:val="32"/>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907"/>
              <w:gridCol w:w="3002"/>
              <w:gridCol w:w="119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19" w:type="pct"/>
                  <w:noWrap w:val="0"/>
                  <w:vAlign w:val="center"/>
                </w:tcPr>
                <w:p>
                  <w:pPr>
                    <w:pStyle w:val="95"/>
                    <w:bidi w:val="0"/>
                    <w:rPr>
                      <w:rFonts w:hint="default" w:ascii="Times New Roman" w:hAnsi="Times New Roman" w:cs="Times New Roman"/>
                      <w:b/>
                      <w:bCs/>
                      <w:u w:val="none"/>
                    </w:rPr>
                  </w:pPr>
                  <w:r>
                    <w:rPr>
                      <w:rFonts w:hint="default" w:ascii="Times New Roman" w:hAnsi="Times New Roman" w:cs="Times New Roman"/>
                      <w:b/>
                      <w:bCs/>
                      <w:u w:val="none"/>
                    </w:rPr>
                    <w:t>项目</w:t>
                  </w:r>
                </w:p>
              </w:tc>
              <w:tc>
                <w:tcPr>
                  <w:tcW w:w="1683" w:type="pct"/>
                  <w:noWrap w:val="0"/>
                  <w:vAlign w:val="center"/>
                </w:tcPr>
                <w:p>
                  <w:pPr>
                    <w:pStyle w:val="95"/>
                    <w:bidi w:val="0"/>
                    <w:rPr>
                      <w:rFonts w:ascii="Times New Roman" w:hAnsi="Times New Roman" w:cs="Times New Roman"/>
                      <w:b/>
                      <w:bCs/>
                      <w:u w:val="none"/>
                    </w:rPr>
                  </w:pPr>
                  <w:r>
                    <w:rPr>
                      <w:rFonts w:hint="default" w:ascii="Times New Roman" w:hAnsi="Times New Roman" w:cs="Times New Roman"/>
                      <w:b/>
                      <w:bCs/>
                      <w:u w:val="none"/>
                    </w:rPr>
                    <w:t>工程变更前</w:t>
                  </w:r>
                </w:p>
              </w:tc>
              <w:tc>
                <w:tcPr>
                  <w:tcW w:w="1738" w:type="pct"/>
                  <w:noWrap w:val="0"/>
                  <w:vAlign w:val="center"/>
                </w:tcPr>
                <w:p>
                  <w:pPr>
                    <w:pStyle w:val="95"/>
                    <w:bidi w:val="0"/>
                    <w:rPr>
                      <w:rFonts w:ascii="Times New Roman" w:hAnsi="Times New Roman" w:cs="Times New Roman"/>
                      <w:b/>
                      <w:bCs/>
                      <w:u w:val="none"/>
                    </w:rPr>
                  </w:pPr>
                  <w:r>
                    <w:rPr>
                      <w:rFonts w:hint="default" w:ascii="Times New Roman" w:hAnsi="Times New Roman" w:cs="Times New Roman"/>
                      <w:b/>
                      <w:bCs/>
                      <w:u w:val="none"/>
                    </w:rPr>
                    <w:t>工程变更后</w:t>
                  </w:r>
                </w:p>
              </w:tc>
              <w:tc>
                <w:tcPr>
                  <w:tcW w:w="693" w:type="pct"/>
                  <w:noWrap w:val="0"/>
                  <w:vAlign w:val="center"/>
                </w:tcPr>
                <w:p>
                  <w:pPr>
                    <w:pStyle w:val="95"/>
                    <w:bidi w:val="0"/>
                    <w:rPr>
                      <w:rFonts w:ascii="Times New Roman" w:hAnsi="Times New Roman" w:cs="Times New Roman"/>
                      <w:b/>
                      <w:bCs/>
                      <w:u w:val="none"/>
                    </w:rPr>
                  </w:pPr>
                  <w:r>
                    <w:rPr>
                      <w:rFonts w:hint="default" w:ascii="Times New Roman" w:hAnsi="Times New Roman" w:cs="Times New Roman"/>
                      <w:b/>
                      <w:bCs/>
                      <w:u w:val="none"/>
                    </w:rPr>
                    <w:t>变化情况</w:t>
                  </w:r>
                </w:p>
              </w:tc>
              <w:tc>
                <w:tcPr>
                  <w:tcW w:w="465" w:type="pct"/>
                  <w:noWrap w:val="0"/>
                  <w:vAlign w:val="center"/>
                </w:tcPr>
                <w:p>
                  <w:pPr>
                    <w:pStyle w:val="95"/>
                    <w:bidi w:val="0"/>
                    <w:rPr>
                      <w:rFonts w:ascii="Times New Roman" w:hAnsi="Times New Roman" w:cs="Times New Roman"/>
                      <w:b/>
                      <w:bCs/>
                      <w:u w:val="none"/>
                    </w:rPr>
                  </w:pPr>
                  <w:r>
                    <w:rPr>
                      <w:rFonts w:hint="default" w:ascii="Times New Roman" w:hAnsi="Times New Roman" w:cs="Times New Roman"/>
                      <w:b/>
                      <w:bCs/>
                      <w:u w:val="none"/>
                    </w:rPr>
                    <w:t>是否重大变动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noWrap w:val="0"/>
                  <w:vAlign w:val="center"/>
                </w:tcPr>
                <w:p>
                  <w:pPr>
                    <w:pStyle w:val="95"/>
                    <w:bidi w:val="0"/>
                    <w:rPr>
                      <w:rFonts w:hint="default" w:ascii="Times New Roman" w:hAnsi="Times New Roman" w:cs="Times New Roman"/>
                    </w:rPr>
                  </w:pPr>
                  <w:r>
                    <w:rPr>
                      <w:rFonts w:ascii="Times New Roman" w:hAnsi="Times New Roman" w:cs="Times New Roman"/>
                    </w:rPr>
                    <w:t>性质</w:t>
                  </w:r>
                </w:p>
              </w:tc>
              <w:tc>
                <w:tcPr>
                  <w:tcW w:w="1683" w:type="pct"/>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lang w:eastAsia="zh-CN"/>
                    </w:rPr>
                    <w:t>新建</w:t>
                  </w:r>
                </w:p>
              </w:tc>
              <w:tc>
                <w:tcPr>
                  <w:tcW w:w="1738" w:type="pct"/>
                  <w:noWrap w:val="0"/>
                  <w:vAlign w:val="center"/>
                </w:tcPr>
                <w:p>
                  <w:pPr>
                    <w:pStyle w:val="95"/>
                    <w:bidi w:val="0"/>
                    <w:rPr>
                      <w:rFonts w:hint="default" w:ascii="Times New Roman" w:hAnsi="Times New Roman" w:cs="Times New Roman"/>
                    </w:rPr>
                  </w:pPr>
                  <w:r>
                    <w:rPr>
                      <w:rFonts w:hint="default" w:ascii="Times New Roman" w:hAnsi="Times New Roman" w:cs="Times New Roman"/>
                      <w:lang w:eastAsia="zh-CN"/>
                    </w:rPr>
                    <w:t>新建</w:t>
                  </w:r>
                </w:p>
              </w:tc>
              <w:tc>
                <w:tcPr>
                  <w:tcW w:w="693" w:type="pct"/>
                  <w:noWrap w:val="0"/>
                  <w:vAlign w:val="center"/>
                </w:tcPr>
                <w:p>
                  <w:pPr>
                    <w:pStyle w:val="95"/>
                    <w:bidi w:val="0"/>
                    <w:rPr>
                      <w:rFonts w:hint="default" w:ascii="Times New Roman" w:hAnsi="Times New Roman" w:cs="Times New Roman"/>
                    </w:rPr>
                  </w:pPr>
                  <w:r>
                    <w:rPr>
                      <w:rFonts w:ascii="Times New Roman" w:hAnsi="Times New Roman" w:cs="Times New Roman"/>
                    </w:rPr>
                    <w:t>不变</w:t>
                  </w:r>
                </w:p>
              </w:tc>
              <w:tc>
                <w:tcPr>
                  <w:tcW w:w="465" w:type="pct"/>
                  <w:noWrap w:val="0"/>
                  <w:vAlign w:val="center"/>
                </w:tcPr>
                <w:p>
                  <w:pPr>
                    <w:pStyle w:val="95"/>
                    <w:bidi w:val="0"/>
                    <w:rPr>
                      <w:rFonts w:hint="default" w:ascii="Times New Roman" w:hAnsi="Times New Roman" w:cs="Times New Roman"/>
                    </w:rPr>
                  </w:pPr>
                  <w:r>
                    <w:rPr>
                      <w:rFonts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vMerge w:val="restart"/>
                  <w:noWrap w:val="0"/>
                  <w:vAlign w:val="center"/>
                </w:tcPr>
                <w:p>
                  <w:pPr>
                    <w:pStyle w:val="95"/>
                    <w:bidi w:val="0"/>
                    <w:rPr>
                      <w:rFonts w:ascii="Times New Roman" w:hAnsi="Times New Roman" w:cs="Times New Roman"/>
                    </w:rPr>
                  </w:pPr>
                  <w:r>
                    <w:rPr>
                      <w:rFonts w:hint="default" w:ascii="Times New Roman" w:hAnsi="Times New Roman" w:cs="Times New Roman"/>
                    </w:rPr>
                    <w:t>规模</w:t>
                  </w:r>
                </w:p>
              </w:tc>
              <w:tc>
                <w:tcPr>
                  <w:tcW w:w="1683" w:type="pct"/>
                  <w:noWrap w:val="0"/>
                  <w:vAlign w:val="center"/>
                </w:tcPr>
                <w:p>
                  <w:pPr>
                    <w:pStyle w:val="95"/>
                    <w:bidi w:val="0"/>
                    <w:rPr>
                      <w:rFonts w:hint="default" w:ascii="Times New Roman" w:hAnsi="Times New Roman" w:cs="Times New Roman"/>
                    </w:rPr>
                  </w:pPr>
                  <w:r>
                    <w:rPr>
                      <w:rFonts w:hint="default" w:ascii="Times New Roman" w:hAnsi="Times New Roman" w:cs="Times New Roman"/>
                      <w:lang w:val="en-US" w:eastAsia="zh-CN"/>
                    </w:rPr>
                    <w:t>年产干米粉540t，湿米粉3600t</w:t>
                  </w:r>
                </w:p>
              </w:tc>
              <w:tc>
                <w:tcPr>
                  <w:tcW w:w="1738" w:type="pct"/>
                  <w:noWrap w:val="0"/>
                  <w:vAlign w:val="center"/>
                </w:tcPr>
                <w:p>
                  <w:pPr>
                    <w:pStyle w:val="95"/>
                    <w:bidi w:val="0"/>
                    <w:rPr>
                      <w:rFonts w:hint="default" w:ascii="Times New Roman" w:hAnsi="Times New Roman" w:cs="Times New Roman"/>
                    </w:rPr>
                  </w:pPr>
                  <w:r>
                    <w:rPr>
                      <w:rFonts w:hint="default" w:ascii="Times New Roman" w:hAnsi="Times New Roman" w:cs="Times New Roman"/>
                      <w:lang w:val="en-US" w:eastAsia="zh-CN"/>
                    </w:rPr>
                    <w:t>年产湿米粉3600t</w:t>
                  </w:r>
                </w:p>
              </w:tc>
              <w:tc>
                <w:tcPr>
                  <w:tcW w:w="693" w:type="pct"/>
                  <w:noWrap w:val="0"/>
                  <w:vAlign w:val="center"/>
                </w:tcPr>
                <w:p>
                  <w:pPr>
                    <w:pStyle w:val="95"/>
                    <w:bidi w:val="0"/>
                    <w:rPr>
                      <w:rFonts w:hint="default" w:ascii="Times New Roman" w:hAnsi="Times New Roman" w:eastAsia="宋体" w:cs="Times New Roman"/>
                      <w:lang w:eastAsia="zh-CN"/>
                    </w:rPr>
                  </w:pPr>
                  <w:r>
                    <w:rPr>
                      <w:rFonts w:hint="default" w:ascii="Times New Roman" w:hAnsi="Times New Roman" w:cs="Times New Roman"/>
                      <w:lang w:val="en-US" w:eastAsia="zh-CN"/>
                    </w:rPr>
                    <w:t>变更</w:t>
                  </w:r>
                </w:p>
              </w:tc>
              <w:tc>
                <w:tcPr>
                  <w:tcW w:w="465" w:type="pct"/>
                  <w:noWrap w:val="0"/>
                  <w:vAlign w:val="center"/>
                </w:tcPr>
                <w:p>
                  <w:pPr>
                    <w:pStyle w:val="95"/>
                    <w:bidi w:val="0"/>
                    <w:rPr>
                      <w:rFonts w:hint="default" w:ascii="Times New Roman" w:hAnsi="Times New Roman" w:cs="Times New Roman"/>
                    </w:rPr>
                  </w:pPr>
                  <w:r>
                    <w:rPr>
                      <w:rFonts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vMerge w:val="continue"/>
                  <w:noWrap w:val="0"/>
                  <w:vAlign w:val="center"/>
                </w:tcPr>
                <w:p>
                  <w:pPr>
                    <w:pStyle w:val="95"/>
                    <w:bidi w:val="0"/>
                    <w:rPr>
                      <w:rFonts w:hint="default" w:ascii="Times New Roman" w:hAnsi="Times New Roman" w:cs="Times New Roman"/>
                    </w:rPr>
                  </w:pPr>
                </w:p>
              </w:tc>
              <w:tc>
                <w:tcPr>
                  <w:tcW w:w="1683" w:type="pct"/>
                  <w:noWrap w:val="0"/>
                  <w:vAlign w:val="center"/>
                </w:tcPr>
                <w:p>
                  <w:pPr>
                    <w:pStyle w:val="95"/>
                    <w:bidi w:val="0"/>
                    <w:rPr>
                      <w:rFonts w:hint="default" w:ascii="Times New Roman" w:hAnsi="Times New Roman" w:cs="Times New Roman"/>
                    </w:rPr>
                  </w:pPr>
                  <w:r>
                    <w:rPr>
                      <w:rFonts w:hint="default" w:ascii="Times New Roman" w:hAnsi="Times New Roman" w:cs="Times New Roman"/>
                      <w:lang w:val="en-US" w:eastAsia="zh-CN"/>
                    </w:rPr>
                    <w:t>845</w:t>
                  </w:r>
                  <w:r>
                    <w:rPr>
                      <w:rFonts w:ascii="Times New Roman" w:hAnsi="Times New Roman" w:cs="Times New Roman"/>
                    </w:rPr>
                    <w:t>m</w:t>
                  </w:r>
                  <w:r>
                    <w:rPr>
                      <w:rFonts w:hint="default" w:ascii="Times New Roman" w:hAnsi="Times New Roman" w:cs="Times New Roman"/>
                      <w:vertAlign w:val="superscript"/>
                    </w:rPr>
                    <w:t>2</w:t>
                  </w:r>
                </w:p>
              </w:tc>
              <w:tc>
                <w:tcPr>
                  <w:tcW w:w="1738" w:type="pct"/>
                  <w:noWrap w:val="0"/>
                  <w:vAlign w:val="center"/>
                </w:tcPr>
                <w:p>
                  <w:pPr>
                    <w:pStyle w:val="95"/>
                    <w:bidi w:val="0"/>
                    <w:rPr>
                      <w:rFonts w:hint="default" w:ascii="Times New Roman" w:hAnsi="Times New Roman" w:cs="Times New Roman"/>
                    </w:rPr>
                  </w:pPr>
                  <w:r>
                    <w:rPr>
                      <w:rFonts w:hint="default" w:ascii="Times New Roman" w:hAnsi="Times New Roman" w:cs="Times New Roman"/>
                      <w:lang w:val="en-US" w:eastAsia="zh-CN"/>
                    </w:rPr>
                    <w:t>845</w:t>
                  </w:r>
                  <w:r>
                    <w:rPr>
                      <w:rFonts w:ascii="Times New Roman" w:hAnsi="Times New Roman" w:cs="Times New Roman"/>
                    </w:rPr>
                    <w:t>m</w:t>
                  </w:r>
                  <w:r>
                    <w:rPr>
                      <w:rFonts w:hint="default" w:ascii="Times New Roman" w:hAnsi="Times New Roman" w:cs="Times New Roman"/>
                      <w:vertAlign w:val="superscript"/>
                    </w:rPr>
                    <w:t>2</w:t>
                  </w:r>
                </w:p>
              </w:tc>
              <w:tc>
                <w:tcPr>
                  <w:tcW w:w="693" w:type="pct"/>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lang w:eastAsia="zh-CN"/>
                    </w:rPr>
                    <w:t>不变</w:t>
                  </w:r>
                </w:p>
              </w:tc>
              <w:tc>
                <w:tcPr>
                  <w:tcW w:w="465" w:type="pct"/>
                  <w:noWrap w:val="0"/>
                  <w:vAlign w:val="center"/>
                </w:tcPr>
                <w:p>
                  <w:pPr>
                    <w:pStyle w:val="95"/>
                    <w:bidi w:val="0"/>
                    <w:rPr>
                      <w:rFonts w:hint="default" w:ascii="Times New Roman" w:hAnsi="Times New Roman" w:cs="Times New Roman"/>
                    </w:rPr>
                  </w:pPr>
                  <w:r>
                    <w:rPr>
                      <w:rFonts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noWrap w:val="0"/>
                  <w:vAlign w:val="center"/>
                </w:tcPr>
                <w:p>
                  <w:pPr>
                    <w:pStyle w:val="95"/>
                    <w:bidi w:val="0"/>
                    <w:rPr>
                      <w:rFonts w:hint="default" w:ascii="Times New Roman" w:hAnsi="Times New Roman" w:cs="Times New Roman"/>
                    </w:rPr>
                  </w:pPr>
                  <w:r>
                    <w:rPr>
                      <w:rFonts w:hint="default" w:ascii="Times New Roman" w:hAnsi="Times New Roman" w:cs="Times New Roman"/>
                    </w:rPr>
                    <w:t>地点</w:t>
                  </w:r>
                </w:p>
              </w:tc>
              <w:tc>
                <w:tcPr>
                  <w:tcW w:w="1683" w:type="pct"/>
                  <w:noWrap w:val="0"/>
                  <w:vAlign w:val="center"/>
                </w:tcPr>
                <w:p>
                  <w:pPr>
                    <w:pStyle w:val="95"/>
                    <w:bidi w:val="0"/>
                    <w:rPr>
                      <w:rFonts w:hint="default" w:ascii="Times New Roman" w:hAnsi="Times New Roman" w:eastAsia="宋体" w:cs="Times New Roman"/>
                      <w:u w:val="none"/>
                      <w:lang w:eastAsia="zh-CN"/>
                    </w:rPr>
                  </w:pPr>
                  <w:r>
                    <w:rPr>
                      <w:rFonts w:hint="default" w:ascii="Times New Roman" w:hAnsi="Times New Roman" w:cs="Times New Roman"/>
                      <w:u w:val="none"/>
                    </w:rPr>
                    <w:t>项目位于</w:t>
                  </w:r>
                  <w:r>
                    <w:rPr>
                      <w:rFonts w:hint="default" w:ascii="Times New Roman" w:hAnsi="Times New Roman" w:cs="Times New Roman"/>
                      <w:lang w:val="en-US" w:eastAsia="zh-CN"/>
                    </w:rPr>
                    <w:t>泸溪县武溪镇红土溪村</w:t>
                  </w:r>
                  <w:r>
                    <w:rPr>
                      <w:rFonts w:hint="default" w:ascii="Times New Roman" w:hAnsi="Times New Roman" w:cs="Times New Roman"/>
                      <w:u w:val="none"/>
                      <w:lang w:eastAsia="zh-CN"/>
                    </w:rPr>
                    <w:t>，中心</w:t>
                  </w:r>
                  <w:r>
                    <w:rPr>
                      <w:rFonts w:hint="default" w:ascii="Times New Roman" w:hAnsi="Times New Roman" w:cs="Times New Roman"/>
                      <w:u w:val="none"/>
                    </w:rPr>
                    <w:t>地理坐标：E110°</w:t>
                  </w:r>
                  <w:r>
                    <w:rPr>
                      <w:rFonts w:hint="default" w:ascii="Times New Roman" w:hAnsi="Times New Roman" w:cs="Times New Roman"/>
                      <w:u w:val="none"/>
                      <w:lang w:val="en-US" w:eastAsia="zh-CN"/>
                    </w:rPr>
                    <w:t>11</w:t>
                  </w:r>
                  <w:r>
                    <w:rPr>
                      <w:rFonts w:hint="default" w:ascii="Times New Roman" w:hAnsi="Times New Roman" w:cs="Times New Roman"/>
                      <w:u w:val="none"/>
                    </w:rPr>
                    <w:t>′</w:t>
                  </w:r>
                  <w:r>
                    <w:rPr>
                      <w:rFonts w:hint="default" w:ascii="Times New Roman" w:hAnsi="Times New Roman" w:cs="Times New Roman"/>
                      <w:u w:val="none"/>
                      <w:lang w:val="en-US" w:eastAsia="zh-CN"/>
                    </w:rPr>
                    <w:t>3.141</w:t>
                  </w:r>
                  <w:r>
                    <w:rPr>
                      <w:rFonts w:hint="default" w:ascii="Times New Roman" w:hAnsi="Times New Roman" w:cs="Times New Roman"/>
                      <w:u w:val="none"/>
                    </w:rPr>
                    <w:t>″，N28°</w:t>
                  </w:r>
                  <w:r>
                    <w:rPr>
                      <w:rFonts w:hint="default" w:ascii="Times New Roman" w:hAnsi="Times New Roman" w:cs="Times New Roman"/>
                      <w:u w:val="none"/>
                      <w:lang w:val="en-US" w:eastAsia="zh-CN"/>
                    </w:rPr>
                    <w:t>11</w:t>
                  </w:r>
                  <w:r>
                    <w:rPr>
                      <w:rFonts w:hint="default" w:ascii="Times New Roman" w:hAnsi="Times New Roman" w:cs="Times New Roman"/>
                      <w:u w:val="none"/>
                    </w:rPr>
                    <w:t>′</w:t>
                  </w:r>
                  <w:r>
                    <w:rPr>
                      <w:rFonts w:hint="default" w:ascii="Times New Roman" w:hAnsi="Times New Roman" w:cs="Times New Roman"/>
                      <w:u w:val="none"/>
                      <w:lang w:val="en-US" w:eastAsia="zh-CN"/>
                    </w:rPr>
                    <w:t>29.651</w:t>
                  </w:r>
                  <w:r>
                    <w:rPr>
                      <w:rFonts w:hint="default" w:ascii="Times New Roman" w:hAnsi="Times New Roman" w:cs="Times New Roman"/>
                      <w:u w:val="none"/>
                    </w:rPr>
                    <w:t>″</w:t>
                  </w:r>
                </w:p>
              </w:tc>
              <w:tc>
                <w:tcPr>
                  <w:tcW w:w="1738" w:type="pct"/>
                  <w:noWrap w:val="0"/>
                  <w:vAlign w:val="center"/>
                </w:tcPr>
                <w:p>
                  <w:pPr>
                    <w:pStyle w:val="95"/>
                    <w:bidi w:val="0"/>
                    <w:rPr>
                      <w:rFonts w:hint="default" w:ascii="Times New Roman" w:hAnsi="Times New Roman" w:cs="Times New Roman"/>
                      <w:u w:val="none"/>
                    </w:rPr>
                  </w:pPr>
                  <w:r>
                    <w:rPr>
                      <w:rFonts w:hint="default" w:ascii="Times New Roman" w:hAnsi="Times New Roman" w:cs="Times New Roman"/>
                      <w:u w:val="none"/>
                    </w:rPr>
                    <w:t>项目位于</w:t>
                  </w:r>
                  <w:r>
                    <w:rPr>
                      <w:rFonts w:hint="default" w:ascii="Times New Roman" w:hAnsi="Times New Roman" w:cs="Times New Roman"/>
                      <w:lang w:val="en-US" w:eastAsia="zh-CN"/>
                    </w:rPr>
                    <w:t>泸溪县武溪镇红土溪村</w:t>
                  </w:r>
                  <w:r>
                    <w:rPr>
                      <w:rFonts w:hint="default" w:ascii="Times New Roman" w:hAnsi="Times New Roman" w:cs="Times New Roman"/>
                      <w:u w:val="none"/>
                      <w:lang w:eastAsia="zh-CN"/>
                    </w:rPr>
                    <w:t>，中心</w:t>
                  </w:r>
                  <w:r>
                    <w:rPr>
                      <w:rFonts w:hint="default" w:ascii="Times New Roman" w:hAnsi="Times New Roman" w:cs="Times New Roman"/>
                      <w:u w:val="none"/>
                    </w:rPr>
                    <w:t>地理坐标：E110°</w:t>
                  </w:r>
                  <w:r>
                    <w:rPr>
                      <w:rFonts w:hint="default" w:ascii="Times New Roman" w:hAnsi="Times New Roman" w:cs="Times New Roman"/>
                      <w:u w:val="none"/>
                      <w:lang w:val="en-US" w:eastAsia="zh-CN"/>
                    </w:rPr>
                    <w:t>11</w:t>
                  </w:r>
                  <w:r>
                    <w:rPr>
                      <w:rFonts w:hint="default" w:ascii="Times New Roman" w:hAnsi="Times New Roman" w:cs="Times New Roman"/>
                      <w:u w:val="none"/>
                    </w:rPr>
                    <w:t>′</w:t>
                  </w:r>
                  <w:r>
                    <w:rPr>
                      <w:rFonts w:hint="default" w:ascii="Times New Roman" w:hAnsi="Times New Roman" w:cs="Times New Roman"/>
                      <w:u w:val="none"/>
                      <w:lang w:val="en-US" w:eastAsia="zh-CN"/>
                    </w:rPr>
                    <w:t>3.141</w:t>
                  </w:r>
                  <w:r>
                    <w:rPr>
                      <w:rFonts w:hint="default" w:ascii="Times New Roman" w:hAnsi="Times New Roman" w:cs="Times New Roman"/>
                      <w:u w:val="none"/>
                    </w:rPr>
                    <w:t>″，N28°</w:t>
                  </w:r>
                  <w:r>
                    <w:rPr>
                      <w:rFonts w:hint="default" w:ascii="Times New Roman" w:hAnsi="Times New Roman" w:cs="Times New Roman"/>
                      <w:u w:val="none"/>
                      <w:lang w:val="en-US" w:eastAsia="zh-CN"/>
                    </w:rPr>
                    <w:t>11</w:t>
                  </w:r>
                  <w:r>
                    <w:rPr>
                      <w:rFonts w:hint="default" w:ascii="Times New Roman" w:hAnsi="Times New Roman" w:cs="Times New Roman"/>
                      <w:u w:val="none"/>
                    </w:rPr>
                    <w:t>′</w:t>
                  </w:r>
                  <w:r>
                    <w:rPr>
                      <w:rFonts w:hint="default" w:ascii="Times New Roman" w:hAnsi="Times New Roman" w:cs="Times New Roman"/>
                      <w:u w:val="none"/>
                      <w:lang w:val="en-US" w:eastAsia="zh-CN"/>
                    </w:rPr>
                    <w:t>29.651</w:t>
                  </w:r>
                  <w:r>
                    <w:rPr>
                      <w:rFonts w:hint="default" w:ascii="Times New Roman" w:hAnsi="Times New Roman" w:cs="Times New Roman"/>
                      <w:u w:val="none"/>
                    </w:rPr>
                    <w:t>″</w:t>
                  </w:r>
                </w:p>
              </w:tc>
              <w:tc>
                <w:tcPr>
                  <w:tcW w:w="693" w:type="pct"/>
                  <w:noWrap w:val="0"/>
                  <w:vAlign w:val="center"/>
                </w:tcPr>
                <w:p>
                  <w:pPr>
                    <w:pStyle w:val="95"/>
                    <w:bidi w:val="0"/>
                    <w:rPr>
                      <w:rFonts w:hint="default" w:ascii="Times New Roman" w:hAnsi="Times New Roman" w:eastAsia="宋体" w:cs="Times New Roman"/>
                      <w:u w:val="none"/>
                      <w:lang w:eastAsia="zh-CN"/>
                    </w:rPr>
                  </w:pPr>
                  <w:r>
                    <w:rPr>
                      <w:rFonts w:hint="default" w:ascii="Times New Roman" w:hAnsi="Times New Roman" w:cs="Times New Roman"/>
                      <w:u w:val="none"/>
                      <w:lang w:eastAsia="zh-CN"/>
                    </w:rPr>
                    <w:t>不变</w:t>
                  </w:r>
                </w:p>
              </w:tc>
              <w:tc>
                <w:tcPr>
                  <w:tcW w:w="465" w:type="pct"/>
                  <w:noWrap w:val="0"/>
                  <w:vAlign w:val="center"/>
                </w:tcPr>
                <w:p>
                  <w:pPr>
                    <w:pStyle w:val="95"/>
                    <w:bidi w:val="0"/>
                    <w:rPr>
                      <w:rFonts w:hint="default" w:ascii="Times New Roman" w:hAnsi="Times New Roman" w:cs="Times New Roman"/>
                      <w:u w:val="none"/>
                    </w:rPr>
                  </w:pPr>
                  <w:r>
                    <w:rPr>
                      <w:rFonts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vMerge w:val="restart"/>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lang w:eastAsia="zh-CN"/>
                    </w:rPr>
                    <w:t>生产工艺</w:t>
                  </w:r>
                </w:p>
              </w:tc>
              <w:tc>
                <w:tcPr>
                  <w:tcW w:w="1683" w:type="pct"/>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lang w:val="en-US" w:eastAsia="zh-CN"/>
                    </w:rPr>
                    <w:t>干、湿米粉所使用的原料均为大米、</w:t>
                  </w:r>
                  <w:r>
                    <w:rPr>
                      <w:rFonts w:ascii="Times New Roman" w:hAnsi="Times New Roman" w:cs="Times New Roman"/>
                    </w:rPr>
                    <w:t>玉米淀粉</w:t>
                  </w:r>
                  <w:r>
                    <w:rPr>
                      <w:rFonts w:hint="default" w:ascii="Times New Roman" w:hAnsi="Times New Roman" w:cs="Times New Roman"/>
                      <w:lang w:val="en-US" w:eastAsia="zh-CN"/>
                    </w:rPr>
                    <w:t>以及水</w:t>
                  </w:r>
                </w:p>
              </w:tc>
              <w:tc>
                <w:tcPr>
                  <w:tcW w:w="1738" w:type="pct"/>
                  <w:noWrap w:val="0"/>
                  <w:vAlign w:val="center"/>
                </w:tcPr>
                <w:p>
                  <w:pPr>
                    <w:pStyle w:val="95"/>
                    <w:bidi w:val="0"/>
                    <w:rPr>
                      <w:rFonts w:ascii="Times New Roman" w:hAnsi="Times New Roman" w:cs="Times New Roman"/>
                    </w:rPr>
                  </w:pPr>
                  <w:r>
                    <w:rPr>
                      <w:rFonts w:hint="default" w:ascii="Times New Roman" w:hAnsi="Times New Roman" w:cs="Times New Roman"/>
                      <w:lang w:val="en-US" w:eastAsia="zh-CN"/>
                    </w:rPr>
                    <w:t>湿米粉所使用的原料为大米、</w:t>
                  </w:r>
                  <w:r>
                    <w:rPr>
                      <w:rFonts w:ascii="Times New Roman" w:hAnsi="Times New Roman" w:cs="Times New Roman"/>
                    </w:rPr>
                    <w:t>玉米淀粉</w:t>
                  </w:r>
                  <w:r>
                    <w:rPr>
                      <w:rFonts w:hint="default" w:ascii="Times New Roman" w:hAnsi="Times New Roman" w:cs="Times New Roman"/>
                      <w:lang w:val="en-US" w:eastAsia="zh-CN"/>
                    </w:rPr>
                    <w:t>以及水</w:t>
                  </w:r>
                </w:p>
              </w:tc>
              <w:tc>
                <w:tcPr>
                  <w:tcW w:w="693" w:type="pct"/>
                  <w:vMerge w:val="restart"/>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lang w:val="en-US" w:eastAsia="zh-CN"/>
                    </w:rPr>
                    <w:t>干米粉生产线不在本次评价范围之内，远期另行征地建设</w:t>
                  </w:r>
                </w:p>
              </w:tc>
              <w:tc>
                <w:tcPr>
                  <w:tcW w:w="465" w:type="pct"/>
                  <w:noWrap w:val="0"/>
                  <w:vAlign w:val="center"/>
                </w:tcPr>
                <w:p>
                  <w:pPr>
                    <w:pStyle w:val="95"/>
                    <w:bidi w:val="0"/>
                    <w:rPr>
                      <w:rFonts w:ascii="Times New Roman" w:hAnsi="Times New Roman" w:cs="Times New Roman"/>
                    </w:rPr>
                  </w:pPr>
                  <w:r>
                    <w:rPr>
                      <w:rFonts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vMerge w:val="continue"/>
                  <w:noWrap w:val="0"/>
                  <w:vAlign w:val="center"/>
                </w:tcPr>
                <w:p>
                  <w:pPr>
                    <w:pStyle w:val="95"/>
                    <w:bidi w:val="0"/>
                    <w:rPr>
                      <w:rFonts w:hint="default" w:ascii="Times New Roman" w:hAnsi="Times New Roman" w:cs="Times New Roman"/>
                      <w:lang w:eastAsia="zh-CN"/>
                    </w:rPr>
                  </w:pPr>
                </w:p>
              </w:tc>
              <w:tc>
                <w:tcPr>
                  <w:tcW w:w="1683" w:type="pct"/>
                  <w:noWrap w:val="0"/>
                  <w:vAlign w:val="center"/>
                </w:tcPr>
                <w:p>
                  <w:pPr>
                    <w:pStyle w:val="95"/>
                    <w:bidi w:val="0"/>
                    <w:rPr>
                      <w:rFonts w:ascii="Times New Roman" w:hAnsi="Times New Roman" w:cs="Times New Roman"/>
                    </w:rPr>
                  </w:pPr>
                  <w:r>
                    <w:rPr>
                      <w:rFonts w:hint="default" w:ascii="Times New Roman" w:hAnsi="Times New Roman" w:cs="Times New Roman"/>
                      <w:lang w:val="en-US" w:eastAsia="zh-CN"/>
                    </w:rPr>
                    <w:t>干米粉生产</w:t>
                  </w:r>
                  <w:r>
                    <w:rPr>
                      <w:rFonts w:hint="default" w:ascii="Times New Roman" w:hAnsi="Times New Roman" w:cs="Times New Roman"/>
                      <w:lang w:eastAsia="zh-CN"/>
                    </w:rPr>
                    <w:t>工艺如下：</w:t>
                  </w:r>
                  <w:r>
                    <w:rPr>
                      <w:rFonts w:hint="default" w:ascii="Times New Roman" w:hAnsi="Times New Roman" w:cs="Times New Roman"/>
                      <w:lang w:val="en-US" w:eastAsia="zh-CN"/>
                    </w:rPr>
                    <w:t>洗米</w:t>
                  </w:r>
                  <w:r>
                    <w:rPr>
                      <w:rFonts w:hint="default" w:ascii="Times New Roman" w:hAnsi="Times New Roman" w:cs="Times New Roman"/>
                      <w:lang w:eastAsia="zh-CN"/>
                    </w:rPr>
                    <w:t>→</w:t>
                  </w:r>
                  <w:r>
                    <w:rPr>
                      <w:rFonts w:ascii="Times New Roman" w:hAnsi="Times New Roman" w:cs="Times New Roman"/>
                    </w:rPr>
                    <w:t>磨浆</w:t>
                  </w:r>
                  <w:r>
                    <w:rPr>
                      <w:rFonts w:hint="default" w:ascii="Times New Roman" w:hAnsi="Times New Roman" w:cs="Times New Roman"/>
                      <w:lang w:eastAsia="zh-CN"/>
                    </w:rPr>
                    <w:t>→</w:t>
                  </w:r>
                  <w:r>
                    <w:rPr>
                      <w:rFonts w:hint="default" w:ascii="Times New Roman" w:hAnsi="Times New Roman" w:cs="Times New Roman"/>
                    </w:rPr>
                    <w:t>调和</w:t>
                  </w:r>
                  <w:r>
                    <w:rPr>
                      <w:rFonts w:hint="default" w:ascii="Times New Roman" w:hAnsi="Times New Roman" w:cs="Times New Roman"/>
                      <w:lang w:eastAsia="zh-CN"/>
                    </w:rPr>
                    <w:t>→自熟挤丝→</w:t>
                  </w:r>
                  <w:r>
                    <w:rPr>
                      <w:rFonts w:hint="default" w:ascii="Times New Roman" w:hAnsi="Times New Roman" w:cs="Times New Roman"/>
                      <w:lang w:val="en-US"/>
                    </w:rPr>
                    <w:t>老化</w:t>
                  </w:r>
                  <w:r>
                    <w:rPr>
                      <w:rFonts w:hint="default" w:ascii="Times New Roman" w:hAnsi="Times New Roman" w:cs="Times New Roman"/>
                      <w:lang w:eastAsia="zh-CN"/>
                    </w:rPr>
                    <w:t>→烘干→</w:t>
                  </w:r>
                  <w:r>
                    <w:rPr>
                      <w:rFonts w:hint="default" w:ascii="Times New Roman" w:hAnsi="Times New Roman" w:cs="Times New Roman"/>
                    </w:rPr>
                    <w:t>包装</w:t>
                  </w:r>
                </w:p>
              </w:tc>
              <w:tc>
                <w:tcPr>
                  <w:tcW w:w="1738" w:type="pct"/>
                  <w:noWrap w:val="0"/>
                  <w:vAlign w:val="center"/>
                </w:tcPr>
                <w:p>
                  <w:pPr>
                    <w:pStyle w:val="95"/>
                    <w:bidi w:val="0"/>
                    <w:rPr>
                      <w:rFonts w:ascii="Times New Roman" w:hAnsi="Times New Roman" w:cs="Times New Roman"/>
                    </w:rPr>
                  </w:pPr>
                  <w:r>
                    <w:rPr>
                      <w:rFonts w:hint="default" w:ascii="Times New Roman" w:hAnsi="Times New Roman" w:cs="Times New Roman"/>
                      <w:lang w:val="en-US" w:eastAsia="zh-CN"/>
                    </w:rPr>
                    <w:t>/</w:t>
                  </w:r>
                </w:p>
              </w:tc>
              <w:tc>
                <w:tcPr>
                  <w:tcW w:w="693" w:type="pct"/>
                  <w:vMerge w:val="continue"/>
                  <w:noWrap w:val="0"/>
                  <w:vAlign w:val="center"/>
                </w:tcPr>
                <w:p>
                  <w:pPr>
                    <w:pStyle w:val="95"/>
                    <w:bidi w:val="0"/>
                    <w:rPr>
                      <w:rFonts w:hint="default" w:ascii="Times New Roman" w:hAnsi="Times New Roman" w:cs="Times New Roman"/>
                      <w:lang w:eastAsia="zh-CN"/>
                    </w:rPr>
                  </w:pPr>
                </w:p>
              </w:tc>
              <w:tc>
                <w:tcPr>
                  <w:tcW w:w="465" w:type="pct"/>
                  <w:noWrap w:val="0"/>
                  <w:vAlign w:val="center"/>
                </w:tcPr>
                <w:p>
                  <w:pPr>
                    <w:pStyle w:val="95"/>
                    <w:bidi w:val="0"/>
                    <w:rPr>
                      <w:rFonts w:ascii="Times New Roman" w:hAnsi="Times New Roman" w:cs="Times New Roman"/>
                    </w:rPr>
                  </w:pPr>
                  <w:r>
                    <w:rPr>
                      <w:rFonts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vMerge w:val="continue"/>
                  <w:noWrap w:val="0"/>
                  <w:vAlign w:val="center"/>
                </w:tcPr>
                <w:p>
                  <w:pPr>
                    <w:pStyle w:val="95"/>
                    <w:bidi w:val="0"/>
                    <w:rPr>
                      <w:rFonts w:hint="default" w:ascii="Times New Roman" w:hAnsi="Times New Roman" w:cs="Times New Roman"/>
                      <w:lang w:eastAsia="zh-CN"/>
                    </w:rPr>
                  </w:pPr>
                </w:p>
              </w:tc>
              <w:tc>
                <w:tcPr>
                  <w:tcW w:w="1683" w:type="pct"/>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lang w:val="en-US" w:eastAsia="zh-CN"/>
                    </w:rPr>
                    <w:t>湿米粉生产</w:t>
                  </w:r>
                  <w:r>
                    <w:rPr>
                      <w:rFonts w:hint="default" w:ascii="Times New Roman" w:hAnsi="Times New Roman" w:cs="Times New Roman"/>
                      <w:lang w:eastAsia="zh-CN"/>
                    </w:rPr>
                    <w:t>工艺如下：</w:t>
                  </w:r>
                  <w:r>
                    <w:rPr>
                      <w:rFonts w:hint="default" w:ascii="Times New Roman" w:hAnsi="Times New Roman" w:cs="Times New Roman"/>
                      <w:lang w:val="en-US" w:eastAsia="zh-CN"/>
                    </w:rPr>
                    <w:t>洗米</w:t>
                  </w:r>
                  <w:r>
                    <w:rPr>
                      <w:rFonts w:hint="default" w:ascii="Times New Roman" w:hAnsi="Times New Roman" w:cs="Times New Roman"/>
                      <w:lang w:eastAsia="zh-CN"/>
                    </w:rPr>
                    <w:t>→</w:t>
                  </w:r>
                  <w:r>
                    <w:rPr>
                      <w:rFonts w:ascii="Times New Roman" w:hAnsi="Times New Roman" w:cs="Times New Roman"/>
                    </w:rPr>
                    <w:t>磨浆</w:t>
                  </w:r>
                  <w:r>
                    <w:rPr>
                      <w:rFonts w:hint="default" w:ascii="Times New Roman" w:hAnsi="Times New Roman" w:cs="Times New Roman"/>
                      <w:lang w:eastAsia="zh-CN"/>
                    </w:rPr>
                    <w:t>→</w:t>
                  </w:r>
                  <w:r>
                    <w:rPr>
                      <w:rFonts w:hint="default" w:ascii="Times New Roman" w:hAnsi="Times New Roman" w:cs="Times New Roman"/>
                    </w:rPr>
                    <w:t>调和</w:t>
                  </w:r>
                  <w:r>
                    <w:rPr>
                      <w:rFonts w:hint="default" w:ascii="Times New Roman" w:hAnsi="Times New Roman" w:cs="Times New Roman"/>
                      <w:lang w:eastAsia="zh-CN"/>
                    </w:rPr>
                    <w:t>→自熟挤丝→</w:t>
                  </w:r>
                  <w:r>
                    <w:rPr>
                      <w:rFonts w:hint="default" w:ascii="Times New Roman" w:hAnsi="Times New Roman" w:cs="Times New Roman"/>
                      <w:lang w:val="en-US" w:eastAsia="zh-CN"/>
                    </w:rPr>
                    <w:t>蒸煮</w:t>
                  </w:r>
                  <w:r>
                    <w:rPr>
                      <w:rFonts w:hint="default" w:ascii="Times New Roman" w:hAnsi="Times New Roman" w:cs="Times New Roman"/>
                      <w:lang w:eastAsia="zh-CN"/>
                    </w:rPr>
                    <w:t>→自动喷淋清洗→</w:t>
                  </w:r>
                  <w:r>
                    <w:rPr>
                      <w:rFonts w:hint="default" w:ascii="Times New Roman" w:hAnsi="Times New Roman" w:cs="Times New Roman"/>
                    </w:rPr>
                    <w:t>包装</w:t>
                  </w:r>
                  <w:r>
                    <w:rPr>
                      <w:rFonts w:hint="default" w:ascii="Times New Roman" w:hAnsi="Times New Roman" w:cs="Times New Roman"/>
                      <w:lang w:eastAsia="zh-CN"/>
                    </w:rPr>
                    <w:t>（</w:t>
                  </w:r>
                  <w:r>
                    <w:rPr>
                      <w:rFonts w:hint="default" w:ascii="Times New Roman" w:hAnsi="Times New Roman" w:cs="Times New Roman"/>
                      <w:lang w:val="en-US" w:eastAsia="zh-CN"/>
                    </w:rPr>
                    <w:t>消毒</w:t>
                  </w:r>
                  <w:r>
                    <w:rPr>
                      <w:rFonts w:hint="default" w:ascii="Times New Roman" w:hAnsi="Times New Roman" w:cs="Times New Roman"/>
                      <w:lang w:eastAsia="zh-CN"/>
                    </w:rPr>
                    <w:t>）</w:t>
                  </w:r>
                </w:p>
              </w:tc>
              <w:tc>
                <w:tcPr>
                  <w:tcW w:w="1738" w:type="pct"/>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lang w:val="en-US" w:eastAsia="zh-CN"/>
                    </w:rPr>
                    <w:t>湿米粉生产</w:t>
                  </w:r>
                  <w:r>
                    <w:rPr>
                      <w:rFonts w:hint="default" w:ascii="Times New Roman" w:hAnsi="Times New Roman" w:cs="Times New Roman"/>
                      <w:lang w:eastAsia="zh-CN"/>
                    </w:rPr>
                    <w:t>工艺如下：</w:t>
                  </w:r>
                  <w:r>
                    <w:rPr>
                      <w:rFonts w:hint="default" w:ascii="Times New Roman" w:hAnsi="Times New Roman" w:cs="Times New Roman"/>
                      <w:lang w:val="en-US" w:eastAsia="zh-CN"/>
                    </w:rPr>
                    <w:t>洗米</w:t>
                  </w:r>
                  <w:r>
                    <w:rPr>
                      <w:rFonts w:hint="default" w:ascii="Times New Roman" w:hAnsi="Times New Roman" w:cs="Times New Roman"/>
                      <w:lang w:eastAsia="zh-CN"/>
                    </w:rPr>
                    <w:t>→</w:t>
                  </w:r>
                  <w:r>
                    <w:rPr>
                      <w:rFonts w:ascii="Times New Roman" w:hAnsi="Times New Roman" w:cs="Times New Roman"/>
                    </w:rPr>
                    <w:t>磨浆</w:t>
                  </w:r>
                  <w:r>
                    <w:rPr>
                      <w:rFonts w:hint="default" w:ascii="Times New Roman" w:hAnsi="Times New Roman" w:cs="Times New Roman"/>
                      <w:lang w:eastAsia="zh-CN"/>
                    </w:rPr>
                    <w:t>→</w:t>
                  </w:r>
                  <w:r>
                    <w:rPr>
                      <w:rFonts w:hint="default" w:ascii="Times New Roman" w:hAnsi="Times New Roman" w:cs="Times New Roman"/>
                    </w:rPr>
                    <w:t>调和</w:t>
                  </w:r>
                  <w:r>
                    <w:rPr>
                      <w:rFonts w:hint="default" w:ascii="Times New Roman" w:hAnsi="Times New Roman" w:cs="Times New Roman"/>
                      <w:lang w:eastAsia="zh-CN"/>
                    </w:rPr>
                    <w:t>→自熟挤丝→</w:t>
                  </w:r>
                  <w:r>
                    <w:rPr>
                      <w:rFonts w:hint="default" w:ascii="Times New Roman" w:hAnsi="Times New Roman" w:cs="Times New Roman"/>
                      <w:lang w:val="en-US" w:eastAsia="zh-CN"/>
                    </w:rPr>
                    <w:t>蒸煮</w:t>
                  </w:r>
                  <w:r>
                    <w:rPr>
                      <w:rFonts w:hint="default" w:ascii="Times New Roman" w:hAnsi="Times New Roman" w:cs="Times New Roman"/>
                      <w:lang w:eastAsia="zh-CN"/>
                    </w:rPr>
                    <w:t>→自动喷淋清洗→</w:t>
                  </w:r>
                  <w:r>
                    <w:rPr>
                      <w:rFonts w:hint="default" w:ascii="Times New Roman" w:hAnsi="Times New Roman" w:cs="Times New Roman"/>
                    </w:rPr>
                    <w:t>包装</w:t>
                  </w:r>
                  <w:r>
                    <w:rPr>
                      <w:rFonts w:hint="default" w:ascii="Times New Roman" w:hAnsi="Times New Roman" w:cs="Times New Roman"/>
                      <w:lang w:eastAsia="zh-CN"/>
                    </w:rPr>
                    <w:t>（</w:t>
                  </w:r>
                  <w:r>
                    <w:rPr>
                      <w:rFonts w:hint="default" w:ascii="Times New Roman" w:hAnsi="Times New Roman" w:cs="Times New Roman"/>
                      <w:lang w:val="en-US" w:eastAsia="zh-CN"/>
                    </w:rPr>
                    <w:t>消毒</w:t>
                  </w:r>
                  <w:r>
                    <w:rPr>
                      <w:rFonts w:hint="default" w:ascii="Times New Roman" w:hAnsi="Times New Roman" w:cs="Times New Roman"/>
                      <w:lang w:eastAsia="zh-CN"/>
                    </w:rPr>
                    <w:t>）</w:t>
                  </w:r>
                </w:p>
              </w:tc>
              <w:tc>
                <w:tcPr>
                  <w:tcW w:w="693" w:type="pct"/>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lang w:eastAsia="zh-CN"/>
                    </w:rPr>
                    <w:t>不变</w:t>
                  </w:r>
                </w:p>
              </w:tc>
              <w:tc>
                <w:tcPr>
                  <w:tcW w:w="465" w:type="pct"/>
                  <w:noWrap w:val="0"/>
                  <w:vAlign w:val="center"/>
                </w:tcPr>
                <w:p>
                  <w:pPr>
                    <w:pStyle w:val="95"/>
                    <w:bidi w:val="0"/>
                    <w:rPr>
                      <w:rFonts w:ascii="Times New Roman" w:hAnsi="Times New Roman" w:cs="Times New Roman"/>
                    </w:rPr>
                  </w:pPr>
                  <w:r>
                    <w:rPr>
                      <w:rFonts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vMerge w:val="continue"/>
                  <w:noWrap w:val="0"/>
                  <w:vAlign w:val="center"/>
                </w:tcPr>
                <w:p>
                  <w:pPr>
                    <w:pStyle w:val="95"/>
                    <w:bidi w:val="0"/>
                    <w:rPr>
                      <w:rFonts w:hint="default" w:ascii="Times New Roman" w:hAnsi="Times New Roman" w:cs="Times New Roman"/>
                      <w:lang w:eastAsia="zh-CN"/>
                    </w:rPr>
                  </w:pPr>
                </w:p>
              </w:tc>
              <w:tc>
                <w:tcPr>
                  <w:tcW w:w="1683" w:type="pct"/>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lang w:eastAsia="zh-CN"/>
                    </w:rPr>
                    <w:t>电、水</w:t>
                  </w:r>
                </w:p>
              </w:tc>
              <w:tc>
                <w:tcPr>
                  <w:tcW w:w="1738" w:type="pct"/>
                  <w:noWrap w:val="0"/>
                  <w:vAlign w:val="center"/>
                </w:tcPr>
                <w:p>
                  <w:pPr>
                    <w:pStyle w:val="95"/>
                    <w:bidi w:val="0"/>
                    <w:rPr>
                      <w:rFonts w:hint="default" w:ascii="Times New Roman" w:hAnsi="Times New Roman" w:cs="Times New Roman"/>
                      <w:lang w:val="en-US" w:eastAsia="zh-CN"/>
                    </w:rPr>
                  </w:pPr>
                  <w:r>
                    <w:rPr>
                      <w:rFonts w:hint="default" w:ascii="Times New Roman" w:hAnsi="Times New Roman" w:cs="Times New Roman"/>
                      <w:lang w:eastAsia="zh-CN"/>
                    </w:rPr>
                    <w:t>电、水、</w:t>
                  </w:r>
                  <w:r>
                    <w:rPr>
                      <w:rFonts w:hint="default" w:ascii="Times New Roman" w:hAnsi="Times New Roman" w:cs="Times New Roman"/>
                      <w:lang w:val="en-US" w:eastAsia="zh-CN"/>
                    </w:rPr>
                    <w:t>生物质颗粒</w:t>
                  </w:r>
                </w:p>
              </w:tc>
              <w:tc>
                <w:tcPr>
                  <w:tcW w:w="693" w:type="pct"/>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lang w:eastAsia="zh-CN"/>
                    </w:rPr>
                    <w:t>新增能源种类</w:t>
                  </w:r>
                </w:p>
              </w:tc>
              <w:tc>
                <w:tcPr>
                  <w:tcW w:w="465" w:type="pct"/>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vMerge w:val="restart"/>
                  <w:noWrap w:val="0"/>
                  <w:vAlign w:val="center"/>
                </w:tcPr>
                <w:p>
                  <w:pPr>
                    <w:pStyle w:val="95"/>
                    <w:bidi w:val="0"/>
                    <w:rPr>
                      <w:rFonts w:hint="default" w:ascii="Times New Roman" w:hAnsi="Times New Roman" w:cs="Times New Roman"/>
                      <w:lang w:eastAsia="zh-CN"/>
                    </w:rPr>
                  </w:pPr>
                  <w:r>
                    <w:rPr>
                      <w:rFonts w:ascii="Times New Roman" w:hAnsi="Times New Roman" w:cs="Times New Roman"/>
                    </w:rPr>
                    <w:t>环保措施</w:t>
                  </w:r>
                </w:p>
              </w:tc>
              <w:tc>
                <w:tcPr>
                  <w:tcW w:w="1683" w:type="pct"/>
                  <w:noWrap w:val="0"/>
                  <w:vAlign w:val="center"/>
                </w:tcPr>
                <w:p>
                  <w:pPr>
                    <w:pStyle w:val="70"/>
                    <w:bidi w:val="0"/>
                    <w:ind w:firstLine="0" w:firstLineChars="0"/>
                    <w:rPr>
                      <w:rFonts w:hint="default" w:ascii="Times New Roman" w:hAnsi="Times New Roman" w:cs="Times New Roman"/>
                      <w:lang w:eastAsia="zh-CN"/>
                    </w:rPr>
                  </w:pPr>
                  <w:r>
                    <w:rPr>
                      <w:rFonts w:hint="default" w:ascii="Times New Roman" w:hAnsi="Times New Roman" w:cs="Times New Roman"/>
                      <w:lang w:val="en-US"/>
                    </w:rPr>
                    <w:t>生活污水</w:t>
                  </w:r>
                  <w:r>
                    <w:rPr>
                      <w:rFonts w:hint="default" w:ascii="Times New Roman" w:hAnsi="Times New Roman" w:cs="Times New Roman"/>
                      <w:lang w:val="en-US" w:eastAsia="zh-CN"/>
                    </w:rPr>
                    <w:t>由</w:t>
                  </w:r>
                  <w:r>
                    <w:rPr>
                      <w:rFonts w:hint="default" w:ascii="Times New Roman" w:hAnsi="Times New Roman" w:cs="Times New Roman"/>
                      <w:lang w:val="en-US"/>
                    </w:rPr>
                    <w:t>化粪池收集后</w:t>
                  </w:r>
                  <w:r>
                    <w:rPr>
                      <w:rFonts w:hint="default" w:ascii="Times New Roman" w:hAnsi="Times New Roman" w:cs="Times New Roman"/>
                      <w:lang w:val="en-US" w:eastAsia="zh-CN"/>
                    </w:rPr>
                    <w:t>外运作为农肥</w:t>
                  </w:r>
                  <w:r>
                    <w:rPr>
                      <w:rFonts w:hint="default" w:ascii="Times New Roman" w:hAnsi="Times New Roman" w:cs="Times New Roman"/>
                      <w:lang w:val="en-US"/>
                    </w:rPr>
                    <w:t>。生产废水经厂区自建</w:t>
                  </w:r>
                  <w:r>
                    <w:rPr>
                      <w:rFonts w:hint="default" w:ascii="Times New Roman" w:hAnsi="Times New Roman" w:cs="Times New Roman"/>
                      <w:lang w:val="en-US" w:eastAsia="zh-CN"/>
                    </w:rPr>
                    <w:t>地埋式</w:t>
                  </w:r>
                  <w:r>
                    <w:rPr>
                      <w:rFonts w:hint="default" w:ascii="Times New Roman" w:hAnsi="Times New Roman" w:cs="Times New Roman"/>
                      <w:lang w:val="en-US"/>
                    </w:rPr>
                    <w:t>污水处理站处理后达到</w:t>
                  </w:r>
                  <w:r>
                    <w:rPr>
                      <w:rFonts w:hint="default" w:ascii="Times New Roman" w:hAnsi="Times New Roman" w:cs="Times New Roman"/>
                      <w:lang w:eastAsia="zh-CN"/>
                    </w:rPr>
                    <w:t>《农田灌溉水质标准》（GB5084-20</w:t>
                  </w:r>
                  <w:r>
                    <w:rPr>
                      <w:rFonts w:hint="default" w:ascii="Times New Roman" w:hAnsi="Times New Roman" w:cs="Times New Roman"/>
                      <w:lang w:val="en-US" w:eastAsia="zh-CN"/>
                    </w:rPr>
                    <w:t>21</w:t>
                  </w:r>
                  <w:r>
                    <w:rPr>
                      <w:rFonts w:hint="default" w:ascii="Times New Roman" w:hAnsi="Times New Roman" w:cs="Times New Roman"/>
                      <w:lang w:eastAsia="zh-CN"/>
                    </w:rPr>
                    <w:t>）中的</w:t>
                  </w:r>
                  <w:r>
                    <w:rPr>
                      <w:rFonts w:hint="default" w:ascii="Times New Roman" w:hAnsi="Times New Roman" w:cs="Times New Roman"/>
                      <w:lang w:val="en-US" w:eastAsia="zh-CN"/>
                    </w:rPr>
                    <w:t>水田</w:t>
                  </w:r>
                  <w:r>
                    <w:rPr>
                      <w:rFonts w:hint="default" w:ascii="Times New Roman" w:hAnsi="Times New Roman" w:cs="Times New Roman"/>
                      <w:lang w:eastAsia="zh-CN"/>
                    </w:rPr>
                    <w:t>标准后</w:t>
                  </w:r>
                  <w:r>
                    <w:rPr>
                      <w:rFonts w:hint="default" w:ascii="Times New Roman" w:hAnsi="Times New Roman" w:cs="Times New Roman"/>
                    </w:rPr>
                    <w:t>用作农灌</w:t>
                  </w:r>
                </w:p>
              </w:tc>
              <w:tc>
                <w:tcPr>
                  <w:tcW w:w="1738" w:type="pct"/>
                  <w:noWrap w:val="0"/>
                  <w:vAlign w:val="center"/>
                </w:tcPr>
                <w:p>
                  <w:pPr>
                    <w:pStyle w:val="70"/>
                    <w:bidi w:val="0"/>
                    <w:ind w:firstLine="0" w:firstLineChars="0"/>
                    <w:rPr>
                      <w:rFonts w:hint="default" w:ascii="Times New Roman" w:hAnsi="Times New Roman" w:cs="Times New Roman"/>
                    </w:rPr>
                  </w:pPr>
                  <w:r>
                    <w:rPr>
                      <w:rFonts w:hint="default" w:ascii="Times New Roman" w:hAnsi="Times New Roman" w:cs="Times New Roman"/>
                    </w:rPr>
                    <w:t>项目</w:t>
                  </w:r>
                  <w:r>
                    <w:rPr>
                      <w:rFonts w:hint="default" w:ascii="Times New Roman" w:hAnsi="Times New Roman" w:cs="Times New Roman"/>
                      <w:highlight w:val="none"/>
                    </w:rPr>
                    <w:t>生活污水与生产过程中产生的废水进入自建污水处理设施后处理达到</w:t>
                  </w:r>
                  <w:r>
                    <w:rPr>
                      <w:rFonts w:hint="default" w:ascii="Times New Roman" w:hAnsi="Times New Roman" w:cs="Times New Roman"/>
                      <w:highlight w:val="none"/>
                      <w:lang w:eastAsia="zh-CN"/>
                    </w:rPr>
                    <w:t>《农田灌溉水质标准》（GB5084-20</w:t>
                  </w:r>
                  <w:r>
                    <w:rPr>
                      <w:rFonts w:hint="default" w:ascii="Times New Roman" w:hAnsi="Times New Roman" w:cs="Times New Roman"/>
                      <w:highlight w:val="none"/>
                      <w:lang w:val="en-US" w:eastAsia="zh-CN"/>
                    </w:rPr>
                    <w:t>21</w:t>
                  </w:r>
                  <w:r>
                    <w:rPr>
                      <w:rFonts w:hint="default" w:ascii="Times New Roman" w:hAnsi="Times New Roman" w:cs="Times New Roman"/>
                      <w:highlight w:val="none"/>
                      <w:lang w:eastAsia="zh-CN"/>
                    </w:rPr>
                    <w:t>）中的</w:t>
                  </w:r>
                  <w:r>
                    <w:rPr>
                      <w:rFonts w:hint="default" w:ascii="Times New Roman" w:hAnsi="Times New Roman" w:cs="Times New Roman"/>
                      <w:highlight w:val="none"/>
                      <w:lang w:val="en-US" w:eastAsia="zh-CN"/>
                    </w:rPr>
                    <w:t>水田</w:t>
                  </w:r>
                  <w:r>
                    <w:rPr>
                      <w:rFonts w:hint="default" w:ascii="Times New Roman" w:hAnsi="Times New Roman" w:cs="Times New Roman"/>
                      <w:highlight w:val="none"/>
                      <w:lang w:eastAsia="zh-CN"/>
                    </w:rPr>
                    <w:t>标准后</w:t>
                  </w:r>
                  <w:r>
                    <w:rPr>
                      <w:rFonts w:hint="default" w:ascii="Times New Roman" w:hAnsi="Times New Roman" w:cs="Times New Roman"/>
                      <w:highlight w:val="none"/>
                    </w:rPr>
                    <w:t>用作农灌</w:t>
                  </w:r>
                </w:p>
              </w:tc>
              <w:tc>
                <w:tcPr>
                  <w:tcW w:w="693" w:type="pct"/>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rPr>
                    <w:t>生活污水</w:t>
                  </w:r>
                  <w:r>
                    <w:rPr>
                      <w:rFonts w:hint="default" w:ascii="Times New Roman" w:hAnsi="Times New Roman" w:cs="Times New Roman"/>
                      <w:lang w:val="en-US" w:eastAsia="zh-CN"/>
                    </w:rPr>
                    <w:t>处置方式发生变化</w:t>
                  </w:r>
                </w:p>
              </w:tc>
              <w:tc>
                <w:tcPr>
                  <w:tcW w:w="465" w:type="pct"/>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vMerge w:val="continue"/>
                  <w:noWrap w:val="0"/>
                  <w:vAlign w:val="center"/>
                </w:tcPr>
                <w:p>
                  <w:pPr>
                    <w:pStyle w:val="95"/>
                    <w:bidi w:val="0"/>
                    <w:rPr>
                      <w:rFonts w:hint="default" w:ascii="Times New Roman" w:hAnsi="Times New Roman" w:cs="Times New Roman"/>
                      <w:lang w:eastAsia="zh-CN"/>
                    </w:rPr>
                  </w:pPr>
                </w:p>
              </w:tc>
              <w:tc>
                <w:tcPr>
                  <w:tcW w:w="1683" w:type="pct"/>
                  <w:noWrap w:val="0"/>
                  <w:vAlign w:val="center"/>
                </w:tcPr>
                <w:p>
                  <w:pPr>
                    <w:pStyle w:val="95"/>
                    <w:bidi w:val="0"/>
                    <w:jc w:val="left"/>
                    <w:rPr>
                      <w:rFonts w:hint="default" w:ascii="Times New Roman" w:hAnsi="Times New Roman" w:cs="Times New Roman"/>
                      <w:lang w:val="en-US" w:eastAsia="zh-CN"/>
                    </w:rPr>
                  </w:pPr>
                  <w:r>
                    <w:rPr>
                      <w:rFonts w:hint="default" w:ascii="Times New Roman" w:hAnsi="Times New Roman" w:cs="Times New Roman"/>
                      <w:lang w:val="en-US"/>
                    </w:rPr>
                    <w:t>生产粉尘</w:t>
                  </w:r>
                  <w:r>
                    <w:rPr>
                      <w:rFonts w:hint="default" w:ascii="Times New Roman" w:hAnsi="Times New Roman" w:cs="Times New Roman"/>
                      <w:lang w:eastAsia="zh-CN"/>
                    </w:rPr>
                    <w:t>：</w:t>
                  </w:r>
                  <w:r>
                    <w:rPr>
                      <w:rFonts w:hint="default" w:ascii="Times New Roman" w:hAnsi="Times New Roman" w:cs="Times New Roman"/>
                      <w:lang w:val="en-US" w:eastAsia="zh-CN"/>
                    </w:rPr>
                    <w:t>车间通风</w:t>
                  </w:r>
                  <w:r>
                    <w:rPr>
                      <w:rFonts w:hint="default" w:ascii="Times New Roman" w:hAnsi="Times New Roman" w:cs="Times New Roman"/>
                      <w:lang w:eastAsia="zh-CN"/>
                    </w:rPr>
                    <w:t>；</w:t>
                  </w:r>
                </w:p>
                <w:p>
                  <w:pPr>
                    <w:pStyle w:val="95"/>
                    <w:bidi w:val="0"/>
                    <w:jc w:val="left"/>
                    <w:rPr>
                      <w:rFonts w:hint="default" w:ascii="Times New Roman" w:hAnsi="Times New Roman" w:cs="Times New Roman"/>
                      <w:lang w:val="en-US" w:eastAsia="zh-CN"/>
                    </w:rPr>
                  </w:pPr>
                  <w:r>
                    <w:rPr>
                      <w:rFonts w:hint="default" w:ascii="Times New Roman" w:hAnsi="Times New Roman" w:cs="Times New Roman"/>
                      <w:lang w:val="en-US"/>
                    </w:rPr>
                    <w:t>污水处理站恶臭</w:t>
                  </w:r>
                  <w:r>
                    <w:rPr>
                      <w:rFonts w:hint="default" w:ascii="Times New Roman" w:hAnsi="Times New Roman" w:cs="Times New Roman"/>
                      <w:lang w:val="en-US" w:eastAsia="zh-CN"/>
                    </w:rPr>
                    <w:t>：</w:t>
                  </w:r>
                  <w:r>
                    <w:rPr>
                      <w:rFonts w:hint="default" w:ascii="Times New Roman" w:hAnsi="Times New Roman" w:cs="Times New Roman"/>
                      <w:lang w:val="en-US"/>
                    </w:rPr>
                    <w:t>喷洒除臭剂</w:t>
                  </w:r>
                  <w:r>
                    <w:rPr>
                      <w:rFonts w:hint="default" w:ascii="Times New Roman" w:hAnsi="Times New Roman" w:cs="Times New Roman"/>
                      <w:lang w:val="en-US" w:eastAsia="zh-CN"/>
                    </w:rPr>
                    <w:t>、加强绿化；</w:t>
                  </w:r>
                </w:p>
                <w:p>
                  <w:pPr>
                    <w:pStyle w:val="95"/>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发酵异味：车间通风</w:t>
                  </w:r>
                </w:p>
              </w:tc>
              <w:tc>
                <w:tcPr>
                  <w:tcW w:w="1738" w:type="pct"/>
                  <w:noWrap w:val="0"/>
                  <w:vAlign w:val="center"/>
                </w:tcPr>
                <w:p>
                  <w:pPr>
                    <w:pStyle w:val="95"/>
                    <w:bidi w:val="0"/>
                    <w:jc w:val="left"/>
                    <w:rPr>
                      <w:rFonts w:hint="default" w:ascii="Times New Roman" w:hAnsi="Times New Roman" w:cs="Times New Roman"/>
                      <w:lang w:eastAsia="zh-CN"/>
                    </w:rPr>
                  </w:pPr>
                  <w:r>
                    <w:rPr>
                      <w:rFonts w:hint="default" w:ascii="Times New Roman" w:hAnsi="Times New Roman" w:cs="Times New Roman"/>
                      <w:lang w:val="en-US" w:eastAsia="zh-CN"/>
                    </w:rPr>
                    <w:t>蒸汽发生器废气</w:t>
                  </w:r>
                  <w:r>
                    <w:rPr>
                      <w:rFonts w:hint="default" w:ascii="Times New Roman" w:hAnsi="Times New Roman" w:cs="Times New Roman"/>
                      <w:lang w:eastAsia="zh-CN"/>
                    </w:rPr>
                    <w:t>：</w:t>
                  </w:r>
                  <w:r>
                    <w:rPr>
                      <w:rFonts w:hint="default" w:ascii="Times New Roman" w:hAnsi="Times New Roman" w:cs="Times New Roman"/>
                      <w:lang w:val="en-US" w:eastAsia="zh-CN"/>
                    </w:rPr>
                    <w:t>湿式除尘+20m排气筒</w:t>
                  </w:r>
                  <w:r>
                    <w:rPr>
                      <w:rFonts w:hint="default" w:ascii="Times New Roman" w:hAnsi="Times New Roman" w:cs="Times New Roman"/>
                      <w:lang w:eastAsia="zh-CN"/>
                    </w:rPr>
                    <w:t>（</w:t>
                  </w:r>
                  <w:r>
                    <w:rPr>
                      <w:rFonts w:hint="default" w:ascii="Times New Roman" w:hAnsi="Times New Roman" w:cs="Times New Roman"/>
                      <w:lang w:val="en-US" w:eastAsia="zh-CN"/>
                    </w:rPr>
                    <w:t>DA001</w:t>
                  </w:r>
                  <w:r>
                    <w:rPr>
                      <w:rFonts w:hint="default" w:ascii="Times New Roman" w:hAnsi="Times New Roman" w:cs="Times New Roman"/>
                      <w:lang w:eastAsia="zh-CN"/>
                    </w:rPr>
                    <w:t>）排放；</w:t>
                  </w:r>
                </w:p>
                <w:p>
                  <w:pPr>
                    <w:pStyle w:val="95"/>
                    <w:bidi w:val="0"/>
                    <w:jc w:val="left"/>
                    <w:rPr>
                      <w:rFonts w:hint="default" w:ascii="Times New Roman" w:hAnsi="Times New Roman" w:cs="Times New Roman"/>
                      <w:lang w:val="en-US" w:eastAsia="zh-CN"/>
                    </w:rPr>
                  </w:pPr>
                  <w:r>
                    <w:rPr>
                      <w:rFonts w:hint="default" w:ascii="Times New Roman" w:hAnsi="Times New Roman" w:cs="Times New Roman"/>
                      <w:lang w:val="en-US"/>
                    </w:rPr>
                    <w:t>生产粉尘</w:t>
                  </w:r>
                  <w:r>
                    <w:rPr>
                      <w:rFonts w:hint="default" w:ascii="Times New Roman" w:hAnsi="Times New Roman" w:cs="Times New Roman"/>
                      <w:lang w:eastAsia="zh-CN"/>
                    </w:rPr>
                    <w:t>：</w:t>
                  </w:r>
                  <w:r>
                    <w:rPr>
                      <w:rFonts w:hint="default" w:ascii="Times New Roman" w:hAnsi="Times New Roman" w:cs="Times New Roman"/>
                      <w:lang w:val="en-US" w:eastAsia="zh-CN"/>
                    </w:rPr>
                    <w:t>车间通风</w:t>
                  </w:r>
                  <w:r>
                    <w:rPr>
                      <w:rFonts w:hint="default" w:ascii="Times New Roman" w:hAnsi="Times New Roman" w:cs="Times New Roman"/>
                      <w:lang w:eastAsia="zh-CN"/>
                    </w:rPr>
                    <w:t>；</w:t>
                  </w:r>
                </w:p>
                <w:p>
                  <w:pPr>
                    <w:pStyle w:val="95"/>
                    <w:bidi w:val="0"/>
                    <w:jc w:val="left"/>
                    <w:rPr>
                      <w:rFonts w:hint="default" w:ascii="Times New Roman" w:hAnsi="Times New Roman" w:cs="Times New Roman"/>
                      <w:lang w:val="en-US" w:eastAsia="zh-CN"/>
                    </w:rPr>
                  </w:pPr>
                  <w:r>
                    <w:rPr>
                      <w:rFonts w:hint="default" w:ascii="Times New Roman" w:hAnsi="Times New Roman" w:cs="Times New Roman"/>
                      <w:lang w:val="en-US"/>
                    </w:rPr>
                    <w:t>污水处理站恶臭</w:t>
                  </w:r>
                  <w:r>
                    <w:rPr>
                      <w:rFonts w:hint="default" w:ascii="Times New Roman" w:hAnsi="Times New Roman" w:cs="Times New Roman"/>
                      <w:lang w:val="en-US" w:eastAsia="zh-CN"/>
                    </w:rPr>
                    <w:t>：</w:t>
                  </w:r>
                  <w:r>
                    <w:rPr>
                      <w:rFonts w:hint="default" w:ascii="Times New Roman" w:hAnsi="Times New Roman" w:cs="Times New Roman"/>
                      <w:lang w:val="en-US"/>
                    </w:rPr>
                    <w:t>喷洒除臭剂</w:t>
                  </w:r>
                  <w:r>
                    <w:rPr>
                      <w:rFonts w:hint="default" w:ascii="Times New Roman" w:hAnsi="Times New Roman" w:cs="Times New Roman"/>
                      <w:lang w:val="en-US" w:eastAsia="zh-CN"/>
                    </w:rPr>
                    <w:t>、加强绿化；</w:t>
                  </w:r>
                </w:p>
                <w:p>
                  <w:pPr>
                    <w:pStyle w:val="95"/>
                    <w:bidi w:val="0"/>
                    <w:jc w:val="left"/>
                    <w:rPr>
                      <w:rFonts w:hint="default" w:ascii="Times New Roman" w:hAnsi="Times New Roman" w:cs="Times New Roman"/>
                      <w:lang w:eastAsia="zh-CN"/>
                    </w:rPr>
                  </w:pPr>
                  <w:r>
                    <w:rPr>
                      <w:rFonts w:hint="default" w:ascii="Times New Roman" w:hAnsi="Times New Roman" w:cs="Times New Roman"/>
                      <w:lang w:val="en-US" w:eastAsia="zh-CN"/>
                    </w:rPr>
                    <w:t>发酵异味：车间通风</w:t>
                  </w:r>
                </w:p>
              </w:tc>
              <w:tc>
                <w:tcPr>
                  <w:tcW w:w="693" w:type="pct"/>
                  <w:noWrap w:val="0"/>
                  <w:vAlign w:val="center"/>
                </w:tcPr>
                <w:p>
                  <w:pPr>
                    <w:pStyle w:val="95"/>
                    <w:bidi w:val="0"/>
                    <w:rPr>
                      <w:rFonts w:hint="default" w:ascii="Times New Roman" w:hAnsi="Times New Roman" w:cs="Times New Roman"/>
                      <w:lang w:val="en-US" w:eastAsia="zh-CN"/>
                    </w:rPr>
                  </w:pPr>
                  <w:r>
                    <w:rPr>
                      <w:rFonts w:hint="default" w:ascii="Times New Roman" w:hAnsi="Times New Roman" w:cs="Times New Roman"/>
                      <w:lang w:val="en-US" w:eastAsia="zh-CN"/>
                    </w:rPr>
                    <w:t>新增二氧化硫、氮氧化物等污染物，新增一根废气排放口</w:t>
                  </w:r>
                </w:p>
              </w:tc>
              <w:tc>
                <w:tcPr>
                  <w:tcW w:w="465" w:type="pct"/>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vMerge w:val="continue"/>
                  <w:noWrap w:val="0"/>
                  <w:vAlign w:val="center"/>
                </w:tcPr>
                <w:p>
                  <w:pPr>
                    <w:pStyle w:val="95"/>
                    <w:bidi w:val="0"/>
                    <w:rPr>
                      <w:rFonts w:hint="default" w:ascii="Times New Roman" w:hAnsi="Times New Roman" w:cs="Times New Roman"/>
                      <w:lang w:eastAsia="zh-CN"/>
                    </w:rPr>
                  </w:pPr>
                </w:p>
              </w:tc>
              <w:tc>
                <w:tcPr>
                  <w:tcW w:w="1683" w:type="pct"/>
                  <w:noWrap w:val="0"/>
                  <w:vAlign w:val="center"/>
                </w:tcPr>
                <w:p>
                  <w:pPr>
                    <w:pStyle w:val="95"/>
                    <w:bidi w:val="0"/>
                    <w:rPr>
                      <w:rFonts w:ascii="Times New Roman" w:hAnsi="Times New Roman" w:cs="Times New Roman"/>
                    </w:rPr>
                  </w:pPr>
                  <w:r>
                    <w:rPr>
                      <w:rFonts w:hint="default" w:ascii="Times New Roman" w:hAnsi="Times New Roman" w:cs="Times New Roman"/>
                      <w:lang w:val="en-US" w:eastAsia="zh-CN"/>
                    </w:rPr>
                    <w:t>选购低噪声设备，</w:t>
                  </w:r>
                  <w:r>
                    <w:rPr>
                      <w:rFonts w:hint="default" w:ascii="Times New Roman" w:hAnsi="Times New Roman" w:cs="Times New Roman"/>
                      <w:lang w:val="en-US"/>
                    </w:rPr>
                    <w:t>基础减震、厂房隔声</w:t>
                  </w:r>
                </w:p>
              </w:tc>
              <w:tc>
                <w:tcPr>
                  <w:tcW w:w="1738" w:type="pct"/>
                  <w:noWrap w:val="0"/>
                  <w:vAlign w:val="center"/>
                </w:tcPr>
                <w:p>
                  <w:pPr>
                    <w:pStyle w:val="95"/>
                    <w:bidi w:val="0"/>
                    <w:rPr>
                      <w:rFonts w:hint="default" w:ascii="Times New Roman" w:hAnsi="Times New Roman" w:cs="Times New Roman"/>
                    </w:rPr>
                  </w:pPr>
                  <w:r>
                    <w:rPr>
                      <w:rFonts w:hint="default" w:ascii="Times New Roman" w:hAnsi="Times New Roman" w:cs="Times New Roman"/>
                      <w:lang w:val="en-US" w:eastAsia="zh-CN"/>
                    </w:rPr>
                    <w:t>选购低噪声设备，</w:t>
                  </w:r>
                  <w:r>
                    <w:rPr>
                      <w:rFonts w:hint="default" w:ascii="Times New Roman" w:hAnsi="Times New Roman" w:cs="Times New Roman"/>
                      <w:lang w:val="en-US"/>
                    </w:rPr>
                    <w:t>基础减震、厂房隔声</w:t>
                  </w:r>
                </w:p>
              </w:tc>
              <w:tc>
                <w:tcPr>
                  <w:tcW w:w="693" w:type="pct"/>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lang w:eastAsia="zh-CN"/>
                    </w:rPr>
                    <w:t>不变</w:t>
                  </w:r>
                </w:p>
              </w:tc>
              <w:tc>
                <w:tcPr>
                  <w:tcW w:w="465" w:type="pct"/>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vMerge w:val="continue"/>
                  <w:noWrap w:val="0"/>
                  <w:vAlign w:val="center"/>
                </w:tcPr>
                <w:p>
                  <w:pPr>
                    <w:pStyle w:val="95"/>
                    <w:bidi w:val="0"/>
                    <w:rPr>
                      <w:rFonts w:hint="default" w:ascii="Times New Roman" w:hAnsi="Times New Roman" w:cs="Times New Roman"/>
                      <w:lang w:eastAsia="zh-CN"/>
                    </w:rPr>
                  </w:pPr>
                </w:p>
              </w:tc>
              <w:tc>
                <w:tcPr>
                  <w:tcW w:w="1683" w:type="pct"/>
                  <w:noWrap w:val="0"/>
                  <w:vAlign w:val="center"/>
                </w:tcPr>
                <w:p>
                  <w:pPr>
                    <w:pStyle w:val="95"/>
                    <w:bidi w:val="0"/>
                    <w:rPr>
                      <w:rFonts w:ascii="Times New Roman" w:hAnsi="Times New Roman" w:cs="Times New Roman"/>
                    </w:rPr>
                  </w:pPr>
                  <w:r>
                    <w:rPr>
                      <w:rFonts w:hint="default" w:ascii="Times New Roman" w:hAnsi="Times New Roman" w:cs="Times New Roman"/>
                      <w:lang w:val="en-US"/>
                    </w:rPr>
                    <w:t>生活垃圾</w:t>
                  </w:r>
                  <w:r>
                    <w:rPr>
                      <w:rFonts w:hint="default" w:ascii="Times New Roman" w:hAnsi="Times New Roman" w:cs="Times New Roman"/>
                      <w:lang w:val="en-US" w:eastAsia="zh-CN"/>
                    </w:rPr>
                    <w:t>及砂石</w:t>
                  </w:r>
                  <w:r>
                    <w:rPr>
                      <w:rFonts w:hint="default" w:ascii="Times New Roman" w:hAnsi="Times New Roman" w:cs="Times New Roman"/>
                      <w:lang w:val="en-US"/>
                    </w:rPr>
                    <w:t>收集后由环卫部门统一清运处理</w:t>
                  </w:r>
                  <w:r>
                    <w:rPr>
                      <w:rFonts w:hint="default" w:ascii="Times New Roman" w:hAnsi="Times New Roman" w:cs="Times New Roman"/>
                      <w:lang w:val="en-US" w:eastAsia="zh-CN"/>
                    </w:rPr>
                    <w:t>；</w:t>
                  </w:r>
                  <w:r>
                    <w:rPr>
                      <w:rFonts w:hint="default" w:ascii="Times New Roman" w:hAnsi="Times New Roman" w:cs="Times New Roman"/>
                      <w:lang w:val="en-US"/>
                    </w:rPr>
                    <w:t>废包装物收集后外售至废品回收站</w:t>
                  </w:r>
                  <w:r>
                    <w:rPr>
                      <w:rFonts w:hint="default" w:ascii="Times New Roman" w:hAnsi="Times New Roman" w:cs="Times New Roman"/>
                      <w:lang w:val="en-US" w:eastAsia="zh-CN"/>
                    </w:rPr>
                    <w:t>；生产性废料</w:t>
                  </w:r>
                  <w:r>
                    <w:rPr>
                      <w:rFonts w:hint="default" w:ascii="Times New Roman" w:hAnsi="Times New Roman" w:cs="Times New Roman"/>
                      <w:lang w:val="en-US"/>
                    </w:rPr>
                    <w:t>收集后当天及时出售给养殖户作为饲料使用</w:t>
                  </w:r>
                  <w:r>
                    <w:rPr>
                      <w:rFonts w:hint="default" w:ascii="Times New Roman" w:hAnsi="Times New Roman" w:cs="Times New Roman"/>
                      <w:lang w:val="en-US" w:eastAsia="zh-CN"/>
                    </w:rPr>
                    <w:t>；</w:t>
                  </w:r>
                  <w:r>
                    <w:rPr>
                      <w:rFonts w:hint="default" w:ascii="Times New Roman" w:hAnsi="Times New Roman" w:cs="Times New Roman"/>
                      <w:lang w:val="en-US"/>
                    </w:rPr>
                    <w:t>污泥经污泥干化池脱水后的污泥采取密闭封装、运输至垃圾填埋场填埋处理</w:t>
                  </w:r>
                  <w:r>
                    <w:rPr>
                      <w:rFonts w:hint="default" w:ascii="Times New Roman" w:hAnsi="Times New Roman" w:cs="Times New Roman"/>
                      <w:lang w:val="en-US" w:eastAsia="zh-CN"/>
                    </w:rPr>
                    <w:t>；过期原辅料交由相应餐厨垃圾处理单位</w:t>
                  </w:r>
                </w:p>
              </w:tc>
              <w:tc>
                <w:tcPr>
                  <w:tcW w:w="1738" w:type="pct"/>
                  <w:noWrap w:val="0"/>
                  <w:vAlign w:val="center"/>
                </w:tcPr>
                <w:p>
                  <w:pPr>
                    <w:pStyle w:val="95"/>
                    <w:bidi w:val="0"/>
                    <w:rPr>
                      <w:rFonts w:hint="default" w:ascii="Times New Roman" w:hAnsi="Times New Roman" w:cs="Times New Roman"/>
                    </w:rPr>
                  </w:pPr>
                  <w:r>
                    <w:rPr>
                      <w:rFonts w:hint="eastAsia"/>
                      <w:sz w:val="21"/>
                      <w:szCs w:val="21"/>
                      <w:u w:val="none"/>
                      <w:lang w:val="en-US"/>
                    </w:rPr>
                    <w:t>生活垃圾</w:t>
                  </w:r>
                  <w:r>
                    <w:rPr>
                      <w:rFonts w:hint="eastAsia"/>
                      <w:sz w:val="21"/>
                      <w:szCs w:val="21"/>
                      <w:u w:val="none"/>
                      <w:lang w:val="en-US" w:eastAsia="zh-CN"/>
                    </w:rPr>
                    <w:t>及砂石</w:t>
                  </w:r>
                  <w:r>
                    <w:rPr>
                      <w:rFonts w:hint="eastAsia"/>
                      <w:sz w:val="21"/>
                      <w:szCs w:val="21"/>
                      <w:u w:val="none"/>
                      <w:lang w:val="en-US"/>
                    </w:rPr>
                    <w:t>收集后由环卫部门统一清运处理</w:t>
                  </w:r>
                  <w:r>
                    <w:rPr>
                      <w:rFonts w:hint="eastAsia"/>
                      <w:sz w:val="21"/>
                      <w:szCs w:val="21"/>
                      <w:u w:val="none"/>
                      <w:lang w:val="en-US" w:eastAsia="zh-CN"/>
                    </w:rPr>
                    <w:t>；</w:t>
                  </w:r>
                  <w:r>
                    <w:rPr>
                      <w:rFonts w:hint="eastAsia"/>
                      <w:sz w:val="21"/>
                      <w:szCs w:val="21"/>
                      <w:u w:val="none"/>
                      <w:lang w:val="en-US"/>
                    </w:rPr>
                    <w:t>废包装物收集后外售至废品回收站</w:t>
                  </w:r>
                  <w:r>
                    <w:rPr>
                      <w:rFonts w:hint="eastAsia"/>
                      <w:sz w:val="21"/>
                      <w:szCs w:val="21"/>
                      <w:u w:val="none"/>
                      <w:lang w:val="en-US" w:eastAsia="zh-CN"/>
                    </w:rPr>
                    <w:t>；过期原辅料同生产性废料</w:t>
                  </w:r>
                  <w:r>
                    <w:rPr>
                      <w:rFonts w:hint="eastAsia"/>
                      <w:sz w:val="21"/>
                      <w:szCs w:val="21"/>
                      <w:u w:val="none"/>
                      <w:lang w:val="en-US"/>
                    </w:rPr>
                    <w:t>收集后当天及时出售给养殖户作为饲料使用</w:t>
                  </w:r>
                  <w:r>
                    <w:rPr>
                      <w:rFonts w:hint="eastAsia"/>
                      <w:sz w:val="21"/>
                      <w:szCs w:val="21"/>
                      <w:u w:val="none"/>
                      <w:lang w:val="en-US" w:eastAsia="zh-CN"/>
                    </w:rPr>
                    <w:t>；</w:t>
                  </w:r>
                  <w:r>
                    <w:rPr>
                      <w:rFonts w:hint="eastAsia"/>
                      <w:sz w:val="21"/>
                      <w:szCs w:val="21"/>
                      <w:u w:val="none"/>
                      <w:lang w:val="en-US"/>
                    </w:rPr>
                    <w:t>污泥经污泥干化池脱水后的污泥采取密闭封装</w:t>
                  </w:r>
                  <w:r>
                    <w:rPr>
                      <w:rFonts w:hint="eastAsia"/>
                      <w:sz w:val="21"/>
                      <w:szCs w:val="21"/>
                      <w:u w:val="none"/>
                      <w:lang w:val="en-US" w:eastAsia="zh-CN"/>
                    </w:rPr>
                    <w:t>，交</w:t>
                  </w:r>
                  <w:r>
                    <w:rPr>
                      <w:rFonts w:hint="eastAsia"/>
                      <w:sz w:val="21"/>
                      <w:szCs w:val="21"/>
                      <w:u w:val="none"/>
                      <w:lang w:val="en-US"/>
                    </w:rPr>
                    <w:t>由环卫部门统一清运</w:t>
                  </w:r>
                  <w:r>
                    <w:rPr>
                      <w:rFonts w:hint="eastAsia"/>
                      <w:sz w:val="21"/>
                      <w:szCs w:val="21"/>
                      <w:u w:val="none"/>
                      <w:lang w:val="en-US" w:eastAsia="zh-CN"/>
                    </w:rPr>
                    <w:t>至吉首垃圾焚烧厂焚烧</w:t>
                  </w:r>
                  <w:r>
                    <w:rPr>
                      <w:rFonts w:hint="eastAsia"/>
                      <w:sz w:val="21"/>
                      <w:szCs w:val="21"/>
                      <w:u w:val="none"/>
                      <w:lang w:val="en-US"/>
                    </w:rPr>
                    <w:t>处理</w:t>
                  </w:r>
                  <w:r>
                    <w:rPr>
                      <w:rFonts w:hint="eastAsia"/>
                      <w:sz w:val="21"/>
                      <w:szCs w:val="21"/>
                      <w:u w:val="none"/>
                      <w:lang w:val="en-US" w:eastAsia="zh-CN"/>
                    </w:rPr>
                    <w:t>；</w:t>
                  </w:r>
                  <w:r>
                    <w:rPr>
                      <w:rFonts w:hint="eastAsia"/>
                      <w:sz w:val="21"/>
                      <w:szCs w:val="21"/>
                      <w:lang w:val="en-US" w:eastAsia="zh-CN"/>
                    </w:rPr>
                    <w:t>检验室固废</w:t>
                  </w:r>
                  <w:r>
                    <w:rPr>
                      <w:rFonts w:hint="eastAsia"/>
                      <w:sz w:val="21"/>
                      <w:szCs w:val="21"/>
                      <w:u w:val="none"/>
                      <w:lang w:eastAsia="zh-CN"/>
                    </w:rPr>
                    <w:t>属于一般固废，交由环卫部门清运；</w:t>
                  </w:r>
                  <w:r>
                    <w:rPr>
                      <w:rFonts w:hint="eastAsia"/>
                      <w:sz w:val="21"/>
                      <w:szCs w:val="21"/>
                      <w:lang w:val="en-US" w:eastAsia="zh-CN"/>
                    </w:rPr>
                    <w:t>除尘灰同锅炉灰渣</w:t>
                  </w:r>
                  <w:r>
                    <w:rPr>
                      <w:sz w:val="21"/>
                      <w:szCs w:val="21"/>
                    </w:rPr>
                    <w:t>交由附近村庄农户用作果园、苗圃、蔬菜地或绿化树木的肥料</w:t>
                  </w:r>
                  <w:r>
                    <w:rPr>
                      <w:rFonts w:hint="eastAsia"/>
                      <w:sz w:val="21"/>
                      <w:szCs w:val="21"/>
                      <w:lang w:eastAsia="zh-CN"/>
                    </w:rPr>
                    <w:t>；过滤器、反渗透膜经处理后可以重复使用，均由设备服务公司回收；</w:t>
                  </w:r>
                  <w:r>
                    <w:rPr>
                      <w:rFonts w:hint="eastAsia"/>
                      <w:sz w:val="21"/>
                      <w:szCs w:val="21"/>
                      <w:lang w:val="en-US" w:eastAsia="zh-CN"/>
                    </w:rPr>
                    <w:t>废紫外灯管属于危险废物，定期交由资质单位处置</w:t>
                  </w:r>
                </w:p>
              </w:tc>
              <w:tc>
                <w:tcPr>
                  <w:tcW w:w="693" w:type="pct"/>
                  <w:noWrap w:val="0"/>
                  <w:vAlign w:val="center"/>
                </w:tcPr>
                <w:p>
                  <w:pPr>
                    <w:pStyle w:val="95"/>
                    <w:bidi w:val="0"/>
                    <w:rPr>
                      <w:rFonts w:hint="default" w:ascii="Times New Roman" w:hAnsi="Times New Roman" w:cs="Times New Roman"/>
                      <w:lang w:val="en-US" w:eastAsia="zh-CN"/>
                    </w:rPr>
                  </w:pPr>
                  <w:r>
                    <w:rPr>
                      <w:rFonts w:hint="default" w:ascii="Times New Roman" w:hAnsi="Times New Roman" w:cs="Times New Roman"/>
                      <w:lang w:eastAsia="zh-CN"/>
                    </w:rPr>
                    <w:t>新增</w:t>
                  </w:r>
                  <w:r>
                    <w:rPr>
                      <w:rFonts w:hint="default" w:ascii="Times New Roman" w:hAnsi="Times New Roman" w:cs="Times New Roman"/>
                      <w:lang w:val="en-US" w:eastAsia="zh-CN"/>
                    </w:rPr>
                    <w:t>除尘灰及</w:t>
                  </w:r>
                  <w:r>
                    <w:rPr>
                      <w:rFonts w:hint="default" w:ascii="Times New Roman" w:hAnsi="Times New Roman" w:cs="Times New Roman"/>
                      <w:lang w:eastAsia="zh-CN"/>
                    </w:rPr>
                    <w:t>锅炉灰渣交由附近村庄农户用作肥料；</w:t>
                  </w:r>
                  <w:r>
                    <w:rPr>
                      <w:rFonts w:hint="default" w:ascii="Times New Roman" w:hAnsi="Times New Roman" w:cs="Times New Roman"/>
                      <w:lang w:val="en-US" w:eastAsia="zh-CN"/>
                    </w:rPr>
                    <w:t>检验室固废</w:t>
                  </w:r>
                  <w:r>
                    <w:rPr>
                      <w:rFonts w:hint="default" w:ascii="Times New Roman" w:hAnsi="Times New Roman" w:cs="Times New Roman"/>
                      <w:lang w:eastAsia="zh-CN"/>
                    </w:rPr>
                    <w:t>交由环卫部门清运；</w:t>
                  </w:r>
                  <w:r>
                    <w:rPr>
                      <w:rFonts w:hint="default" w:ascii="Times New Roman" w:hAnsi="Times New Roman" w:cs="Times New Roman"/>
                      <w:lang w:val="en-US" w:eastAsia="zh-CN"/>
                    </w:rPr>
                    <w:t>废紫外灯管</w:t>
                  </w:r>
                  <w:r>
                    <w:rPr>
                      <w:rFonts w:hint="default" w:ascii="Times New Roman" w:hAnsi="Times New Roman" w:cs="Times New Roman"/>
                      <w:lang w:eastAsia="zh-CN"/>
                    </w:rPr>
                    <w:t>属于</w:t>
                  </w:r>
                  <w:r>
                    <w:rPr>
                      <w:rFonts w:hint="default" w:ascii="Times New Roman" w:hAnsi="Times New Roman" w:cs="Times New Roman"/>
                      <w:lang w:val="en-US" w:eastAsia="zh-CN"/>
                    </w:rPr>
                    <w:t>危险废物</w:t>
                  </w:r>
                  <w:r>
                    <w:rPr>
                      <w:rFonts w:hint="default" w:ascii="Times New Roman" w:hAnsi="Times New Roman" w:cs="Times New Roman"/>
                      <w:lang w:eastAsia="zh-CN"/>
                    </w:rPr>
                    <w:t>，交由</w:t>
                  </w:r>
                  <w:r>
                    <w:rPr>
                      <w:rFonts w:hint="default" w:ascii="Times New Roman" w:hAnsi="Times New Roman" w:cs="Times New Roman"/>
                      <w:lang w:val="en-US" w:eastAsia="zh-CN"/>
                    </w:rPr>
                    <w:t>有资质的单位处置</w:t>
                  </w:r>
                  <w:r>
                    <w:rPr>
                      <w:rFonts w:hint="eastAsia" w:ascii="Times New Roman" w:hAnsi="Times New Roman" w:cs="Times New Roman"/>
                      <w:lang w:val="en-US" w:eastAsia="zh-CN"/>
                    </w:rPr>
                    <w:t>；</w:t>
                  </w:r>
                  <w:r>
                    <w:rPr>
                      <w:rFonts w:hint="eastAsia"/>
                      <w:sz w:val="21"/>
                      <w:szCs w:val="21"/>
                      <w:lang w:eastAsia="zh-CN"/>
                    </w:rPr>
                    <w:t>过滤器、反渗透膜经处理后可以重复使用，均由设备服务公司回收</w:t>
                  </w:r>
                </w:p>
              </w:tc>
              <w:tc>
                <w:tcPr>
                  <w:tcW w:w="465" w:type="pct"/>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lang w:eastAsia="zh-CN"/>
                    </w:rPr>
                    <w:t>否</w:t>
                  </w:r>
                </w:p>
              </w:tc>
            </w:tr>
          </w:tbl>
          <w:p>
            <w:pPr>
              <w:pStyle w:val="71"/>
              <w:bidi w:val="0"/>
              <w:rPr>
                <w:rFonts w:hint="default" w:ascii="Times New Roman" w:hAnsi="Times New Roman" w:cs="Times New Roman"/>
                <w:u w:val="single"/>
              </w:rPr>
            </w:pPr>
            <w:r>
              <w:rPr>
                <w:rFonts w:hint="default" w:ascii="Times New Roman" w:hAnsi="Times New Roman" w:cs="Times New Roman"/>
                <w:u w:val="single"/>
              </w:rPr>
              <w:t>表2</w:t>
            </w:r>
            <w:r>
              <w:rPr>
                <w:rFonts w:hint="default" w:ascii="Times New Roman" w:hAnsi="Times New Roman" w:cs="Times New Roman"/>
                <w:u w:val="single"/>
                <w:lang w:val="en-US" w:eastAsia="zh-CN"/>
              </w:rPr>
              <w:t>.</w:t>
            </w:r>
            <w:r>
              <w:rPr>
                <w:rFonts w:hint="eastAsia" w:ascii="Times New Roman" w:hAnsi="Times New Roman" w:cs="Times New Roman"/>
                <w:u w:val="single"/>
                <w:lang w:val="en-US" w:eastAsia="zh-CN"/>
              </w:rPr>
              <w:t>3-2</w:t>
            </w:r>
            <w:r>
              <w:rPr>
                <w:rFonts w:hint="default" w:ascii="Times New Roman" w:hAnsi="Times New Roman" w:cs="Times New Roman"/>
                <w:u w:val="single"/>
                <w:lang w:val="en-US" w:eastAsia="zh-CN"/>
              </w:rPr>
              <w:t>：项目</w:t>
            </w:r>
            <w:r>
              <w:rPr>
                <w:rFonts w:hint="default" w:ascii="Times New Roman" w:hAnsi="Times New Roman" w:cs="Times New Roman"/>
                <w:b/>
                <w:bCs/>
                <w:u w:val="single"/>
                <w:lang w:val="en-US" w:eastAsia="zh-CN"/>
              </w:rPr>
              <w:t>本次变更建设内容</w:t>
            </w:r>
            <w:r>
              <w:rPr>
                <w:rFonts w:hint="default" w:ascii="Times New Roman" w:hAnsi="Times New Roman" w:cs="Times New Roman"/>
                <w:u w:val="single"/>
                <w:lang w:val="en-US" w:eastAsia="zh-CN"/>
              </w:rPr>
              <w:t>与《污染影响类建设项目重大变动清单》</w:t>
            </w:r>
            <w:r>
              <w:rPr>
                <w:rFonts w:hint="default" w:ascii="Times New Roman" w:hAnsi="Times New Roman" w:cs="Times New Roman"/>
                <w:u w:val="single"/>
              </w:rPr>
              <w:t>对照表</w:t>
            </w:r>
          </w:p>
          <w:tbl>
            <w:tblPr>
              <w:tblStyle w:val="32"/>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3545"/>
              <w:gridCol w:w="2757"/>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02" w:type="pct"/>
                  <w:gridSpan w:val="2"/>
                  <w:tcBorders>
                    <w:tl2br w:val="nil"/>
                    <w:tr2bl w:val="nil"/>
                  </w:tcBorders>
                  <w:vAlign w:val="center"/>
                </w:tcPr>
                <w:p>
                  <w:pPr>
                    <w:pStyle w:val="38"/>
                    <w:rPr>
                      <w:rFonts w:hint="default" w:ascii="Times New Roman" w:hAnsi="Times New Roman" w:cs="Times New Roman"/>
                      <w:b/>
                      <w:bCs/>
                      <w:sz w:val="21"/>
                      <w:szCs w:val="21"/>
                      <w:highlight w:val="none"/>
                      <w:u w:val="single"/>
                      <w:lang w:val="en-US" w:eastAsia="zh-CN"/>
                    </w:rPr>
                  </w:pPr>
                  <w:r>
                    <w:rPr>
                      <w:rFonts w:hint="default" w:ascii="Times New Roman" w:hAnsi="Times New Roman" w:cs="Times New Roman"/>
                      <w:b/>
                      <w:bCs/>
                      <w:sz w:val="21"/>
                      <w:szCs w:val="21"/>
                      <w:highlight w:val="none"/>
                      <w:u w:val="single"/>
                      <w:lang w:val="en-US" w:eastAsia="zh-CN"/>
                    </w:rPr>
                    <w:t>《污染影响类建设项目重大变动清单》</w:t>
                  </w:r>
                </w:p>
              </w:tc>
              <w:tc>
                <w:tcPr>
                  <w:tcW w:w="1598" w:type="pct"/>
                  <w:tcBorders>
                    <w:tl2br w:val="nil"/>
                    <w:tr2bl w:val="nil"/>
                  </w:tcBorders>
                  <w:vAlign w:val="center"/>
                </w:tcPr>
                <w:p>
                  <w:pPr>
                    <w:pStyle w:val="38"/>
                    <w:rPr>
                      <w:rFonts w:hint="default" w:ascii="Times New Roman" w:hAnsi="Times New Roman" w:eastAsia="宋体" w:cs="Times New Roman"/>
                      <w:b/>
                      <w:bCs/>
                      <w:u w:val="single"/>
                      <w:lang w:val="en-US" w:eastAsia="zh-CN"/>
                    </w:rPr>
                  </w:pPr>
                  <w:r>
                    <w:rPr>
                      <w:rFonts w:hint="default" w:ascii="Times New Roman" w:hAnsi="Times New Roman" w:cs="Times New Roman"/>
                      <w:b/>
                      <w:bCs/>
                      <w:u w:val="single"/>
                      <w:lang w:val="en-US" w:eastAsia="zh-CN"/>
                    </w:rPr>
                    <w:t>本次变更建设内容</w:t>
                  </w:r>
                </w:p>
              </w:tc>
              <w:tc>
                <w:tcPr>
                  <w:tcW w:w="698" w:type="pct"/>
                  <w:tcBorders>
                    <w:tl2br w:val="nil"/>
                    <w:tr2bl w:val="nil"/>
                  </w:tcBorders>
                  <w:vAlign w:val="center"/>
                </w:tcPr>
                <w:p>
                  <w:pPr>
                    <w:pStyle w:val="38"/>
                    <w:rPr>
                      <w:rFonts w:hint="default" w:ascii="Times New Roman" w:hAnsi="Times New Roman" w:eastAsia="宋体" w:cs="Times New Roman"/>
                      <w:b/>
                      <w:bCs/>
                      <w:u w:val="single"/>
                      <w:lang w:eastAsia="zh-CN"/>
                    </w:rPr>
                  </w:pPr>
                  <w:r>
                    <w:rPr>
                      <w:rFonts w:hint="default" w:ascii="Times New Roman" w:hAnsi="Times New Roman" w:cs="Times New Roman"/>
                      <w:b/>
                      <w:bCs/>
                      <w:u w:val="singl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4"/>
                  <w:tcBorders>
                    <w:tl2br w:val="nil"/>
                    <w:tr2bl w:val="nil"/>
                  </w:tcBorders>
                  <w:vAlign w:val="center"/>
                </w:tcPr>
                <w:p>
                  <w:pPr>
                    <w:pStyle w:val="38"/>
                    <w:rPr>
                      <w:rFonts w:hint="default" w:ascii="Times New Roman" w:hAnsi="Times New Roman" w:cs="Times New Roman"/>
                      <w:highlight w:val="yellow"/>
                      <w:u w:val="single"/>
                      <w:lang w:val="en-US" w:eastAsia="zh-CN"/>
                    </w:rPr>
                  </w:pPr>
                  <w:r>
                    <w:rPr>
                      <w:rFonts w:hint="default" w:ascii="Times New Roman" w:hAnsi="Times New Roman" w:cs="Times New Roman"/>
                      <w:b/>
                      <w:bCs/>
                      <w:highlight w:val="none"/>
                      <w:u w:val="single"/>
                      <w:lang w:val="en-US" w:eastAsia="zh-CN"/>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47" w:type="pct"/>
                  <w:tcBorders>
                    <w:tl2br w:val="nil"/>
                    <w:tr2bl w:val="nil"/>
                  </w:tcBorders>
                  <w:vAlign w:val="center"/>
                </w:tcPr>
                <w:p>
                  <w:pPr>
                    <w:pStyle w:val="38"/>
                    <w:rPr>
                      <w:rFonts w:hint="default" w:ascii="Times New Roman" w:hAnsi="Times New Roman" w:eastAsia="宋体" w:cs="Times New Roman"/>
                      <w:highlight w:val="none"/>
                      <w:u w:val="single"/>
                      <w:lang w:val="en-US" w:eastAsia="zh-CN"/>
                    </w:rPr>
                  </w:pPr>
                  <w:r>
                    <w:rPr>
                      <w:rFonts w:hint="default" w:ascii="Times New Roman" w:hAnsi="Times New Roman" w:eastAsia="宋体" w:cs="Times New Roman"/>
                      <w:highlight w:val="none"/>
                      <w:u w:val="single"/>
                      <w:lang w:val="en-US" w:eastAsia="zh-CN"/>
                    </w:rPr>
                    <w:t>1</w:t>
                  </w:r>
                </w:p>
              </w:tc>
              <w:tc>
                <w:tcPr>
                  <w:tcW w:w="2055" w:type="pct"/>
                  <w:tcBorders>
                    <w:tl2br w:val="nil"/>
                    <w:tr2bl w:val="nil"/>
                  </w:tcBorders>
                  <w:vAlign w:val="center"/>
                </w:tcPr>
                <w:p>
                  <w:pPr>
                    <w:pStyle w:val="38"/>
                    <w:rPr>
                      <w:rFonts w:hint="default" w:ascii="Times New Roman" w:hAnsi="Times New Roman" w:eastAsia="宋体" w:cs="Times New Roman"/>
                      <w:highlight w:val="none"/>
                      <w:u w:val="single"/>
                      <w:lang w:val="en-US" w:eastAsia="zh-CN"/>
                    </w:rPr>
                  </w:pPr>
                  <w:r>
                    <w:rPr>
                      <w:rFonts w:hint="default" w:ascii="Times New Roman" w:hAnsi="Times New Roman" w:eastAsia="宋体" w:cs="Times New Roman"/>
                      <w:highlight w:val="none"/>
                      <w:u w:val="single"/>
                      <w:lang w:val="en-US" w:eastAsia="zh-CN"/>
                    </w:rPr>
                    <w:t>建设项目开发、使用功能发生变化的</w:t>
                  </w:r>
                </w:p>
              </w:tc>
              <w:tc>
                <w:tcPr>
                  <w:tcW w:w="1598" w:type="pct"/>
                  <w:tcBorders>
                    <w:tl2br w:val="nil"/>
                    <w:tr2bl w:val="nil"/>
                  </w:tcBorders>
                  <w:vAlign w:val="center"/>
                </w:tcPr>
                <w:p>
                  <w:pPr>
                    <w:pStyle w:val="38"/>
                    <w:rPr>
                      <w:rFonts w:hint="default" w:ascii="Times New Roman" w:hAnsi="Times New Roman" w:eastAsia="宋体" w:cs="Times New Roman"/>
                      <w:highlight w:val="none"/>
                      <w:u w:val="single"/>
                      <w:lang w:val="en-US" w:eastAsia="zh-CN"/>
                    </w:rPr>
                  </w:pPr>
                  <w:r>
                    <w:rPr>
                      <w:rFonts w:hint="default" w:ascii="Times New Roman" w:hAnsi="Times New Roman" w:eastAsia="宋体" w:cs="Times New Roman"/>
                      <w:highlight w:val="none"/>
                      <w:u w:val="single"/>
                      <w:lang w:val="en-US" w:eastAsia="zh-CN"/>
                    </w:rPr>
                    <w:t>项目仍为米、面制品制造，产品为</w:t>
                  </w:r>
                  <w:r>
                    <w:rPr>
                      <w:rFonts w:hint="default" w:ascii="Times New Roman" w:hAnsi="Times New Roman" w:cs="Times New Roman"/>
                      <w:highlight w:val="none"/>
                      <w:u w:val="single"/>
                      <w:lang w:val="en-US" w:eastAsia="zh-CN"/>
                    </w:rPr>
                    <w:t>湿米粉</w:t>
                  </w:r>
                </w:p>
              </w:tc>
              <w:tc>
                <w:tcPr>
                  <w:tcW w:w="698" w:type="pct"/>
                  <w:tcBorders>
                    <w:tl2br w:val="nil"/>
                    <w:tr2bl w:val="nil"/>
                  </w:tcBorders>
                  <w:vAlign w:val="center"/>
                </w:tcPr>
                <w:p>
                  <w:pPr>
                    <w:pStyle w:val="38"/>
                    <w:rPr>
                      <w:rFonts w:hint="default" w:ascii="Times New Roman" w:hAnsi="Times New Roman" w:cs="Times New Roman"/>
                      <w:highlight w:val="none"/>
                      <w:u w:val="single"/>
                      <w:lang w:val="en-US" w:eastAsia="zh-CN"/>
                    </w:rPr>
                  </w:pPr>
                  <w:r>
                    <w:rPr>
                      <w:rFonts w:hint="default" w:ascii="Times New Roman" w:hAnsi="Times New Roman" w:cs="Times New Roman"/>
                      <w:highlight w:val="none"/>
                      <w:u w:val="singl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4"/>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eastAsia="宋体" w:cs="Times New Roman"/>
                      <w:b/>
                      <w:bCs/>
                      <w:u w:val="single"/>
                      <w:lang w:val="en-US" w:eastAsia="zh-CN"/>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647" w:type="pct"/>
                  <w:tcBorders>
                    <w:tl2br w:val="nil"/>
                    <w:tr2bl w:val="nil"/>
                  </w:tcBorders>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1</w:t>
                  </w:r>
                </w:p>
              </w:tc>
              <w:tc>
                <w:tcPr>
                  <w:tcW w:w="2055" w:type="pct"/>
                  <w:tcBorders>
                    <w:tl2br w:val="nil"/>
                    <w:tr2bl w:val="nil"/>
                  </w:tcBorders>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生产、处置或储存能力增大30%及以上的</w:t>
                  </w:r>
                </w:p>
              </w:tc>
              <w:tc>
                <w:tcPr>
                  <w:tcW w:w="15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湿米粉</w:t>
                  </w:r>
                  <w:r>
                    <w:rPr>
                      <w:rFonts w:hint="default" w:ascii="Times New Roman" w:hAnsi="Times New Roman" w:cs="Times New Roman"/>
                      <w:u w:val="single"/>
                    </w:rPr>
                    <w:t>生产、处置或储存能力</w:t>
                  </w:r>
                  <w:r>
                    <w:rPr>
                      <w:rFonts w:hint="default" w:ascii="Times New Roman" w:hAnsi="Times New Roman" w:cs="Times New Roman"/>
                      <w:u w:val="single"/>
                      <w:lang w:val="en-US" w:eastAsia="zh-CN"/>
                    </w:rPr>
                    <w:t>不变，未</w:t>
                  </w:r>
                  <w:r>
                    <w:rPr>
                      <w:rFonts w:hint="default" w:ascii="Times New Roman" w:hAnsi="Times New Roman" w:cs="Times New Roman"/>
                      <w:u w:val="single"/>
                    </w:rPr>
                    <w:t>增大</w:t>
                  </w: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干米粉生产线远期再另行征地建设，不在本次环评评价的范围中</w:t>
                  </w:r>
                </w:p>
              </w:tc>
              <w:tc>
                <w:tcPr>
                  <w:tcW w:w="6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cs="Times New Roman"/>
                      <w:highlight w:val="none"/>
                      <w:u w:val="singl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47" w:type="pct"/>
                  <w:tcBorders>
                    <w:tl2br w:val="nil"/>
                    <w:tr2bl w:val="nil"/>
                  </w:tcBorders>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2</w:t>
                  </w:r>
                </w:p>
              </w:tc>
              <w:tc>
                <w:tcPr>
                  <w:tcW w:w="2055" w:type="pct"/>
                  <w:tcBorders>
                    <w:tl2br w:val="nil"/>
                    <w:tr2bl w:val="nil"/>
                  </w:tcBorders>
                  <w:vAlign w:val="center"/>
                </w:tcPr>
                <w:p>
                  <w:pPr>
                    <w:pStyle w:val="38"/>
                    <w:bidi w:val="0"/>
                    <w:rPr>
                      <w:rFonts w:hint="default" w:ascii="Times New Roman" w:hAnsi="Times New Roman" w:cs="Times New Roman"/>
                      <w:u w:val="single"/>
                      <w:lang w:val="en-US"/>
                    </w:rPr>
                  </w:pPr>
                  <w:r>
                    <w:rPr>
                      <w:rFonts w:hint="default" w:ascii="Times New Roman" w:hAnsi="Times New Roman" w:cs="Times New Roman"/>
                      <w:u w:val="single"/>
                      <w:lang w:val="en-US" w:eastAsia="zh-CN"/>
                    </w:rPr>
                    <w:t>生产、处置或储存能力增大，导致废水第一类污染物排放量增加的</w:t>
                  </w:r>
                </w:p>
              </w:tc>
              <w:tc>
                <w:tcPr>
                  <w:tcW w:w="15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项目</w:t>
                  </w:r>
                  <w:r>
                    <w:rPr>
                      <w:rFonts w:hint="eastAsia" w:ascii="Times New Roman" w:hAnsi="Times New Roman" w:cs="Times New Roman"/>
                      <w:u w:val="single"/>
                      <w:lang w:val="en-US" w:eastAsia="zh-CN"/>
                    </w:rPr>
                    <w:t>生活废水同</w:t>
                  </w:r>
                  <w:r>
                    <w:rPr>
                      <w:rFonts w:hint="default" w:ascii="Times New Roman" w:hAnsi="Times New Roman" w:eastAsia="宋体" w:cs="Times New Roman"/>
                      <w:u w:val="single"/>
                      <w:lang w:val="en-US" w:eastAsia="zh-CN"/>
                    </w:rPr>
                    <w:t>生产废水</w:t>
                  </w:r>
                  <w:r>
                    <w:rPr>
                      <w:rFonts w:hint="default" w:ascii="Times New Roman" w:hAnsi="Times New Roman" w:cs="Times New Roman"/>
                      <w:u w:val="single"/>
                      <w:lang w:val="en-US" w:eastAsia="zh-CN"/>
                    </w:rPr>
                    <w:t>经自建污水处理设施处理后</w:t>
                  </w:r>
                  <w:r>
                    <w:rPr>
                      <w:rFonts w:hint="default" w:ascii="Times New Roman" w:hAnsi="Times New Roman" w:cs="Times New Roman"/>
                      <w:u w:val="single"/>
                    </w:rPr>
                    <w:t>用于</w:t>
                  </w:r>
                  <w:r>
                    <w:rPr>
                      <w:rFonts w:hint="eastAsia" w:ascii="Times New Roman" w:hAnsi="Times New Roman" w:cs="Times New Roman"/>
                      <w:u w:val="single"/>
                      <w:lang w:val="en-US" w:eastAsia="zh-CN"/>
                    </w:rPr>
                    <w:t>农田、</w:t>
                  </w:r>
                  <w:r>
                    <w:rPr>
                      <w:rFonts w:hint="default" w:ascii="Times New Roman" w:hAnsi="Times New Roman" w:cs="Times New Roman"/>
                      <w:u w:val="single"/>
                      <w:lang w:eastAsia="zh-CN"/>
                    </w:rPr>
                    <w:t>旱地、</w:t>
                  </w:r>
                  <w:r>
                    <w:rPr>
                      <w:rFonts w:hint="eastAsia" w:ascii="Times New Roman" w:hAnsi="Times New Roman" w:cs="Times New Roman"/>
                      <w:u w:val="single"/>
                      <w:lang w:val="en-US" w:eastAsia="zh-CN"/>
                    </w:rPr>
                    <w:t>蔬菜的灌溉</w:t>
                  </w:r>
                </w:p>
              </w:tc>
              <w:tc>
                <w:tcPr>
                  <w:tcW w:w="6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cs="Times New Roman"/>
                      <w:highlight w:val="none"/>
                      <w:u w:val="singl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jc w:val="center"/>
              </w:trPr>
              <w:tc>
                <w:tcPr>
                  <w:tcW w:w="647" w:type="pct"/>
                  <w:tcBorders>
                    <w:tl2br w:val="nil"/>
                    <w:tr2bl w:val="nil"/>
                  </w:tcBorders>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3</w:t>
                  </w:r>
                </w:p>
              </w:tc>
              <w:tc>
                <w:tcPr>
                  <w:tcW w:w="2055" w:type="pct"/>
                  <w:tcBorders>
                    <w:tl2br w:val="nil"/>
                    <w:tr2bl w:val="nil"/>
                  </w:tcBorders>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位于环境质量不达标区的建设项目生产、处置或储存能力增大，导致相应污染物排放量增加的（细颗粒物不达标区，相应污染物为二氧化硫、氮氧化物、可吸入颗粒物、挥发性有机物</w:t>
                  </w:r>
                  <w:r>
                    <w:rPr>
                      <w:rFonts w:hint="default" w:ascii="Times New Roman" w:hAnsi="Times New Roman" w:cs="Times New Roman"/>
                      <w:u w:val="single"/>
                      <w:lang w:eastAsia="zh-CN"/>
                    </w:rPr>
                    <w:t>；</w:t>
                  </w:r>
                  <w:r>
                    <w:rPr>
                      <w:rFonts w:hint="default" w:ascii="Times New Roman" w:hAnsi="Times New Roman" w:cs="Times New Roman"/>
                      <w:u w:val="single"/>
                    </w:rPr>
                    <w:t>臭氧不达标区，相应污染物为氮氧化物、挥发性有机物</w:t>
                  </w:r>
                  <w:r>
                    <w:rPr>
                      <w:rFonts w:hint="default" w:ascii="Times New Roman" w:hAnsi="Times New Roman" w:cs="Times New Roman"/>
                      <w:u w:val="single"/>
                      <w:lang w:eastAsia="zh-CN"/>
                    </w:rPr>
                    <w:t>；</w:t>
                  </w:r>
                  <w:r>
                    <w:rPr>
                      <w:rFonts w:hint="default" w:ascii="Times New Roman" w:hAnsi="Times New Roman" w:cs="Times New Roman"/>
                      <w:u w:val="single"/>
                    </w:rPr>
                    <w:t>其他大气、水污染物因子不达标区，相应污染物为超标污染因子)</w:t>
                  </w:r>
                  <w:r>
                    <w:rPr>
                      <w:rFonts w:hint="default" w:ascii="Times New Roman" w:hAnsi="Times New Roman" w:cs="Times New Roman"/>
                      <w:u w:val="single"/>
                      <w:lang w:eastAsia="zh-CN"/>
                    </w:rPr>
                    <w:t>；</w:t>
                  </w:r>
                  <w:r>
                    <w:rPr>
                      <w:rFonts w:hint="default" w:ascii="Times New Roman" w:hAnsi="Times New Roman" w:cs="Times New Roman"/>
                      <w:u w:val="single"/>
                    </w:rPr>
                    <w:t>位于达标区的建设项目生产、处置或储存能力增大，导致污染物排放量增加10%及以上的</w:t>
                  </w:r>
                </w:p>
              </w:tc>
              <w:tc>
                <w:tcPr>
                  <w:tcW w:w="15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本项目所在地位于</w:t>
                  </w:r>
                  <w:r>
                    <w:rPr>
                      <w:rFonts w:hint="default" w:ascii="Times New Roman" w:hAnsi="Times New Roman" w:cs="Times New Roman"/>
                      <w:u w:val="single"/>
                      <w:lang w:val="en-US" w:eastAsia="zh-CN"/>
                    </w:rPr>
                    <w:t>泸溪县武溪镇红土溪村</w:t>
                  </w:r>
                  <w:r>
                    <w:rPr>
                      <w:rFonts w:hint="default" w:ascii="Times New Roman" w:hAnsi="Times New Roman" w:eastAsia="宋体" w:cs="Times New Roman"/>
                      <w:u w:val="single"/>
                      <w:lang w:val="en-US" w:eastAsia="zh-CN"/>
                    </w:rPr>
                    <w:t>，位于大气环境空气达标区</w:t>
                  </w:r>
                  <w:r>
                    <w:rPr>
                      <w:rFonts w:hint="default" w:ascii="Times New Roman" w:hAnsi="Times New Roman" w:cs="Times New Roman"/>
                      <w:u w:val="single"/>
                      <w:lang w:val="en-US" w:eastAsia="zh-CN"/>
                    </w:rPr>
                    <w:t>。湿米粉</w:t>
                  </w:r>
                  <w:r>
                    <w:rPr>
                      <w:rFonts w:hint="default" w:ascii="Times New Roman" w:hAnsi="Times New Roman" w:cs="Times New Roman"/>
                      <w:u w:val="single"/>
                    </w:rPr>
                    <w:t>生产、处置或储存能力</w:t>
                  </w:r>
                  <w:r>
                    <w:rPr>
                      <w:rFonts w:hint="default" w:ascii="Times New Roman" w:hAnsi="Times New Roman" w:cs="Times New Roman"/>
                      <w:u w:val="single"/>
                      <w:lang w:val="en-US" w:eastAsia="zh-CN"/>
                    </w:rPr>
                    <w:t>不变，未</w:t>
                  </w:r>
                  <w:r>
                    <w:rPr>
                      <w:rFonts w:hint="default" w:ascii="Times New Roman" w:hAnsi="Times New Roman" w:cs="Times New Roman"/>
                      <w:u w:val="single"/>
                    </w:rPr>
                    <w:t>增大</w:t>
                  </w: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干米粉生产线远期再另行征地建设，不在本次环评评价的范围中</w:t>
                  </w:r>
                </w:p>
              </w:tc>
              <w:tc>
                <w:tcPr>
                  <w:tcW w:w="6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cs="Times New Roman"/>
                      <w:highlight w:val="none"/>
                      <w:u w:val="singl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4"/>
                  <w:tcBorders>
                    <w:tl2br w:val="nil"/>
                    <w:tr2bl w:val="nil"/>
                  </w:tcBorders>
                  <w:vAlign w:val="center"/>
                </w:tcPr>
                <w:p>
                  <w:pPr>
                    <w:pStyle w:val="38"/>
                    <w:jc w:val="center"/>
                    <w:rPr>
                      <w:rFonts w:hint="default" w:ascii="Times New Roman" w:hAnsi="Times New Roman" w:eastAsia="宋体" w:cs="Times New Roman"/>
                      <w:u w:val="single"/>
                      <w:lang w:val="en-US" w:eastAsia="zh-CN"/>
                    </w:rPr>
                  </w:pPr>
                  <w:r>
                    <w:rPr>
                      <w:rFonts w:hint="default" w:ascii="Times New Roman" w:hAnsi="Times New Roman" w:eastAsia="宋体" w:cs="Times New Roman"/>
                      <w:b/>
                      <w:bCs/>
                      <w:u w:val="single"/>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647" w:type="pct"/>
                  <w:tcBorders>
                    <w:tl2br w:val="nil"/>
                    <w:tr2bl w:val="nil"/>
                  </w:tcBorders>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1</w:t>
                  </w:r>
                </w:p>
              </w:tc>
              <w:tc>
                <w:tcPr>
                  <w:tcW w:w="2055" w:type="pct"/>
                  <w:tcBorders>
                    <w:tl2br w:val="nil"/>
                    <w:tr2bl w:val="nil"/>
                  </w:tcBorders>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重新选址</w:t>
                  </w:r>
                  <w:r>
                    <w:rPr>
                      <w:rFonts w:hint="default" w:ascii="Times New Roman" w:hAnsi="Times New Roman" w:cs="Times New Roman"/>
                      <w:u w:val="single"/>
                      <w:lang w:eastAsia="zh-CN"/>
                    </w:rPr>
                    <w:t>；</w:t>
                  </w:r>
                  <w:r>
                    <w:rPr>
                      <w:rFonts w:hint="default" w:ascii="Times New Roman" w:hAnsi="Times New Roman" w:cs="Times New Roman"/>
                      <w:u w:val="single"/>
                    </w:rPr>
                    <w:t>在原厂址附近调整（包括总平面布置变化）导致环境防护距离范围变化且新增敏感点的</w:t>
                  </w:r>
                </w:p>
              </w:tc>
              <w:tc>
                <w:tcPr>
                  <w:tcW w:w="15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项目所在地仍处于</w:t>
                  </w:r>
                  <w:r>
                    <w:rPr>
                      <w:rFonts w:hint="default" w:ascii="Times New Roman" w:hAnsi="Times New Roman" w:cs="Times New Roman"/>
                      <w:u w:val="single"/>
                      <w:lang w:val="en-US" w:eastAsia="zh-CN"/>
                    </w:rPr>
                    <w:t>泸溪县武溪镇红土溪村</w:t>
                  </w:r>
                  <w:r>
                    <w:rPr>
                      <w:rFonts w:hint="default" w:ascii="Times New Roman" w:hAnsi="Times New Roman" w:eastAsia="宋体" w:cs="Times New Roman"/>
                      <w:u w:val="single"/>
                      <w:lang w:val="en-US" w:eastAsia="zh-CN"/>
                    </w:rPr>
                    <w:t>，项目总平面布置</w:t>
                  </w:r>
                  <w:r>
                    <w:rPr>
                      <w:rFonts w:hint="default" w:ascii="Times New Roman" w:hAnsi="Times New Roman" w:cs="Times New Roman"/>
                      <w:u w:val="single"/>
                      <w:lang w:val="en-US" w:eastAsia="zh-CN"/>
                    </w:rPr>
                    <w:t>未</w:t>
                  </w:r>
                  <w:r>
                    <w:rPr>
                      <w:rFonts w:hint="default" w:ascii="Times New Roman" w:hAnsi="Times New Roman" w:eastAsia="宋体" w:cs="Times New Roman"/>
                      <w:u w:val="single"/>
                      <w:lang w:val="en-US" w:eastAsia="zh-CN"/>
                    </w:rPr>
                    <w:t>发生</w:t>
                  </w:r>
                  <w:r>
                    <w:rPr>
                      <w:rFonts w:hint="default" w:ascii="Times New Roman" w:hAnsi="Times New Roman" w:cs="Times New Roman"/>
                      <w:u w:val="single"/>
                      <w:lang w:val="en-US" w:eastAsia="zh-CN"/>
                    </w:rPr>
                    <w:t>大的</w:t>
                  </w:r>
                  <w:r>
                    <w:rPr>
                      <w:rFonts w:hint="default" w:ascii="Times New Roman" w:hAnsi="Times New Roman" w:eastAsia="宋体" w:cs="Times New Roman"/>
                      <w:u w:val="single"/>
                      <w:lang w:val="en-US" w:eastAsia="zh-CN"/>
                    </w:rPr>
                    <w:t>调整</w:t>
                  </w:r>
                </w:p>
              </w:tc>
              <w:tc>
                <w:tcPr>
                  <w:tcW w:w="6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cs="Times New Roman"/>
                      <w:highlight w:val="none"/>
                      <w:u w:val="singl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4"/>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eastAsia="宋体" w:cs="Times New Roman"/>
                      <w:b/>
                      <w:bCs/>
                      <w:u w:val="single"/>
                      <w:lang w:val="en-US" w:eastAsia="zh-CN"/>
                    </w:rPr>
                    <w:t>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jc w:val="center"/>
              </w:trPr>
              <w:tc>
                <w:tcPr>
                  <w:tcW w:w="647" w:type="pct"/>
                  <w:tcBorders>
                    <w:tl2br w:val="nil"/>
                    <w:tr2bl w:val="nil"/>
                  </w:tcBorders>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1</w:t>
                  </w:r>
                </w:p>
              </w:tc>
              <w:tc>
                <w:tcPr>
                  <w:tcW w:w="2055" w:type="pct"/>
                  <w:tcBorders>
                    <w:tl2br w:val="nil"/>
                    <w:tr2bl w:val="nil"/>
                  </w:tcBorders>
                  <w:vAlign w:val="center"/>
                </w:tcPr>
                <w:p>
                  <w:pPr>
                    <w:pStyle w:val="38"/>
                    <w:bidi w:val="0"/>
                    <w:rPr>
                      <w:rFonts w:hint="default" w:ascii="Times New Roman" w:hAnsi="Times New Roman" w:eastAsia="宋体" w:cs="Times New Roman"/>
                      <w:u w:val="single"/>
                      <w:lang w:eastAsia="zh-CN"/>
                    </w:rPr>
                  </w:pPr>
                  <w:r>
                    <w:rPr>
                      <w:rFonts w:hint="default" w:ascii="Times New Roman" w:hAnsi="Times New Roman" w:cs="Times New Roman"/>
                      <w:u w:val="single"/>
                    </w:rPr>
                    <w:t>新增产品品种或生产工艺（含主要生产装置、设备及配套设施)、主要原辅材料、燃料变化，导致以下情形之一</w:t>
                  </w:r>
                  <w:r>
                    <w:rPr>
                      <w:rFonts w:hint="default" w:ascii="Times New Roman" w:hAnsi="Times New Roman" w:cs="Times New Roman"/>
                      <w:u w:val="single"/>
                      <w:lang w:eastAsia="zh-CN"/>
                    </w:rPr>
                    <w:t>：</w:t>
                  </w:r>
                </w:p>
                <w:p>
                  <w:pPr>
                    <w:pStyle w:val="38"/>
                    <w:numPr>
                      <w:ilvl w:val="0"/>
                      <w:numId w:val="0"/>
                    </w:numPr>
                    <w:bidi w:val="0"/>
                    <w:jc w:val="both"/>
                    <w:rPr>
                      <w:rFonts w:hint="default" w:ascii="Times New Roman" w:hAnsi="Times New Roman" w:cs="Times New Roman"/>
                      <w:u w:val="single"/>
                      <w:lang w:eastAsia="zh-CN"/>
                    </w:rPr>
                  </w:pP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1</w:t>
                  </w:r>
                  <w:r>
                    <w:rPr>
                      <w:rFonts w:hint="default" w:ascii="Times New Roman" w:hAnsi="Times New Roman" w:cs="Times New Roman"/>
                      <w:u w:val="single"/>
                      <w:lang w:eastAsia="zh-CN"/>
                    </w:rPr>
                    <w:t>）</w:t>
                  </w:r>
                  <w:r>
                    <w:rPr>
                      <w:rFonts w:hint="default" w:ascii="Times New Roman" w:hAnsi="Times New Roman" w:cs="Times New Roman"/>
                      <w:u w:val="single"/>
                    </w:rPr>
                    <w:t>新增排放污染物种类的</w:t>
                  </w:r>
                  <w:r>
                    <w:rPr>
                      <w:rFonts w:hint="default" w:ascii="Times New Roman" w:hAnsi="Times New Roman" w:cs="Times New Roman"/>
                      <w:u w:val="single"/>
                      <w:lang w:eastAsia="zh-CN"/>
                    </w:rPr>
                    <w:t>（</w:t>
                  </w:r>
                  <w:r>
                    <w:rPr>
                      <w:rFonts w:hint="default" w:ascii="Times New Roman" w:hAnsi="Times New Roman" w:cs="Times New Roman"/>
                      <w:u w:val="single"/>
                    </w:rPr>
                    <w:t>毒性、挥发性降低的除外</w:t>
                  </w:r>
                  <w:r>
                    <w:rPr>
                      <w:rFonts w:hint="default" w:ascii="Times New Roman" w:hAnsi="Times New Roman" w:cs="Times New Roman"/>
                      <w:u w:val="single"/>
                      <w:lang w:eastAsia="zh-CN"/>
                    </w:rPr>
                    <w:t>）；</w:t>
                  </w:r>
                </w:p>
                <w:p>
                  <w:pPr>
                    <w:pStyle w:val="38"/>
                    <w:numPr>
                      <w:ilvl w:val="0"/>
                      <w:numId w:val="0"/>
                    </w:numPr>
                    <w:bidi w:val="0"/>
                    <w:jc w:val="both"/>
                    <w:rPr>
                      <w:rFonts w:hint="default" w:ascii="Times New Roman" w:hAnsi="Times New Roman" w:cs="Times New Roman"/>
                      <w:u w:val="single"/>
                    </w:rPr>
                  </w:pP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2</w:t>
                  </w:r>
                  <w:r>
                    <w:rPr>
                      <w:rFonts w:hint="default" w:ascii="Times New Roman" w:hAnsi="Times New Roman" w:cs="Times New Roman"/>
                      <w:u w:val="single"/>
                      <w:lang w:eastAsia="zh-CN"/>
                    </w:rPr>
                    <w:t>）</w:t>
                  </w:r>
                  <w:r>
                    <w:rPr>
                      <w:rFonts w:hint="default" w:ascii="Times New Roman" w:hAnsi="Times New Roman" w:cs="Times New Roman"/>
                      <w:u w:val="single"/>
                    </w:rPr>
                    <w:t>位于环境质量不达标区的建设项目相应污染物排放量增加的</w:t>
                  </w:r>
                  <w:r>
                    <w:rPr>
                      <w:rFonts w:hint="default" w:ascii="Times New Roman" w:hAnsi="Times New Roman" w:cs="Times New Roman"/>
                      <w:u w:val="single"/>
                      <w:lang w:eastAsia="zh-CN"/>
                    </w:rPr>
                    <w:t>；</w:t>
                  </w:r>
                </w:p>
                <w:p>
                  <w:pPr>
                    <w:pStyle w:val="38"/>
                    <w:numPr>
                      <w:ilvl w:val="0"/>
                      <w:numId w:val="0"/>
                    </w:numPr>
                    <w:bidi w:val="0"/>
                    <w:jc w:val="both"/>
                    <w:rPr>
                      <w:rFonts w:hint="default" w:ascii="Times New Roman" w:hAnsi="Times New Roman" w:cs="Times New Roman"/>
                      <w:u w:val="single"/>
                      <w:lang w:eastAsia="zh-CN"/>
                    </w:rPr>
                  </w:pP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3</w:t>
                  </w:r>
                  <w:r>
                    <w:rPr>
                      <w:rFonts w:hint="default" w:ascii="Times New Roman" w:hAnsi="Times New Roman" w:cs="Times New Roman"/>
                      <w:u w:val="single"/>
                      <w:lang w:eastAsia="zh-CN"/>
                    </w:rPr>
                    <w:t>）</w:t>
                  </w:r>
                  <w:r>
                    <w:rPr>
                      <w:rFonts w:hint="default" w:ascii="Times New Roman" w:hAnsi="Times New Roman" w:cs="Times New Roman"/>
                      <w:u w:val="single"/>
                    </w:rPr>
                    <w:t>废水第一类污染物排放量增加的</w:t>
                  </w:r>
                  <w:r>
                    <w:rPr>
                      <w:rFonts w:hint="default" w:ascii="Times New Roman" w:hAnsi="Times New Roman" w:cs="Times New Roman"/>
                      <w:u w:val="single"/>
                      <w:lang w:eastAsia="zh-CN"/>
                    </w:rPr>
                    <w:t>；</w:t>
                  </w:r>
                </w:p>
                <w:p>
                  <w:pPr>
                    <w:pStyle w:val="38"/>
                    <w:numPr>
                      <w:ilvl w:val="0"/>
                      <w:numId w:val="0"/>
                    </w:numPr>
                    <w:bidi w:val="0"/>
                    <w:jc w:val="both"/>
                    <w:rPr>
                      <w:rFonts w:hint="default" w:ascii="Times New Roman" w:hAnsi="Times New Roman" w:eastAsia="宋体" w:cs="Times New Roman"/>
                      <w:u w:val="single"/>
                      <w:lang w:val="en-US" w:eastAsia="zh-CN"/>
                    </w:rPr>
                  </w:pP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4</w:t>
                  </w:r>
                  <w:r>
                    <w:rPr>
                      <w:rFonts w:hint="default" w:ascii="Times New Roman" w:hAnsi="Times New Roman" w:cs="Times New Roman"/>
                      <w:u w:val="single"/>
                      <w:lang w:eastAsia="zh-CN"/>
                    </w:rPr>
                    <w:t>）</w:t>
                  </w:r>
                  <w:r>
                    <w:rPr>
                      <w:rFonts w:hint="default" w:ascii="Times New Roman" w:hAnsi="Times New Roman" w:cs="Times New Roman"/>
                      <w:u w:val="single"/>
                    </w:rPr>
                    <w:t>其他污染物排放量增加10%及以上的</w:t>
                  </w:r>
                  <w:r>
                    <w:rPr>
                      <w:rFonts w:hint="default" w:ascii="Times New Roman" w:hAnsi="Times New Roman" w:cs="Times New Roman"/>
                      <w:u w:val="single"/>
                      <w:lang w:val="en-US" w:eastAsia="zh-CN"/>
                    </w:rPr>
                    <w:t>.</w:t>
                  </w:r>
                </w:p>
              </w:tc>
              <w:tc>
                <w:tcPr>
                  <w:tcW w:w="15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项目产品、生产工艺、原辅材料未发生变化，原环评中采用电锅炉提供蒸汽，本次变更锅炉燃料</w:t>
                  </w:r>
                  <w:r>
                    <w:rPr>
                      <w:rFonts w:hint="default" w:ascii="Times New Roman" w:hAnsi="Times New Roman" w:cs="Times New Roman"/>
                      <w:u w:val="single"/>
                      <w:lang w:val="en-US" w:eastAsia="zh-CN"/>
                    </w:rPr>
                    <w:t>改为生物质颗粒，新增</w:t>
                  </w:r>
                  <w:r>
                    <w:rPr>
                      <w:rFonts w:hint="default" w:ascii="Times New Roman" w:hAnsi="Times New Roman" w:cs="Times New Roman"/>
                      <w:u w:val="single"/>
                    </w:rPr>
                    <w:t>排放污染物种类</w:t>
                  </w:r>
                </w:p>
              </w:tc>
              <w:tc>
                <w:tcPr>
                  <w:tcW w:w="6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cs="Times New Roman"/>
                      <w:highlight w:val="none"/>
                      <w:u w:val="single"/>
                      <w:lang w:val="en-US" w:eastAsia="zh-CN"/>
                    </w:rPr>
                    <w:t>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647" w:type="pct"/>
                  <w:tcBorders>
                    <w:tl2br w:val="nil"/>
                    <w:tr2bl w:val="nil"/>
                  </w:tcBorders>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2</w:t>
                  </w:r>
                </w:p>
              </w:tc>
              <w:tc>
                <w:tcPr>
                  <w:tcW w:w="2055" w:type="pct"/>
                  <w:tcBorders>
                    <w:tl2br w:val="nil"/>
                    <w:tr2bl w:val="nil"/>
                  </w:tcBorders>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物料运输、装卸、贮存方式变化，导致大气污染物无组织排放量增加10%及以上的</w:t>
                  </w:r>
                </w:p>
              </w:tc>
              <w:tc>
                <w:tcPr>
                  <w:tcW w:w="15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物料运输、装卸、贮存方式未发生变化，导致大气污染物无组织排放量增加10%及以上</w:t>
                  </w:r>
                </w:p>
              </w:tc>
              <w:tc>
                <w:tcPr>
                  <w:tcW w:w="6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cs="Times New Roman"/>
                      <w:highlight w:val="none"/>
                      <w:u w:val="singl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4"/>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eastAsia="宋体" w:cs="Times New Roman"/>
                      <w:b/>
                      <w:bCs/>
                      <w:u w:val="single"/>
                      <w:lang w:val="en-US" w:eastAsia="zh-CN"/>
                    </w:rPr>
                    <w:t>环境保护措施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647" w:type="pct"/>
                  <w:tcBorders>
                    <w:tl2br w:val="nil"/>
                    <w:tr2bl w:val="nil"/>
                  </w:tcBorders>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1</w:t>
                  </w:r>
                </w:p>
              </w:tc>
              <w:tc>
                <w:tcPr>
                  <w:tcW w:w="2055" w:type="pct"/>
                  <w:tcBorders>
                    <w:tl2br w:val="nil"/>
                    <w:tr2bl w:val="nil"/>
                  </w:tcBorders>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废气、废水污染防治措施变化，导致第6条中所列情形之一</w:t>
                  </w:r>
                  <w:r>
                    <w:rPr>
                      <w:rFonts w:hint="default" w:ascii="Times New Roman" w:hAnsi="Times New Roman" w:cs="Times New Roman"/>
                      <w:u w:val="single"/>
                      <w:lang w:eastAsia="zh-CN"/>
                    </w:rPr>
                    <w:t>（</w:t>
                  </w:r>
                  <w:r>
                    <w:rPr>
                      <w:rFonts w:hint="default" w:ascii="Times New Roman" w:hAnsi="Times New Roman" w:cs="Times New Roman"/>
                      <w:u w:val="single"/>
                    </w:rPr>
                    <w:t>废气无组织排放改为有组织排放、污染防治措施强化或改进的除外</w:t>
                  </w:r>
                  <w:r>
                    <w:rPr>
                      <w:rFonts w:hint="default" w:ascii="Times New Roman" w:hAnsi="Times New Roman" w:cs="Times New Roman"/>
                      <w:u w:val="single"/>
                      <w:lang w:eastAsia="zh-CN"/>
                    </w:rPr>
                    <w:t>）</w:t>
                  </w:r>
                  <w:r>
                    <w:rPr>
                      <w:rFonts w:hint="default" w:ascii="Times New Roman" w:hAnsi="Times New Roman" w:cs="Times New Roman"/>
                      <w:u w:val="single"/>
                    </w:rPr>
                    <w:t>或大气污染物无组织排放量增加10%及以上的</w:t>
                  </w:r>
                </w:p>
              </w:tc>
              <w:tc>
                <w:tcPr>
                  <w:tcW w:w="15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项目</w:t>
                  </w:r>
                  <w:r>
                    <w:rPr>
                      <w:rFonts w:hint="default" w:ascii="Times New Roman" w:hAnsi="Times New Roman" w:cs="Times New Roman"/>
                      <w:u w:val="single"/>
                    </w:rPr>
                    <w:t>废水污染防治措施</w:t>
                  </w:r>
                  <w:r>
                    <w:rPr>
                      <w:rFonts w:hint="default" w:ascii="Times New Roman" w:hAnsi="Times New Roman" w:cs="Times New Roman"/>
                      <w:u w:val="single"/>
                      <w:lang w:val="en-US" w:eastAsia="zh-CN"/>
                    </w:rPr>
                    <w:t>未</w:t>
                  </w:r>
                  <w:r>
                    <w:rPr>
                      <w:rFonts w:hint="default" w:ascii="Times New Roman" w:hAnsi="Times New Roman" w:cs="Times New Roman"/>
                      <w:u w:val="single"/>
                    </w:rPr>
                    <w:t>变化</w:t>
                  </w: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原环评中</w:t>
                  </w:r>
                  <w:r>
                    <w:rPr>
                      <w:rFonts w:hint="default" w:ascii="Times New Roman" w:hAnsi="Times New Roman" w:cs="Times New Roman"/>
                      <w:u w:val="single"/>
                    </w:rPr>
                    <w:t>废气</w:t>
                  </w:r>
                  <w:r>
                    <w:rPr>
                      <w:rFonts w:hint="default" w:ascii="Times New Roman" w:hAnsi="Times New Roman" w:cs="Times New Roman"/>
                      <w:u w:val="single"/>
                      <w:lang w:val="en-US" w:eastAsia="zh-CN"/>
                    </w:rPr>
                    <w:t>无集中排放口，仅为无组织排放，本次变更新增一根锅炉废气排气筒</w:t>
                  </w:r>
                </w:p>
              </w:tc>
              <w:tc>
                <w:tcPr>
                  <w:tcW w:w="6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cs="Times New Roman"/>
                      <w:highlight w:val="none"/>
                      <w:u w:val="single"/>
                      <w:lang w:val="en-US" w:eastAsia="zh-CN"/>
                    </w:rPr>
                    <w:t>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47" w:type="pct"/>
                  <w:tcBorders>
                    <w:tl2br w:val="nil"/>
                    <w:tr2bl w:val="nil"/>
                  </w:tcBorders>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2</w:t>
                  </w:r>
                </w:p>
              </w:tc>
              <w:tc>
                <w:tcPr>
                  <w:tcW w:w="2055" w:type="pct"/>
                  <w:tcBorders>
                    <w:tl2br w:val="nil"/>
                    <w:tr2bl w:val="nil"/>
                  </w:tcBorders>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新增废水直接排放口</w:t>
                  </w:r>
                  <w:r>
                    <w:rPr>
                      <w:rFonts w:hint="default" w:ascii="Times New Roman" w:hAnsi="Times New Roman" w:cs="Times New Roman"/>
                      <w:u w:val="single"/>
                      <w:lang w:eastAsia="zh-CN"/>
                    </w:rPr>
                    <w:t>；</w:t>
                  </w:r>
                  <w:r>
                    <w:rPr>
                      <w:rFonts w:hint="default" w:ascii="Times New Roman" w:hAnsi="Times New Roman" w:cs="Times New Roman"/>
                      <w:u w:val="single"/>
                    </w:rPr>
                    <w:t>废水由间接排放改为直接排放</w:t>
                  </w:r>
                  <w:r>
                    <w:rPr>
                      <w:rFonts w:hint="default" w:ascii="Times New Roman" w:hAnsi="Times New Roman" w:cs="Times New Roman"/>
                      <w:u w:val="single"/>
                      <w:lang w:eastAsia="zh-CN"/>
                    </w:rPr>
                    <w:t>；</w:t>
                  </w:r>
                  <w:r>
                    <w:rPr>
                      <w:rFonts w:hint="default" w:ascii="Times New Roman" w:hAnsi="Times New Roman" w:cs="Times New Roman"/>
                      <w:u w:val="single"/>
                    </w:rPr>
                    <w:t>废水直接排放口位置变化，导致不利环境影响加重的</w:t>
                  </w:r>
                </w:p>
              </w:tc>
              <w:tc>
                <w:tcPr>
                  <w:tcW w:w="15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项目生活废水同生产废水</w:t>
                  </w:r>
                  <w:r>
                    <w:rPr>
                      <w:rFonts w:hint="default" w:ascii="Times New Roman" w:hAnsi="Times New Roman" w:cs="Times New Roman"/>
                      <w:u w:val="single"/>
                      <w:lang w:val="en-US" w:eastAsia="zh-CN"/>
                    </w:rPr>
                    <w:t>经自建污水处理设施处理后</w:t>
                  </w:r>
                  <w:r>
                    <w:rPr>
                      <w:rFonts w:hint="default" w:ascii="Times New Roman" w:hAnsi="Times New Roman" w:cs="Times New Roman"/>
                      <w:u w:val="single"/>
                    </w:rPr>
                    <w:t>用于</w:t>
                  </w:r>
                  <w:r>
                    <w:rPr>
                      <w:rFonts w:hint="eastAsia" w:ascii="Times New Roman" w:hAnsi="Times New Roman" w:cs="Times New Roman"/>
                      <w:u w:val="single"/>
                      <w:lang w:val="en-US" w:eastAsia="zh-CN"/>
                    </w:rPr>
                    <w:t>农田、</w:t>
                  </w:r>
                  <w:r>
                    <w:rPr>
                      <w:rFonts w:hint="default" w:ascii="Times New Roman" w:hAnsi="Times New Roman" w:cs="Times New Roman"/>
                      <w:u w:val="single"/>
                      <w:lang w:eastAsia="zh-CN"/>
                    </w:rPr>
                    <w:t>旱地、</w:t>
                  </w:r>
                  <w:r>
                    <w:rPr>
                      <w:rFonts w:hint="eastAsia" w:ascii="Times New Roman" w:hAnsi="Times New Roman" w:cs="Times New Roman"/>
                      <w:u w:val="single"/>
                      <w:lang w:val="en-US" w:eastAsia="zh-CN"/>
                    </w:rPr>
                    <w:t>蔬菜的灌溉</w:t>
                  </w:r>
                </w:p>
              </w:tc>
              <w:tc>
                <w:tcPr>
                  <w:tcW w:w="6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cs="Times New Roman"/>
                      <w:highlight w:val="none"/>
                      <w:u w:val="singl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647" w:type="pct"/>
                  <w:tcBorders>
                    <w:tl2br w:val="nil"/>
                    <w:tr2bl w:val="nil"/>
                  </w:tcBorders>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3</w:t>
                  </w:r>
                </w:p>
              </w:tc>
              <w:tc>
                <w:tcPr>
                  <w:tcW w:w="2055" w:type="pct"/>
                  <w:tcBorders>
                    <w:tl2br w:val="nil"/>
                    <w:tr2bl w:val="nil"/>
                  </w:tcBorders>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新增废气主要排放口</w:t>
                  </w:r>
                  <w:r>
                    <w:rPr>
                      <w:rFonts w:hint="default" w:ascii="Times New Roman" w:hAnsi="Times New Roman" w:cs="Times New Roman"/>
                      <w:u w:val="single"/>
                      <w:lang w:eastAsia="zh-CN"/>
                    </w:rPr>
                    <w:t>（</w:t>
                  </w:r>
                  <w:r>
                    <w:rPr>
                      <w:rFonts w:hint="default" w:ascii="Times New Roman" w:hAnsi="Times New Roman" w:cs="Times New Roman"/>
                      <w:u w:val="single"/>
                    </w:rPr>
                    <w:t>废气无组织排放改为有组织排放的除外</w:t>
                  </w:r>
                  <w:r>
                    <w:rPr>
                      <w:rFonts w:hint="default" w:ascii="Times New Roman" w:hAnsi="Times New Roman" w:cs="Times New Roman"/>
                      <w:u w:val="single"/>
                      <w:lang w:eastAsia="zh-CN"/>
                    </w:rPr>
                    <w:t>）；</w:t>
                  </w:r>
                  <w:r>
                    <w:rPr>
                      <w:rFonts w:hint="default" w:ascii="Times New Roman" w:hAnsi="Times New Roman" w:cs="Times New Roman"/>
                      <w:u w:val="single"/>
                    </w:rPr>
                    <w:t>主要排放口排气筒高度降低10%及以上的</w:t>
                  </w:r>
                </w:p>
              </w:tc>
              <w:tc>
                <w:tcPr>
                  <w:tcW w:w="15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新增废气排放口</w:t>
                  </w:r>
                </w:p>
              </w:tc>
              <w:tc>
                <w:tcPr>
                  <w:tcW w:w="6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cs="Times New Roman"/>
                      <w:highlight w:val="none"/>
                      <w:u w:val="single"/>
                      <w:lang w:val="en-US" w:eastAsia="zh-CN"/>
                    </w:rPr>
                    <w:t>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647" w:type="pct"/>
                  <w:tcBorders>
                    <w:tl2br w:val="nil"/>
                    <w:tr2bl w:val="nil"/>
                  </w:tcBorders>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4</w:t>
                  </w:r>
                </w:p>
              </w:tc>
              <w:tc>
                <w:tcPr>
                  <w:tcW w:w="2055" w:type="pct"/>
                  <w:tcBorders>
                    <w:tl2br w:val="nil"/>
                    <w:tr2bl w:val="nil"/>
                  </w:tcBorders>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噪声、土壤或地下水污染防治措施变化，导致不利环境影响加重的</w:t>
                  </w:r>
                </w:p>
              </w:tc>
              <w:tc>
                <w:tcPr>
                  <w:tcW w:w="15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厂区将通过加强绿化、厂房隔声等措施降低噪声对周边居民的影响，目前厂区地面均已硬化；</w:t>
                  </w:r>
                  <w:r>
                    <w:rPr>
                      <w:rFonts w:hint="default" w:ascii="Times New Roman" w:hAnsi="Times New Roman" w:cs="Times New Roman"/>
                      <w:u w:val="single"/>
                    </w:rPr>
                    <w:t>噪声、土壤或地下水污染防治措施</w:t>
                  </w:r>
                  <w:r>
                    <w:rPr>
                      <w:rFonts w:hint="default" w:ascii="Times New Roman" w:hAnsi="Times New Roman" w:cs="Times New Roman"/>
                      <w:u w:val="single"/>
                      <w:lang w:val="en-US" w:eastAsia="zh-CN"/>
                    </w:rPr>
                    <w:t>未</w:t>
                  </w:r>
                  <w:r>
                    <w:rPr>
                      <w:rFonts w:hint="default" w:ascii="Times New Roman" w:hAnsi="Times New Roman" w:cs="Times New Roman"/>
                      <w:u w:val="single"/>
                    </w:rPr>
                    <w:t>变化</w:t>
                  </w:r>
                </w:p>
              </w:tc>
              <w:tc>
                <w:tcPr>
                  <w:tcW w:w="6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cs="Times New Roman"/>
                      <w:highlight w:val="none"/>
                      <w:u w:val="singl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647" w:type="pct"/>
                  <w:tcBorders>
                    <w:tl2br w:val="nil"/>
                    <w:tr2bl w:val="nil"/>
                  </w:tcBorders>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5</w:t>
                  </w:r>
                </w:p>
              </w:tc>
              <w:tc>
                <w:tcPr>
                  <w:tcW w:w="2055" w:type="pct"/>
                  <w:tcBorders>
                    <w:tl2br w:val="nil"/>
                    <w:tr2bl w:val="nil"/>
                  </w:tcBorders>
                  <w:vAlign w:val="center"/>
                </w:tcPr>
                <w:p>
                  <w:pPr>
                    <w:pStyle w:val="38"/>
                    <w:bidi w:val="0"/>
                    <w:rPr>
                      <w:rFonts w:hint="default" w:ascii="Times New Roman" w:hAnsi="Times New Roman" w:cs="Times New Roman"/>
                      <w:u w:val="single"/>
                    </w:rPr>
                  </w:pPr>
                  <w:r>
                    <w:rPr>
                      <w:rFonts w:hint="default" w:ascii="Times New Roman" w:hAnsi="Times New Roman" w:cs="Times New Roman"/>
                      <w:highlight w:val="none"/>
                      <w:u w:val="single"/>
                    </w:rPr>
                    <w:t>固体废物利用处置方式由委托外单位利用处置改为自行利用处置的</w:t>
                  </w:r>
                  <w:r>
                    <w:rPr>
                      <w:rFonts w:hint="default" w:ascii="Times New Roman" w:hAnsi="Times New Roman" w:cs="Times New Roman"/>
                      <w:highlight w:val="none"/>
                      <w:u w:val="single"/>
                      <w:lang w:eastAsia="zh-CN"/>
                    </w:rPr>
                    <w:t>（</w:t>
                  </w:r>
                  <w:r>
                    <w:rPr>
                      <w:rFonts w:hint="default" w:ascii="Times New Roman" w:hAnsi="Times New Roman" w:cs="Times New Roman"/>
                      <w:highlight w:val="none"/>
                      <w:u w:val="single"/>
                    </w:rPr>
                    <w:t>自行利用处置设施单独开展环境影响评价的除外</w:t>
                  </w:r>
                  <w:r>
                    <w:rPr>
                      <w:rFonts w:hint="default" w:ascii="Times New Roman" w:hAnsi="Times New Roman" w:cs="Times New Roman"/>
                      <w:highlight w:val="none"/>
                      <w:u w:val="single"/>
                      <w:lang w:eastAsia="zh-CN"/>
                    </w:rPr>
                    <w:t>）；</w:t>
                  </w:r>
                  <w:r>
                    <w:rPr>
                      <w:rFonts w:hint="default" w:ascii="Times New Roman" w:hAnsi="Times New Roman" w:cs="Times New Roman"/>
                      <w:highlight w:val="none"/>
                      <w:u w:val="single"/>
                    </w:rPr>
                    <w:t>固体废物自行处置方式变化，导致不利环境影响加重的</w:t>
                  </w:r>
                </w:p>
              </w:tc>
              <w:tc>
                <w:tcPr>
                  <w:tcW w:w="15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eastAsia"/>
                      <w:sz w:val="21"/>
                      <w:szCs w:val="21"/>
                      <w:u w:val="single"/>
                      <w:lang w:val="en-US"/>
                    </w:rPr>
                    <w:t>生活垃圾</w:t>
                  </w:r>
                  <w:r>
                    <w:rPr>
                      <w:rFonts w:hint="eastAsia"/>
                      <w:sz w:val="21"/>
                      <w:szCs w:val="21"/>
                      <w:u w:val="single"/>
                      <w:lang w:val="en-US" w:eastAsia="zh-CN"/>
                    </w:rPr>
                    <w:t>及砂石</w:t>
                  </w:r>
                  <w:r>
                    <w:rPr>
                      <w:rFonts w:hint="eastAsia"/>
                      <w:sz w:val="21"/>
                      <w:szCs w:val="21"/>
                      <w:u w:val="single"/>
                      <w:lang w:val="en-US"/>
                    </w:rPr>
                    <w:t>收集后由环卫部门统一清运处理</w:t>
                  </w:r>
                  <w:r>
                    <w:rPr>
                      <w:rFonts w:hint="eastAsia"/>
                      <w:sz w:val="21"/>
                      <w:szCs w:val="21"/>
                      <w:u w:val="single"/>
                      <w:lang w:val="en-US" w:eastAsia="zh-CN"/>
                    </w:rPr>
                    <w:t>；</w:t>
                  </w:r>
                  <w:r>
                    <w:rPr>
                      <w:rFonts w:hint="eastAsia"/>
                      <w:sz w:val="21"/>
                      <w:szCs w:val="21"/>
                      <w:u w:val="single"/>
                      <w:lang w:val="en-US"/>
                    </w:rPr>
                    <w:t>废包装物收集后外售至废品回收站</w:t>
                  </w:r>
                  <w:r>
                    <w:rPr>
                      <w:rFonts w:hint="eastAsia"/>
                      <w:sz w:val="21"/>
                      <w:szCs w:val="21"/>
                      <w:u w:val="single"/>
                      <w:lang w:val="en-US" w:eastAsia="zh-CN"/>
                    </w:rPr>
                    <w:t>；过期原辅料同生产性废料</w:t>
                  </w:r>
                  <w:r>
                    <w:rPr>
                      <w:rFonts w:hint="eastAsia"/>
                      <w:sz w:val="21"/>
                      <w:szCs w:val="21"/>
                      <w:u w:val="single"/>
                      <w:lang w:val="en-US"/>
                    </w:rPr>
                    <w:t>收集后当天及时出售给养殖户作为饲料使用</w:t>
                  </w:r>
                  <w:r>
                    <w:rPr>
                      <w:rFonts w:hint="eastAsia"/>
                      <w:sz w:val="21"/>
                      <w:szCs w:val="21"/>
                      <w:u w:val="single"/>
                      <w:lang w:val="en-US" w:eastAsia="zh-CN"/>
                    </w:rPr>
                    <w:t>；</w:t>
                  </w:r>
                  <w:r>
                    <w:rPr>
                      <w:rFonts w:hint="eastAsia"/>
                      <w:sz w:val="21"/>
                      <w:szCs w:val="21"/>
                      <w:u w:val="single"/>
                      <w:lang w:val="en-US"/>
                    </w:rPr>
                    <w:t>污泥经污泥干化池脱水后的污泥采取密闭封装</w:t>
                  </w:r>
                  <w:r>
                    <w:rPr>
                      <w:rFonts w:hint="eastAsia"/>
                      <w:sz w:val="21"/>
                      <w:szCs w:val="21"/>
                      <w:u w:val="single"/>
                      <w:lang w:val="en-US" w:eastAsia="zh-CN"/>
                    </w:rPr>
                    <w:t>，交</w:t>
                  </w:r>
                  <w:r>
                    <w:rPr>
                      <w:rFonts w:hint="eastAsia"/>
                      <w:sz w:val="21"/>
                      <w:szCs w:val="21"/>
                      <w:u w:val="single"/>
                      <w:lang w:val="en-US"/>
                    </w:rPr>
                    <w:t>由环卫部门统一清运</w:t>
                  </w:r>
                  <w:r>
                    <w:rPr>
                      <w:rFonts w:hint="eastAsia"/>
                      <w:sz w:val="21"/>
                      <w:szCs w:val="21"/>
                      <w:u w:val="single"/>
                      <w:lang w:val="en-US" w:eastAsia="zh-CN"/>
                    </w:rPr>
                    <w:t>至吉首垃圾焚烧厂焚烧</w:t>
                  </w:r>
                  <w:r>
                    <w:rPr>
                      <w:rFonts w:hint="eastAsia"/>
                      <w:sz w:val="21"/>
                      <w:szCs w:val="21"/>
                      <w:u w:val="single"/>
                      <w:lang w:val="en-US"/>
                    </w:rPr>
                    <w:t>处理</w:t>
                  </w:r>
                  <w:r>
                    <w:rPr>
                      <w:rFonts w:hint="eastAsia"/>
                      <w:sz w:val="21"/>
                      <w:szCs w:val="21"/>
                      <w:u w:val="single"/>
                      <w:lang w:val="en-US" w:eastAsia="zh-CN"/>
                    </w:rPr>
                    <w:t>；检验室固废</w:t>
                  </w:r>
                  <w:r>
                    <w:rPr>
                      <w:rFonts w:hint="eastAsia"/>
                      <w:sz w:val="21"/>
                      <w:szCs w:val="21"/>
                      <w:u w:val="single"/>
                      <w:lang w:eastAsia="zh-CN"/>
                    </w:rPr>
                    <w:t>属于一般固废，交由环卫部门清运；</w:t>
                  </w:r>
                  <w:r>
                    <w:rPr>
                      <w:rFonts w:hint="eastAsia"/>
                      <w:sz w:val="21"/>
                      <w:szCs w:val="21"/>
                      <w:u w:val="single"/>
                      <w:lang w:val="en-US" w:eastAsia="zh-CN"/>
                    </w:rPr>
                    <w:t>除尘灰同锅炉灰渣</w:t>
                  </w:r>
                  <w:r>
                    <w:rPr>
                      <w:sz w:val="21"/>
                      <w:szCs w:val="21"/>
                      <w:u w:val="single"/>
                    </w:rPr>
                    <w:t>交由附近村庄农户用作果园、苗圃、蔬菜地或绿化树木的肥料</w:t>
                  </w:r>
                  <w:r>
                    <w:rPr>
                      <w:rFonts w:hint="eastAsia"/>
                      <w:sz w:val="21"/>
                      <w:szCs w:val="21"/>
                      <w:u w:val="single"/>
                      <w:lang w:eastAsia="zh-CN"/>
                    </w:rPr>
                    <w:t>；过滤器、反渗透膜经处理后可以重复使用，均由设备服务公司回收；</w:t>
                  </w:r>
                  <w:r>
                    <w:rPr>
                      <w:rFonts w:hint="eastAsia"/>
                      <w:sz w:val="21"/>
                      <w:szCs w:val="21"/>
                      <w:u w:val="single"/>
                      <w:lang w:val="en-US" w:eastAsia="zh-CN"/>
                    </w:rPr>
                    <w:t>废紫外灯管属于危险废物，定期交由资质单位处置</w:t>
                  </w:r>
                </w:p>
              </w:tc>
              <w:tc>
                <w:tcPr>
                  <w:tcW w:w="6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cs="Times New Roman"/>
                      <w:highlight w:val="none"/>
                      <w:u w:val="singl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47" w:type="pct"/>
                  <w:tcBorders>
                    <w:tl2br w:val="nil"/>
                    <w:tr2bl w:val="nil"/>
                  </w:tcBorders>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6</w:t>
                  </w:r>
                </w:p>
              </w:tc>
              <w:tc>
                <w:tcPr>
                  <w:tcW w:w="2055" w:type="pct"/>
                  <w:tcBorders>
                    <w:tl2br w:val="nil"/>
                    <w:tr2bl w:val="nil"/>
                  </w:tcBorders>
                  <w:vAlign w:val="center"/>
                </w:tcPr>
                <w:p>
                  <w:pPr>
                    <w:pStyle w:val="38"/>
                    <w:bidi w:val="0"/>
                    <w:rPr>
                      <w:rFonts w:hint="default" w:ascii="Times New Roman" w:hAnsi="Times New Roman" w:cs="Times New Roman"/>
                      <w:u w:val="single"/>
                    </w:rPr>
                  </w:pPr>
                  <w:r>
                    <w:rPr>
                      <w:rFonts w:hint="default" w:ascii="Times New Roman" w:hAnsi="Times New Roman" w:cs="Times New Roman"/>
                      <w:u w:val="single"/>
                    </w:rPr>
                    <w:t>事故废水暂存能力或拦截设施变化，导致环境风险防范能力弱化或降低的</w:t>
                  </w:r>
                </w:p>
              </w:tc>
              <w:tc>
                <w:tcPr>
                  <w:tcW w:w="15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eastAsia="宋体" w:cs="Times New Roman"/>
                      <w:highlight w:val="none"/>
                      <w:u w:val="single"/>
                      <w:lang w:val="en-US" w:eastAsia="zh-CN"/>
                    </w:rPr>
                    <w:t>设置</w:t>
                  </w:r>
                  <w:r>
                    <w:rPr>
                      <w:rFonts w:hint="default" w:ascii="Times New Roman" w:hAnsi="Times New Roman" w:cs="Times New Roman"/>
                      <w:highlight w:val="none"/>
                      <w:u w:val="single"/>
                      <w:lang w:val="en-US" w:eastAsia="zh-CN"/>
                    </w:rPr>
                    <w:t>清水池</w:t>
                  </w:r>
                  <w:r>
                    <w:rPr>
                      <w:rFonts w:hint="eastAsia" w:cs="Times New Roman"/>
                      <w:highlight w:val="none"/>
                      <w:u w:val="single"/>
                      <w:lang w:val="en-US" w:eastAsia="zh-CN"/>
                    </w:rPr>
                    <w:t>200</w:t>
                  </w:r>
                  <w:r>
                    <w:rPr>
                      <w:rFonts w:hint="default" w:ascii="Times New Roman" w:hAnsi="Times New Roman" w:cs="Times New Roman"/>
                      <w:highlight w:val="none"/>
                      <w:u w:val="single"/>
                      <w:lang w:val="en-US" w:eastAsia="zh-CN"/>
                    </w:rPr>
                    <w:t>m</w:t>
                  </w:r>
                  <w:r>
                    <w:rPr>
                      <w:rFonts w:hint="default" w:ascii="Times New Roman" w:hAnsi="Times New Roman" w:cs="Times New Roman"/>
                      <w:highlight w:val="none"/>
                      <w:u w:val="single"/>
                      <w:vertAlign w:val="superscript"/>
                      <w:lang w:val="en-US" w:eastAsia="zh-CN"/>
                    </w:rPr>
                    <w:t>3</w:t>
                  </w:r>
                  <w:r>
                    <w:rPr>
                      <w:rFonts w:hint="default" w:ascii="Times New Roman" w:hAnsi="Times New Roman" w:eastAsia="宋体" w:cs="Times New Roman"/>
                      <w:highlight w:val="none"/>
                      <w:u w:val="single"/>
                      <w:lang w:val="en-US" w:eastAsia="zh-CN"/>
                    </w:rPr>
                    <w:t>，能够满足风险防范的需求</w:t>
                  </w:r>
                </w:p>
              </w:tc>
              <w:tc>
                <w:tcPr>
                  <w:tcW w:w="698" w:type="pct"/>
                  <w:tcBorders>
                    <w:tl2br w:val="nil"/>
                    <w:tr2bl w:val="nil"/>
                  </w:tcBorders>
                  <w:vAlign w:val="center"/>
                </w:tcPr>
                <w:p>
                  <w:pPr>
                    <w:pStyle w:val="38"/>
                    <w:rPr>
                      <w:rFonts w:hint="default" w:ascii="Times New Roman" w:hAnsi="Times New Roman" w:eastAsia="宋体" w:cs="Times New Roman"/>
                      <w:u w:val="single"/>
                      <w:lang w:val="en-US" w:eastAsia="zh-CN"/>
                    </w:rPr>
                  </w:pPr>
                  <w:r>
                    <w:rPr>
                      <w:rFonts w:hint="default" w:ascii="Times New Roman" w:hAnsi="Times New Roman" w:cs="Times New Roman"/>
                      <w:highlight w:val="none"/>
                      <w:u w:val="single"/>
                      <w:lang w:val="en-US" w:eastAsia="zh-CN"/>
                    </w:rPr>
                    <w:t>不涉及</w:t>
                  </w:r>
                </w:p>
              </w:tc>
            </w:tr>
          </w:tbl>
          <w:p>
            <w:pPr>
              <w:keepNext w:val="0"/>
              <w:keepLines w:val="0"/>
              <w:wordWrap/>
              <w:overflowPunct/>
              <w:topLinePunct w:val="0"/>
              <w:autoSpaceDE/>
              <w:autoSpaceDN/>
              <w:jc w:val="left"/>
              <w:rPr>
                <w:rFonts w:ascii="Times New Roman" w:hAnsi="Times New Roman" w:cs="Times New Roman"/>
              </w:rPr>
            </w:pPr>
            <w:r>
              <w:rPr>
                <w:rFonts w:hint="default" w:ascii="Times New Roman" w:hAnsi="Times New Roman" w:cs="Times New Roman"/>
                <w:u w:val="single"/>
                <w:lang w:val="en-US" w:eastAsia="zh-CN"/>
              </w:rPr>
              <w:t>根据项目实际建设与《关于印发污染影响类建设项目重大变动项目（试行）的通知》（环办环评函〔2020〕688号）的对比情况，本次变更与原环评规划有所调整，</w:t>
            </w:r>
            <w:r>
              <w:rPr>
                <w:rFonts w:hint="default" w:ascii="Times New Roman" w:hAnsi="Times New Roman" w:eastAsia="宋体" w:cs="Times New Roman"/>
                <w:u w:val="single"/>
                <w:lang w:val="en-US" w:eastAsia="zh-CN"/>
              </w:rPr>
              <w:t>变更锅炉燃料</w:t>
            </w:r>
            <w:r>
              <w:rPr>
                <w:rFonts w:hint="default" w:ascii="Times New Roman" w:hAnsi="Times New Roman" w:cs="Times New Roman"/>
                <w:u w:val="single"/>
                <w:lang w:val="en-US" w:eastAsia="zh-CN"/>
              </w:rPr>
              <w:t>改为生物质颗粒，新增</w:t>
            </w:r>
            <w:r>
              <w:rPr>
                <w:rFonts w:hint="default" w:ascii="Times New Roman" w:hAnsi="Times New Roman" w:cs="Times New Roman"/>
                <w:u w:val="single"/>
              </w:rPr>
              <w:t>排放污染物种类</w:t>
            </w: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新增一根锅炉废气排气筒，</w:t>
            </w:r>
            <w:r>
              <w:rPr>
                <w:rFonts w:hint="default" w:ascii="Times New Roman" w:hAnsi="Times New Roman" w:cs="Times New Roman"/>
                <w:u w:val="single"/>
              </w:rPr>
              <w:t>项目变动属于重大变动，需重新报批环评</w:t>
            </w:r>
            <w:r>
              <w:rPr>
                <w:rFonts w:hint="default" w:ascii="Times New Roman" w:hAnsi="Times New Roman" w:cs="Times New Roman"/>
                <w:u w:val="single"/>
                <w:lang w:val="en-US" w:eastAsia="zh-CN"/>
              </w:rPr>
              <w:t>。</w:t>
            </w:r>
          </w:p>
          <w:p>
            <w:pPr>
              <w:pStyle w:val="9"/>
              <w:bidi w:val="0"/>
              <w:rPr>
                <w:rFonts w:ascii="Times New Roman" w:hAnsi="Times New Roman" w:cs="Times New Roman"/>
                <w:lang w:val="en-US"/>
              </w:rPr>
            </w:pPr>
            <w:r>
              <w:rPr>
                <w:rFonts w:hint="default" w:ascii="Times New Roman" w:hAnsi="Times New Roman" w:cs="Times New Roman"/>
                <w:lang w:val="en-US"/>
              </w:rPr>
              <w:t>2.</w:t>
            </w:r>
            <w:r>
              <w:rPr>
                <w:rFonts w:hint="default" w:ascii="Times New Roman" w:hAnsi="Times New Roman" w:cs="Times New Roman"/>
                <w:lang w:val="en-US" w:eastAsia="zh-CN"/>
              </w:rPr>
              <w:t>4 项目变更后概况</w:t>
            </w:r>
          </w:p>
          <w:p>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项目名称：</w:t>
            </w:r>
            <w:r>
              <w:rPr>
                <w:rFonts w:hint="default" w:ascii="Times New Roman" w:hAnsi="Times New Roman" w:cs="Times New Roman"/>
                <w:lang w:eastAsia="zh-CN"/>
              </w:rPr>
              <w:t>泸溪特色米粉加工项目</w:t>
            </w:r>
          </w:p>
          <w:p>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建设单位：泸溪县白沙镇天然饮料厂</w:t>
            </w:r>
          </w:p>
          <w:p>
            <w:pPr>
              <w:keepNext w:val="0"/>
              <w:keepLines w:val="0"/>
              <w:widowControl/>
              <w:suppressLineNumbers w:val="0"/>
              <w:jc w:val="left"/>
              <w:rPr>
                <w:rFonts w:ascii="Times New Roman" w:hAnsi="Times New Roman" w:cs="Times New Roman"/>
              </w:rPr>
            </w:pPr>
            <w:r>
              <w:rPr>
                <w:rFonts w:hint="default" w:ascii="Times New Roman" w:hAnsi="Times New Roman" w:cs="Times New Roman"/>
                <w:lang w:val="en-US" w:eastAsia="zh-CN"/>
              </w:rPr>
              <w:t>建设性质：新建（变更）</w:t>
            </w:r>
          </w:p>
          <w:p>
            <w:pPr>
              <w:keepNext w:val="0"/>
              <w:keepLines w:val="0"/>
              <w:widowControl/>
              <w:suppressLineNumbers w:val="0"/>
              <w:jc w:val="left"/>
              <w:rPr>
                <w:rFonts w:ascii="Times New Roman" w:hAnsi="Times New Roman" w:cs="Times New Roman"/>
              </w:rPr>
            </w:pPr>
            <w:r>
              <w:rPr>
                <w:rFonts w:hint="default" w:ascii="Times New Roman" w:hAnsi="Times New Roman" w:cs="Times New Roman"/>
                <w:lang w:val="en-US" w:eastAsia="zh-CN"/>
              </w:rPr>
              <w:t>项目投资：1500万元</w:t>
            </w:r>
          </w:p>
          <w:p>
            <w:pPr>
              <w:wordWrap/>
              <w:overflowPunct w:val="0"/>
              <w:topLinePunct w:val="0"/>
              <w:autoSpaceDE w:val="0"/>
              <w:autoSpaceDN w:val="0"/>
              <w:ind w:firstLine="480"/>
              <w:rPr>
                <w:rFonts w:ascii="Times New Roman" w:hAnsi="Times New Roman" w:cs="Times New Roman"/>
                <w:lang w:val="en-US"/>
              </w:rPr>
            </w:pPr>
            <w:r>
              <w:rPr>
                <w:rFonts w:ascii="Times New Roman" w:hAnsi="Times New Roman" w:cs="Times New Roman"/>
              </w:rPr>
              <w:t>本次变更是在原厂区范围内进行变更，本次变更</w:t>
            </w:r>
            <w:r>
              <w:rPr>
                <w:rFonts w:hint="default" w:ascii="Times New Roman" w:hAnsi="Times New Roman" w:cs="Times New Roman"/>
                <w:lang w:eastAsia="zh-CN"/>
              </w:rPr>
              <w:t>将原环评中</w:t>
            </w:r>
            <w:r>
              <w:rPr>
                <w:rFonts w:hint="default" w:ascii="Times New Roman" w:hAnsi="Times New Roman" w:cs="Times New Roman"/>
                <w:lang w:val="en-US" w:eastAsia="zh-CN"/>
              </w:rPr>
              <w:t>2台1.0t/h电蒸汽发生器变更为1台0.7t/h的生物质蒸汽发生器，原混凝土结构生产车间变更为钢架式生产车间</w:t>
            </w:r>
            <w:r>
              <w:rPr>
                <w:rFonts w:hint="default" w:ascii="Times New Roman" w:hAnsi="Times New Roman" w:cs="Times New Roman"/>
                <w:lang w:eastAsia="zh-CN"/>
              </w:rPr>
              <w:t>；</w:t>
            </w:r>
            <w:r>
              <w:rPr>
                <w:rFonts w:hint="default" w:ascii="Times New Roman" w:hAnsi="Times New Roman" w:cs="Times New Roman"/>
                <w:lang w:val="en-US" w:eastAsia="zh-CN"/>
              </w:rPr>
              <w:t>考虑到市场需求以及场地的限制，干米粉生产线不在本次评价范围之内，远期另行征地建设；</w:t>
            </w:r>
            <w:r>
              <w:rPr>
                <w:rFonts w:hint="default" w:ascii="Times New Roman" w:hAnsi="Times New Roman" w:cs="Times New Roman"/>
                <w:lang w:eastAsia="zh-CN"/>
              </w:rPr>
              <w:t>变更</w:t>
            </w:r>
            <w:r>
              <w:rPr>
                <w:rFonts w:ascii="Times New Roman" w:hAnsi="Times New Roman" w:cs="Times New Roman"/>
              </w:rPr>
              <w:t>后年工作天数不变，</w:t>
            </w:r>
            <w:r>
              <w:rPr>
                <w:rFonts w:hint="default" w:ascii="Times New Roman" w:hAnsi="Times New Roman" w:cs="Times New Roman"/>
                <w:lang w:val="en-US" w:eastAsia="zh-CN"/>
              </w:rPr>
              <w:t>项目性质、湿米粉产品规模、地点、生产工艺未发生变化。项目主要工程内容详见表2.4-1，具体布局详见附图5：变更后项目总平面布置图。</w:t>
            </w:r>
          </w:p>
          <w:p>
            <w:pPr>
              <w:pStyle w:val="42"/>
              <w:bidi w:val="0"/>
              <w:rPr>
                <w:rFonts w:ascii="Times New Roman" w:hAnsi="Times New Roman" w:cs="Times New Roman"/>
                <w:u w:val="single" w:color="auto"/>
              </w:rPr>
            </w:pPr>
            <w:r>
              <w:rPr>
                <w:rFonts w:hint="default" w:ascii="Times New Roman" w:hAnsi="Times New Roman" w:cs="Times New Roman"/>
                <w:u w:val="single" w:color="auto"/>
              </w:rPr>
              <w:t>表</w:t>
            </w:r>
            <w:r>
              <w:rPr>
                <w:rFonts w:hint="default" w:ascii="Times New Roman" w:hAnsi="Times New Roman" w:cs="Times New Roman"/>
                <w:u w:val="single" w:color="auto"/>
                <w:lang w:val="en-US"/>
              </w:rPr>
              <w:t>2</w:t>
            </w:r>
            <w:r>
              <w:rPr>
                <w:rFonts w:hint="default" w:ascii="Times New Roman" w:hAnsi="Times New Roman" w:cs="Times New Roman"/>
                <w:u w:val="single" w:color="auto"/>
                <w:lang w:val="en-US" w:eastAsia="zh-CN"/>
              </w:rPr>
              <w:t>.4</w:t>
            </w:r>
            <w:r>
              <w:rPr>
                <w:rFonts w:hint="default" w:ascii="Times New Roman" w:hAnsi="Times New Roman" w:cs="Times New Roman"/>
                <w:u w:val="single" w:color="auto"/>
                <w:lang w:val="en-US"/>
              </w:rPr>
              <w:t xml:space="preserve">-1   </w:t>
            </w:r>
            <w:r>
              <w:rPr>
                <w:rFonts w:hint="default" w:ascii="Times New Roman" w:hAnsi="Times New Roman" w:cs="Times New Roman"/>
                <w:u w:val="single" w:color="auto"/>
              </w:rPr>
              <w:t>建设内容及规模</w:t>
            </w:r>
          </w:p>
          <w:tbl>
            <w:tblPr>
              <w:tblStyle w:val="32"/>
              <w:tblW w:w="497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32"/>
              <w:gridCol w:w="1548"/>
              <w:gridCol w:w="3902"/>
              <w:gridCol w:w="1377"/>
              <w:gridCol w:w="12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01" w:type="pct"/>
                  <w:gridSpan w:val="2"/>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color="auto"/>
                      <w:lang w:val="en-US"/>
                    </w:rPr>
                  </w:pPr>
                  <w:r>
                    <w:rPr>
                      <w:rFonts w:hint="default" w:ascii="Times New Roman" w:hAnsi="Times New Roman" w:cs="Times New Roman"/>
                      <w:b/>
                      <w:bCs/>
                      <w:u w:val="single" w:color="auto"/>
                      <w:lang w:val="en-US"/>
                    </w:rPr>
                    <w:t>项目类型</w:t>
                  </w:r>
                </w:p>
              </w:tc>
              <w:tc>
                <w:tcPr>
                  <w:tcW w:w="2253"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color="auto"/>
                      <w:lang w:val="en-US"/>
                    </w:rPr>
                  </w:pPr>
                  <w:r>
                    <w:rPr>
                      <w:rFonts w:hint="default" w:ascii="Times New Roman" w:hAnsi="Times New Roman" w:cs="Times New Roman"/>
                      <w:b/>
                      <w:bCs/>
                      <w:u w:val="single" w:color="auto"/>
                      <w:lang w:val="en-US"/>
                    </w:rPr>
                    <w:t>建筑内容及规模</w:t>
                  </w:r>
                </w:p>
              </w:tc>
              <w:tc>
                <w:tcPr>
                  <w:tcW w:w="79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b/>
                      <w:bCs/>
                      <w:u w:val="single" w:color="auto"/>
                      <w:lang w:val="en-US" w:eastAsia="zh-CN"/>
                    </w:rPr>
                  </w:pPr>
                  <w:r>
                    <w:rPr>
                      <w:rFonts w:hint="default" w:ascii="Times New Roman" w:hAnsi="Times New Roman" w:cs="Times New Roman"/>
                      <w:b/>
                      <w:bCs/>
                      <w:u w:val="single" w:color="auto"/>
                      <w:lang w:val="en-US" w:eastAsia="zh-CN"/>
                    </w:rPr>
                    <w:t>构筑物</w:t>
                  </w:r>
                </w:p>
              </w:tc>
              <w:tc>
                <w:tcPr>
                  <w:tcW w:w="749"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color="auto"/>
                      <w:lang w:val="en-US"/>
                    </w:rPr>
                  </w:pPr>
                  <w:r>
                    <w:rPr>
                      <w:rFonts w:hint="default" w:ascii="Times New Roman" w:hAnsi="Times New Roman" w:cs="Times New Roman"/>
                      <w:b/>
                      <w:bCs/>
                      <w:u w:val="single" w:color="auto"/>
                      <w:lang w:val="en-US" w:eastAsia="zh-CN"/>
                    </w:rPr>
                    <w:t>占地</w:t>
                  </w:r>
                  <w:r>
                    <w:rPr>
                      <w:rFonts w:hint="default" w:ascii="Times New Roman" w:hAnsi="Times New Roman" w:cs="Times New Roman"/>
                      <w:b/>
                      <w:bCs/>
                      <w:u w:val="single" w:color="auto"/>
                      <w:lang w:val="en-US"/>
                    </w:rPr>
                    <w:t>面积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01" w:type="pct"/>
                  <w:gridSpan w:val="2"/>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拆除工程</w:t>
                  </w:r>
                </w:p>
              </w:tc>
              <w:tc>
                <w:tcPr>
                  <w:tcW w:w="225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rPr>
                  </w:pPr>
                  <w:r>
                    <w:rPr>
                      <w:rFonts w:hint="default" w:ascii="Times New Roman" w:hAnsi="Times New Roman" w:cs="Times New Roman"/>
                      <w:u w:val="single" w:color="auto"/>
                      <w:lang w:val="en-US" w:eastAsia="zh-CN"/>
                    </w:rPr>
                    <w:t>拆除原泸溪县白沙天然饮料厂构筑物，旧水厂内无设施设备，无生产行为，生产车间荒废已久，车间内部均地面硬化</w:t>
                  </w:r>
                </w:p>
              </w:tc>
              <w:tc>
                <w:tcPr>
                  <w:tcW w:w="79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w:t>
                  </w:r>
                </w:p>
              </w:tc>
              <w:tc>
                <w:tcPr>
                  <w:tcW w:w="749"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7"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主体工程</w:t>
                  </w:r>
                </w:p>
              </w:tc>
              <w:tc>
                <w:tcPr>
                  <w:tcW w:w="89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湿米粉生产线</w:t>
                  </w:r>
                </w:p>
              </w:tc>
              <w:tc>
                <w:tcPr>
                  <w:tcW w:w="225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rPr>
                    <w:t>设置于</w:t>
                  </w:r>
                  <w:r>
                    <w:rPr>
                      <w:rFonts w:hint="default" w:ascii="Times New Roman" w:hAnsi="Times New Roman" w:cs="Times New Roman"/>
                      <w:u w:val="single" w:color="auto"/>
                      <w:lang w:val="en-US" w:eastAsia="zh-CN"/>
                    </w:rPr>
                    <w:t>钢架</w:t>
                  </w:r>
                  <w:r>
                    <w:rPr>
                      <w:rFonts w:hint="default" w:ascii="Times New Roman" w:hAnsi="Times New Roman" w:cs="Times New Roman"/>
                      <w:u w:val="single" w:color="auto"/>
                      <w:lang w:val="en-US"/>
                    </w:rPr>
                    <w:t>厂房</w:t>
                  </w:r>
                  <w:r>
                    <w:rPr>
                      <w:rFonts w:hint="default" w:ascii="Times New Roman" w:hAnsi="Times New Roman" w:cs="Times New Roman"/>
                      <w:u w:val="single" w:color="auto"/>
                      <w:lang w:val="en-US" w:eastAsia="zh-CN"/>
                    </w:rPr>
                    <w:t>中</w:t>
                  </w:r>
                  <w:r>
                    <w:rPr>
                      <w:rFonts w:hint="default" w:ascii="Times New Roman" w:hAnsi="Times New Roman" w:cs="Times New Roman"/>
                      <w:u w:val="single" w:color="auto"/>
                      <w:lang w:val="en-US"/>
                    </w:rPr>
                    <w:t>，</w:t>
                  </w:r>
                  <w:r>
                    <w:rPr>
                      <w:rFonts w:hint="default" w:ascii="Times New Roman" w:hAnsi="Times New Roman" w:cs="Times New Roman"/>
                      <w:u w:val="single" w:color="auto"/>
                      <w:lang w:val="en-US" w:eastAsia="zh-CN"/>
                    </w:rPr>
                    <w:t>混凝土构筑物</w:t>
                  </w:r>
                  <w:r>
                    <w:rPr>
                      <w:rFonts w:hint="default" w:ascii="Times New Roman" w:hAnsi="Times New Roman" w:cs="Times New Roman"/>
                      <w:u w:val="single" w:color="auto"/>
                      <w:lang w:val="en-US"/>
                    </w:rPr>
                    <w:t>，根据生产工序分为泡米</w:t>
                  </w:r>
                  <w:r>
                    <w:rPr>
                      <w:rFonts w:hint="default" w:ascii="Times New Roman" w:hAnsi="Times New Roman" w:cs="Times New Roman"/>
                      <w:u w:val="single" w:color="auto"/>
                      <w:lang w:val="en-US" w:eastAsia="zh-CN"/>
                    </w:rPr>
                    <w:t>区、</w:t>
                  </w:r>
                  <w:r>
                    <w:rPr>
                      <w:rFonts w:hint="default" w:ascii="Times New Roman" w:hAnsi="Times New Roman" w:cs="Times New Roman"/>
                      <w:u w:val="single" w:color="auto"/>
                      <w:lang w:val="en-US"/>
                    </w:rPr>
                    <w:t>磨浆</w:t>
                  </w:r>
                  <w:r>
                    <w:rPr>
                      <w:rFonts w:hint="default" w:ascii="Times New Roman" w:hAnsi="Times New Roman" w:cs="Times New Roman"/>
                      <w:u w:val="single" w:color="auto"/>
                      <w:lang w:val="en-US" w:eastAsia="zh-CN"/>
                    </w:rPr>
                    <w:t>区、</w:t>
                  </w:r>
                  <w:r>
                    <w:rPr>
                      <w:rFonts w:hint="default" w:ascii="Times New Roman" w:hAnsi="Times New Roman" w:cs="Times New Roman"/>
                      <w:u w:val="single" w:color="auto"/>
                      <w:lang w:val="en-US"/>
                    </w:rPr>
                    <w:t>存浆调浆</w:t>
                  </w:r>
                  <w:r>
                    <w:rPr>
                      <w:rFonts w:hint="default" w:ascii="Times New Roman" w:hAnsi="Times New Roman" w:cs="Times New Roman"/>
                      <w:u w:val="single" w:color="auto"/>
                      <w:lang w:val="en-US" w:eastAsia="zh-CN"/>
                    </w:rPr>
                    <w:t>区、</w:t>
                  </w:r>
                  <w:r>
                    <w:rPr>
                      <w:rFonts w:hint="default" w:ascii="Times New Roman" w:hAnsi="Times New Roman" w:cs="Times New Roman"/>
                      <w:u w:val="single" w:color="auto"/>
                      <w:lang w:val="en-US"/>
                    </w:rPr>
                    <w:t>蒸浆</w:t>
                  </w:r>
                  <w:r>
                    <w:rPr>
                      <w:rFonts w:hint="default" w:ascii="Times New Roman" w:hAnsi="Times New Roman" w:cs="Times New Roman"/>
                      <w:u w:val="single" w:color="auto"/>
                      <w:lang w:val="en-US" w:eastAsia="zh-CN"/>
                    </w:rPr>
                    <w:t>区、冷却区以及</w:t>
                  </w:r>
                  <w:r>
                    <w:rPr>
                      <w:rFonts w:hint="default" w:ascii="Times New Roman" w:hAnsi="Times New Roman" w:cs="Times New Roman"/>
                      <w:u w:val="single" w:color="auto"/>
                      <w:lang w:val="en-US"/>
                    </w:rPr>
                    <w:t>包装</w:t>
                  </w:r>
                  <w:r>
                    <w:rPr>
                      <w:rFonts w:hint="default" w:ascii="Times New Roman" w:hAnsi="Times New Roman" w:cs="Times New Roman"/>
                      <w:u w:val="single" w:color="auto"/>
                      <w:lang w:val="en-US" w:eastAsia="zh-CN"/>
                    </w:rPr>
                    <w:t>区</w:t>
                  </w:r>
                </w:p>
              </w:tc>
              <w:tc>
                <w:tcPr>
                  <w:tcW w:w="79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rPr>
                  </w:pPr>
                  <w:r>
                    <w:rPr>
                      <w:rFonts w:hint="default" w:ascii="Times New Roman" w:hAnsi="Times New Roman" w:cs="Times New Roman"/>
                      <w:u w:val="single" w:color="auto"/>
                      <w:lang w:val="en-US" w:eastAsia="zh-CN"/>
                    </w:rPr>
                    <w:t>1栋，钢架结构，层高约6m，建筑面积为2520</w:t>
                  </w:r>
                  <w:r>
                    <w:rPr>
                      <w:rFonts w:hint="default" w:ascii="Times New Roman" w:hAnsi="Times New Roman" w:cs="Times New Roman"/>
                      <w:u w:val="single" w:color="auto"/>
                      <w:lang w:val="en-US"/>
                    </w:rPr>
                    <w:t>m</w:t>
                  </w:r>
                  <w:r>
                    <w:rPr>
                      <w:rFonts w:hint="default" w:ascii="Times New Roman" w:hAnsi="Times New Roman" w:cs="Times New Roman"/>
                      <w:u w:val="single" w:color="auto"/>
                      <w:vertAlign w:val="superscript"/>
                      <w:lang w:val="en-US"/>
                    </w:rPr>
                    <w:t>2</w:t>
                  </w:r>
                </w:p>
              </w:tc>
              <w:tc>
                <w:tcPr>
                  <w:tcW w:w="749"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约420</w:t>
                  </w:r>
                  <w:r>
                    <w:rPr>
                      <w:rFonts w:hint="default" w:ascii="Times New Roman" w:hAnsi="Times New Roman" w:cs="Times New Roman"/>
                      <w:u w:val="single" w:color="auto"/>
                      <w:lang w:val="en-US"/>
                    </w:rPr>
                    <w:t>m</w:t>
                  </w:r>
                  <w:r>
                    <w:rPr>
                      <w:rFonts w:hint="default" w:ascii="Times New Roman" w:hAnsi="Times New Roman" w:cs="Times New Roman"/>
                      <w:u w:val="single" w:color="auto"/>
                      <w:vertAlign w:val="superscript"/>
                      <w:lang w:val="en-US"/>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7" w:type="pct"/>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辅助工程</w:t>
                  </w:r>
                </w:p>
              </w:tc>
              <w:tc>
                <w:tcPr>
                  <w:tcW w:w="89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eastAsia="zh-CN"/>
                    </w:rPr>
                    <w:t>员工</w:t>
                  </w:r>
                  <w:r>
                    <w:rPr>
                      <w:rFonts w:hint="default" w:ascii="Times New Roman" w:hAnsi="Times New Roman" w:cs="Times New Roman"/>
                      <w:u w:val="single" w:color="auto"/>
                      <w:lang w:val="en-US"/>
                    </w:rPr>
                    <w:t>休息室</w:t>
                  </w:r>
                </w:p>
              </w:tc>
              <w:tc>
                <w:tcPr>
                  <w:tcW w:w="2253" w:type="pct"/>
                  <w:vMerge w:val="restar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均</w:t>
                  </w:r>
                  <w:r>
                    <w:rPr>
                      <w:rFonts w:hint="default" w:ascii="Times New Roman" w:hAnsi="Times New Roman" w:cs="Times New Roman"/>
                      <w:u w:val="single" w:color="auto"/>
                      <w:lang w:val="en-US"/>
                    </w:rPr>
                    <w:t>设置于厂房东</w:t>
                  </w:r>
                  <w:r>
                    <w:rPr>
                      <w:rFonts w:hint="default" w:ascii="Times New Roman" w:hAnsi="Times New Roman" w:cs="Times New Roman"/>
                      <w:u w:val="single" w:color="auto"/>
                      <w:lang w:val="en-US" w:eastAsia="zh-CN"/>
                    </w:rPr>
                    <w:t>北</w:t>
                  </w:r>
                  <w:r>
                    <w:rPr>
                      <w:rFonts w:hint="default" w:ascii="Times New Roman" w:hAnsi="Times New Roman" w:cs="Times New Roman"/>
                      <w:u w:val="single" w:color="auto"/>
                      <w:lang w:val="en-US"/>
                    </w:rPr>
                    <w:t>角</w:t>
                  </w:r>
                  <w:r>
                    <w:rPr>
                      <w:rFonts w:hint="default" w:ascii="Times New Roman" w:hAnsi="Times New Roman" w:cs="Times New Roman"/>
                      <w:u w:val="single" w:color="auto"/>
                      <w:lang w:val="en-US" w:eastAsia="zh-CN"/>
                    </w:rPr>
                    <w:t>的辅助楼</w:t>
                  </w:r>
                </w:p>
              </w:tc>
              <w:tc>
                <w:tcPr>
                  <w:tcW w:w="795" w:type="pct"/>
                  <w:vMerge w:val="restar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混凝土构筑物，1栋2层，建筑面积为180m</w:t>
                  </w:r>
                  <w:r>
                    <w:rPr>
                      <w:rFonts w:hint="default" w:ascii="Times New Roman" w:hAnsi="Times New Roman" w:cs="Times New Roman"/>
                      <w:u w:val="single" w:color="auto"/>
                      <w:vertAlign w:val="superscript"/>
                      <w:lang w:val="en-US" w:eastAsia="zh-CN"/>
                    </w:rPr>
                    <w:t>2</w:t>
                  </w:r>
                </w:p>
              </w:tc>
              <w:tc>
                <w:tcPr>
                  <w:tcW w:w="749" w:type="pct"/>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eastAsia="zh-CN"/>
                    </w:rPr>
                    <w:t>60</w:t>
                  </w:r>
                  <w:r>
                    <w:rPr>
                      <w:rFonts w:hint="default" w:ascii="Times New Roman" w:hAnsi="Times New Roman" w:cs="Times New Roman"/>
                      <w:u w:val="single" w:color="auto"/>
                      <w:lang w:val="en-US"/>
                    </w:rPr>
                    <w:t>m</w:t>
                  </w:r>
                  <w:r>
                    <w:rPr>
                      <w:rFonts w:hint="default" w:ascii="Times New Roman" w:hAnsi="Times New Roman" w:cs="Times New Roman"/>
                      <w:u w:val="single" w:color="auto"/>
                      <w:vertAlign w:val="superscript"/>
                      <w:lang w:val="en-US"/>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7" w:type="pct"/>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rPr>
                  </w:pPr>
                </w:p>
              </w:tc>
              <w:tc>
                <w:tcPr>
                  <w:tcW w:w="89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办公室</w:t>
                  </w:r>
                </w:p>
              </w:tc>
              <w:tc>
                <w:tcPr>
                  <w:tcW w:w="2253" w:type="pct"/>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rPr>
                  </w:pPr>
                </w:p>
              </w:tc>
              <w:tc>
                <w:tcPr>
                  <w:tcW w:w="795" w:type="pct"/>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rPr>
                  </w:pPr>
                </w:p>
              </w:tc>
              <w:tc>
                <w:tcPr>
                  <w:tcW w:w="749" w:type="pct"/>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89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设备间</w:t>
                  </w:r>
                </w:p>
              </w:tc>
              <w:tc>
                <w:tcPr>
                  <w:tcW w:w="2253"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79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749"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89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配电间</w:t>
                  </w:r>
                </w:p>
              </w:tc>
              <w:tc>
                <w:tcPr>
                  <w:tcW w:w="2253"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79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749"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89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包材库</w:t>
                  </w:r>
                </w:p>
              </w:tc>
              <w:tc>
                <w:tcPr>
                  <w:tcW w:w="2253" w:type="pct"/>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eastAsia="zh-CN"/>
                    </w:rPr>
                    <w:t>均</w:t>
                  </w:r>
                  <w:r>
                    <w:rPr>
                      <w:rFonts w:hint="default" w:ascii="Times New Roman" w:hAnsi="Times New Roman" w:cs="Times New Roman"/>
                      <w:u w:val="single" w:color="auto"/>
                      <w:lang w:val="en-US"/>
                    </w:rPr>
                    <w:t>设置于</w:t>
                  </w:r>
                  <w:r>
                    <w:rPr>
                      <w:rFonts w:hint="default" w:ascii="Times New Roman" w:hAnsi="Times New Roman" w:cs="Times New Roman"/>
                      <w:u w:val="single" w:color="auto"/>
                      <w:lang w:val="en-US" w:eastAsia="zh-CN"/>
                    </w:rPr>
                    <w:t>生产车间中</w:t>
                  </w:r>
                </w:p>
              </w:tc>
              <w:tc>
                <w:tcPr>
                  <w:tcW w:w="795" w:type="pct"/>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eastAsia="zh-CN"/>
                    </w:rPr>
                    <w:t>钢架结构</w:t>
                  </w:r>
                </w:p>
              </w:tc>
              <w:tc>
                <w:tcPr>
                  <w:tcW w:w="749" w:type="pct"/>
                  <w:vMerge w:val="restar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89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化验室、留样室、无菌室</w:t>
                  </w:r>
                </w:p>
              </w:tc>
              <w:tc>
                <w:tcPr>
                  <w:tcW w:w="2253"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79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749"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89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锅炉房</w:t>
                  </w:r>
                </w:p>
              </w:tc>
              <w:tc>
                <w:tcPr>
                  <w:tcW w:w="2253"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eastAsia="zh-CN"/>
                    </w:rPr>
                    <w:t>均</w:t>
                  </w:r>
                  <w:r>
                    <w:rPr>
                      <w:rFonts w:hint="default" w:ascii="Times New Roman" w:hAnsi="Times New Roman" w:cs="Times New Roman"/>
                      <w:u w:val="single" w:color="auto"/>
                      <w:lang w:val="en-US"/>
                    </w:rPr>
                    <w:t>设置于</w:t>
                  </w:r>
                  <w:r>
                    <w:rPr>
                      <w:rFonts w:hint="default" w:ascii="Times New Roman" w:hAnsi="Times New Roman" w:cs="Times New Roman"/>
                      <w:u w:val="single" w:color="auto"/>
                      <w:lang w:val="en-US" w:eastAsia="zh-CN"/>
                    </w:rPr>
                    <w:t>生产车间中的蒸煮间内</w:t>
                  </w:r>
                </w:p>
              </w:tc>
              <w:tc>
                <w:tcPr>
                  <w:tcW w:w="79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749"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7" w:type="pct"/>
                  <w:vMerge w:val="restar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储运工程</w:t>
                  </w:r>
                </w:p>
              </w:tc>
              <w:tc>
                <w:tcPr>
                  <w:tcW w:w="89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大米仓库、淀粉暂存库</w:t>
                  </w:r>
                </w:p>
              </w:tc>
              <w:tc>
                <w:tcPr>
                  <w:tcW w:w="2253" w:type="pct"/>
                  <w:vMerge w:val="restar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位于生产车间内</w:t>
                  </w:r>
                </w:p>
              </w:tc>
              <w:tc>
                <w:tcPr>
                  <w:tcW w:w="795" w:type="pct"/>
                  <w:vMerge w:val="restar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rPr>
                  </w:pPr>
                  <w:r>
                    <w:rPr>
                      <w:rFonts w:hint="default" w:ascii="Times New Roman" w:hAnsi="Times New Roman" w:cs="Times New Roman"/>
                      <w:u w:val="single" w:color="auto"/>
                      <w:lang w:val="en-US" w:eastAsia="zh-CN"/>
                    </w:rPr>
                    <w:t>钢架结构、地面硬化</w:t>
                  </w:r>
                </w:p>
              </w:tc>
              <w:tc>
                <w:tcPr>
                  <w:tcW w:w="749" w:type="pct"/>
                  <w:vMerge w:val="restar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89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成品库</w:t>
                  </w:r>
                </w:p>
              </w:tc>
              <w:tc>
                <w:tcPr>
                  <w:tcW w:w="2253" w:type="pct"/>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p>
              </w:tc>
              <w:tc>
                <w:tcPr>
                  <w:tcW w:w="795" w:type="pct"/>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rPr>
                  </w:pPr>
                </w:p>
              </w:tc>
              <w:tc>
                <w:tcPr>
                  <w:tcW w:w="749" w:type="pct"/>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7" w:type="pct"/>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共用工程</w:t>
                  </w:r>
                </w:p>
              </w:tc>
              <w:tc>
                <w:tcPr>
                  <w:tcW w:w="89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供水工程</w:t>
                  </w:r>
                </w:p>
              </w:tc>
              <w:tc>
                <w:tcPr>
                  <w:tcW w:w="2253"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供水系统由市政管网直接供水</w:t>
                  </w:r>
                </w:p>
              </w:tc>
              <w:tc>
                <w:tcPr>
                  <w:tcW w:w="79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w:t>
                  </w:r>
                </w:p>
              </w:tc>
              <w:tc>
                <w:tcPr>
                  <w:tcW w:w="749"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89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供电工程</w:t>
                  </w:r>
                </w:p>
              </w:tc>
              <w:tc>
                <w:tcPr>
                  <w:tcW w:w="2253"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eastAsia="zh-CN"/>
                    </w:rPr>
                    <w:t>设置1处配电间，并设置一台20kw的备用柴油发电机，</w:t>
                  </w:r>
                  <w:r>
                    <w:rPr>
                      <w:rFonts w:hint="default" w:ascii="Times New Roman" w:hAnsi="Times New Roman" w:cs="Times New Roman"/>
                      <w:u w:val="single" w:color="auto"/>
                      <w:lang w:val="en-US"/>
                    </w:rPr>
                    <w:t>供电系统接入市政电网</w:t>
                  </w:r>
                </w:p>
              </w:tc>
              <w:tc>
                <w:tcPr>
                  <w:tcW w:w="79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w:t>
                  </w:r>
                </w:p>
              </w:tc>
              <w:tc>
                <w:tcPr>
                  <w:tcW w:w="749"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89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排水工程</w:t>
                  </w:r>
                </w:p>
              </w:tc>
              <w:tc>
                <w:tcPr>
                  <w:tcW w:w="2253"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生活污</w:t>
                  </w:r>
                  <w:r>
                    <w:rPr>
                      <w:rFonts w:hint="default" w:ascii="Times New Roman" w:hAnsi="Times New Roman" w:cs="Times New Roman"/>
                      <w:u w:val="single" w:color="auto"/>
                      <w:lang w:val="en-US" w:eastAsia="zh-CN"/>
                    </w:rPr>
                    <w:t>及</w:t>
                  </w:r>
                  <w:r>
                    <w:rPr>
                      <w:rFonts w:hint="default" w:ascii="Times New Roman" w:hAnsi="Times New Roman" w:cs="Times New Roman"/>
                      <w:u w:val="single" w:color="auto"/>
                      <w:lang w:val="en-US"/>
                    </w:rPr>
                    <w:t>生产废水经厂区自建</w:t>
                  </w:r>
                  <w:r>
                    <w:rPr>
                      <w:rFonts w:hint="default" w:ascii="Times New Roman" w:hAnsi="Times New Roman" w:cs="Times New Roman"/>
                      <w:u w:val="single" w:color="auto"/>
                      <w:lang w:val="en-US" w:eastAsia="zh-CN"/>
                    </w:rPr>
                    <w:t>一体化</w:t>
                  </w:r>
                  <w:r>
                    <w:rPr>
                      <w:rFonts w:hint="default" w:ascii="Times New Roman" w:hAnsi="Times New Roman" w:cs="Times New Roman"/>
                      <w:u w:val="single" w:color="auto"/>
                      <w:lang w:val="en-US"/>
                    </w:rPr>
                    <w:t>污水处理站处理后达到</w:t>
                  </w:r>
                  <w:r>
                    <w:rPr>
                      <w:rFonts w:hint="default" w:ascii="Times New Roman" w:hAnsi="Times New Roman" w:cs="Times New Roman"/>
                      <w:highlight w:val="none"/>
                      <w:u w:val="single" w:color="auto"/>
                      <w:lang w:eastAsia="zh-CN"/>
                    </w:rPr>
                    <w:t>《农田灌溉水质标准》（GB5084-20</w:t>
                  </w:r>
                  <w:r>
                    <w:rPr>
                      <w:rFonts w:hint="default" w:ascii="Times New Roman" w:hAnsi="Times New Roman" w:cs="Times New Roman"/>
                      <w:highlight w:val="none"/>
                      <w:u w:val="single" w:color="auto"/>
                      <w:lang w:val="en-US" w:eastAsia="zh-CN"/>
                    </w:rPr>
                    <w:t>21</w:t>
                  </w:r>
                  <w:r>
                    <w:rPr>
                      <w:rFonts w:hint="default" w:ascii="Times New Roman" w:hAnsi="Times New Roman" w:cs="Times New Roman"/>
                      <w:highlight w:val="none"/>
                      <w:u w:val="single" w:color="auto"/>
                      <w:lang w:eastAsia="zh-CN"/>
                    </w:rPr>
                    <w:t>）中的</w:t>
                  </w:r>
                  <w:r>
                    <w:rPr>
                      <w:rFonts w:hint="default" w:ascii="Times New Roman" w:hAnsi="Times New Roman" w:cs="Times New Roman"/>
                      <w:highlight w:val="none"/>
                      <w:u w:val="single" w:color="auto"/>
                      <w:lang w:val="en-US" w:eastAsia="zh-CN"/>
                    </w:rPr>
                    <w:t>水田</w:t>
                  </w:r>
                  <w:r>
                    <w:rPr>
                      <w:rFonts w:hint="default" w:ascii="Times New Roman" w:hAnsi="Times New Roman" w:cs="Times New Roman"/>
                      <w:highlight w:val="none"/>
                      <w:u w:val="single" w:color="auto"/>
                      <w:lang w:eastAsia="zh-CN"/>
                    </w:rPr>
                    <w:t>标准后</w:t>
                  </w:r>
                  <w:r>
                    <w:rPr>
                      <w:rFonts w:hint="default" w:ascii="Times New Roman" w:hAnsi="Times New Roman" w:cs="Times New Roman"/>
                      <w:highlight w:val="none"/>
                      <w:u w:val="single" w:color="auto"/>
                    </w:rPr>
                    <w:t>用作农灌</w:t>
                  </w:r>
                </w:p>
              </w:tc>
              <w:tc>
                <w:tcPr>
                  <w:tcW w:w="79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w:t>
                  </w:r>
                </w:p>
              </w:tc>
              <w:tc>
                <w:tcPr>
                  <w:tcW w:w="749"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7" w:type="pct"/>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环保工程</w:t>
                  </w:r>
                </w:p>
              </w:tc>
              <w:tc>
                <w:tcPr>
                  <w:tcW w:w="89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废水工程</w:t>
                  </w:r>
                </w:p>
              </w:tc>
              <w:tc>
                <w:tcPr>
                  <w:tcW w:w="2253"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项目废水为生活污水</w:t>
                  </w:r>
                  <w:r>
                    <w:rPr>
                      <w:rFonts w:hint="default" w:ascii="Times New Roman" w:hAnsi="Times New Roman" w:cs="Times New Roman"/>
                      <w:u w:val="single" w:color="auto"/>
                      <w:lang w:val="en-US" w:eastAsia="zh-CN"/>
                    </w:rPr>
                    <w:t>和</w:t>
                  </w:r>
                  <w:r>
                    <w:rPr>
                      <w:rFonts w:hint="default" w:ascii="Times New Roman" w:hAnsi="Times New Roman" w:cs="Times New Roman"/>
                      <w:u w:val="single" w:color="auto"/>
                      <w:lang w:val="en-US"/>
                    </w:rPr>
                    <w:t>生产废水。生活污水</w:t>
                  </w:r>
                  <w:r>
                    <w:rPr>
                      <w:rFonts w:hint="default" w:ascii="Times New Roman" w:hAnsi="Times New Roman" w:cs="Times New Roman"/>
                      <w:u w:val="single" w:color="auto"/>
                      <w:lang w:val="en-US" w:eastAsia="zh-CN"/>
                    </w:rPr>
                    <w:t>及</w:t>
                  </w:r>
                  <w:r>
                    <w:rPr>
                      <w:rFonts w:hint="default" w:ascii="Times New Roman" w:hAnsi="Times New Roman" w:cs="Times New Roman"/>
                      <w:u w:val="single" w:color="auto"/>
                      <w:lang w:val="en-US"/>
                    </w:rPr>
                    <w:t>生产废水经厂区自建</w:t>
                  </w:r>
                  <w:r>
                    <w:rPr>
                      <w:rFonts w:hint="default" w:ascii="Times New Roman" w:hAnsi="Times New Roman" w:cs="Times New Roman"/>
                      <w:u w:val="single" w:color="auto"/>
                      <w:lang w:val="en-US" w:eastAsia="zh-CN"/>
                    </w:rPr>
                    <w:t>一体化</w:t>
                  </w:r>
                  <w:r>
                    <w:rPr>
                      <w:rFonts w:hint="default" w:ascii="Times New Roman" w:hAnsi="Times New Roman" w:cs="Times New Roman"/>
                      <w:u w:val="single" w:color="auto"/>
                      <w:lang w:val="en-US"/>
                    </w:rPr>
                    <w:t>污水处理</w:t>
                  </w:r>
                  <w:r>
                    <w:rPr>
                      <w:rFonts w:hint="default" w:ascii="Times New Roman" w:hAnsi="Times New Roman" w:cs="Times New Roman"/>
                      <w:u w:val="single" w:color="auto"/>
                      <w:lang w:val="en-US" w:eastAsia="zh-CN"/>
                    </w:rPr>
                    <w:t>设施</w:t>
                  </w:r>
                  <w:r>
                    <w:rPr>
                      <w:rFonts w:hint="default" w:ascii="Times New Roman" w:hAnsi="Times New Roman" w:cs="Times New Roman"/>
                      <w:u w:val="single" w:color="auto"/>
                      <w:lang w:val="en-US"/>
                    </w:rPr>
                    <w:t>处理后达到</w:t>
                  </w:r>
                  <w:r>
                    <w:rPr>
                      <w:rFonts w:hint="default" w:ascii="Times New Roman" w:hAnsi="Times New Roman" w:cs="Times New Roman"/>
                      <w:highlight w:val="none"/>
                      <w:u w:val="single" w:color="auto"/>
                      <w:lang w:eastAsia="zh-CN"/>
                    </w:rPr>
                    <w:t>《农田灌溉水质标准》（GB5084-20</w:t>
                  </w:r>
                  <w:r>
                    <w:rPr>
                      <w:rFonts w:hint="default" w:ascii="Times New Roman" w:hAnsi="Times New Roman" w:cs="Times New Roman"/>
                      <w:highlight w:val="none"/>
                      <w:u w:val="single" w:color="auto"/>
                      <w:lang w:val="en-US" w:eastAsia="zh-CN"/>
                    </w:rPr>
                    <w:t>21</w:t>
                  </w:r>
                  <w:r>
                    <w:rPr>
                      <w:rFonts w:hint="default" w:ascii="Times New Roman" w:hAnsi="Times New Roman" w:cs="Times New Roman"/>
                      <w:highlight w:val="none"/>
                      <w:u w:val="single" w:color="auto"/>
                      <w:lang w:eastAsia="zh-CN"/>
                    </w:rPr>
                    <w:t>）中的</w:t>
                  </w:r>
                  <w:r>
                    <w:rPr>
                      <w:rFonts w:hint="default" w:ascii="Times New Roman" w:hAnsi="Times New Roman" w:cs="Times New Roman"/>
                      <w:highlight w:val="none"/>
                      <w:u w:val="single" w:color="auto"/>
                      <w:lang w:val="en-US" w:eastAsia="zh-CN"/>
                    </w:rPr>
                    <w:t>水田</w:t>
                  </w:r>
                  <w:r>
                    <w:rPr>
                      <w:rFonts w:hint="default" w:ascii="Times New Roman" w:hAnsi="Times New Roman" w:cs="Times New Roman"/>
                      <w:highlight w:val="none"/>
                      <w:u w:val="single" w:color="auto"/>
                      <w:lang w:eastAsia="zh-CN"/>
                    </w:rPr>
                    <w:t>标准后</w:t>
                  </w:r>
                  <w:r>
                    <w:rPr>
                      <w:rFonts w:hint="default" w:ascii="Times New Roman" w:hAnsi="Times New Roman" w:cs="Times New Roman"/>
                      <w:highlight w:val="none"/>
                      <w:u w:val="single" w:color="auto"/>
                    </w:rPr>
                    <w:t>用作农灌</w:t>
                  </w:r>
                </w:p>
              </w:tc>
              <w:tc>
                <w:tcPr>
                  <w:tcW w:w="79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混凝土硬化</w:t>
                  </w:r>
                </w:p>
              </w:tc>
              <w:tc>
                <w:tcPr>
                  <w:tcW w:w="749"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污水处理设施规模为</w:t>
                  </w:r>
                  <w:r>
                    <w:rPr>
                      <w:rFonts w:hint="eastAsia" w:ascii="Times New Roman" w:hAnsi="Times New Roman" w:cs="Times New Roman"/>
                      <w:u w:val="single" w:color="auto"/>
                      <w:lang w:val="en-US" w:eastAsia="zh-CN"/>
                    </w:rPr>
                    <w:t>68</w:t>
                  </w:r>
                  <w:r>
                    <w:rPr>
                      <w:rFonts w:hint="default" w:ascii="Times New Roman" w:hAnsi="Times New Roman" w:cs="Times New Roman"/>
                      <w:u w:val="single" w:color="auto"/>
                      <w:lang w:val="en-US" w:eastAsia="zh-CN"/>
                    </w:rPr>
                    <w:t>t/d，</w:t>
                  </w:r>
                  <w:r>
                    <w:rPr>
                      <w:rFonts w:hint="default" w:ascii="Times New Roman" w:hAnsi="Times New Roman" w:cs="Times New Roman"/>
                      <w:highlight w:val="none"/>
                      <w:u w:val="single" w:color="auto"/>
                      <w:lang w:val="en-US" w:eastAsia="zh-CN"/>
                    </w:rPr>
                    <w:t>农灌管道长度约为</w:t>
                  </w:r>
                  <w:r>
                    <w:rPr>
                      <w:rFonts w:hint="eastAsia" w:ascii="Times New Roman" w:hAnsi="Times New Roman" w:cs="Times New Roman"/>
                      <w:highlight w:val="none"/>
                      <w:u w:val="single" w:color="auto"/>
                      <w:lang w:val="en-US" w:eastAsia="zh-CN"/>
                    </w:rPr>
                    <w:t>1.5k</w:t>
                  </w:r>
                  <w:r>
                    <w:rPr>
                      <w:rFonts w:hint="default" w:ascii="Times New Roman" w:hAnsi="Times New Roman" w:cs="Times New Roman"/>
                      <w:highlight w:val="none"/>
                      <w:u w:val="single" w:color="auto"/>
                      <w:lang w:val="en-US" w:eastAsia="zh-CN"/>
                    </w:rPr>
                    <w:t>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89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废气工程</w:t>
                  </w:r>
                </w:p>
              </w:tc>
              <w:tc>
                <w:tcPr>
                  <w:tcW w:w="225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rPr>
                    <w:t>项目产生的原料粉尘部分沉降部分无组织排放，</w:t>
                  </w:r>
                  <w:r>
                    <w:rPr>
                      <w:rFonts w:hint="default" w:ascii="Times New Roman" w:hAnsi="Times New Roman" w:cs="Times New Roman"/>
                      <w:u w:val="single" w:color="auto"/>
                      <w:lang w:val="en-US" w:eastAsia="zh-CN"/>
                    </w:rPr>
                    <w:t>发酵异味通过车间抽风机加强通风，</w:t>
                  </w:r>
                  <w:r>
                    <w:rPr>
                      <w:rFonts w:hint="default" w:ascii="Times New Roman" w:hAnsi="Times New Roman" w:cs="Times New Roman"/>
                      <w:u w:val="single" w:color="auto"/>
                      <w:lang w:val="en-US"/>
                    </w:rPr>
                    <w:t>污水处理站恶臭气体通过喷洒除臭剂除臭</w:t>
                  </w:r>
                  <w:r>
                    <w:rPr>
                      <w:rFonts w:hint="default" w:ascii="Times New Roman" w:hAnsi="Times New Roman" w:cs="Times New Roman"/>
                      <w:u w:val="single" w:color="auto"/>
                      <w:lang w:val="en-US" w:eastAsia="zh-CN"/>
                    </w:rPr>
                    <w:t>，发电机废气通过无组织排放；蒸汽发生器</w:t>
                  </w:r>
                  <w:r>
                    <w:rPr>
                      <w:rFonts w:ascii="Times New Roman" w:hAnsi="Times New Roman" w:cs="Times New Roman"/>
                      <w:u w:val="single" w:color="auto"/>
                    </w:rPr>
                    <w:t>废气采用</w:t>
                  </w:r>
                  <w:r>
                    <w:rPr>
                      <w:rFonts w:hint="eastAsia" w:ascii="Times New Roman" w:hAnsi="Times New Roman" w:cs="Times New Roman"/>
                      <w:u w:val="single" w:color="auto"/>
                      <w:lang w:val="en-US" w:eastAsia="zh-CN"/>
                    </w:rPr>
                    <w:t>低氮燃烧+</w:t>
                  </w:r>
                  <w:r>
                    <w:rPr>
                      <w:rFonts w:hint="default" w:ascii="Times New Roman" w:hAnsi="Times New Roman" w:cs="Times New Roman"/>
                      <w:u w:val="single" w:color="auto"/>
                      <w:lang w:val="en-US" w:eastAsia="zh-CN"/>
                    </w:rPr>
                    <w:t>湿式除尘器+20m排气筒</w:t>
                  </w:r>
                </w:p>
              </w:tc>
              <w:tc>
                <w:tcPr>
                  <w:tcW w:w="79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w:t>
                  </w:r>
                </w:p>
              </w:tc>
              <w:tc>
                <w:tcPr>
                  <w:tcW w:w="749"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89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噪声处理</w:t>
                  </w:r>
                </w:p>
              </w:tc>
              <w:tc>
                <w:tcPr>
                  <w:tcW w:w="2253"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选用低噪设备，采取基础降噪、减震等设施</w:t>
                  </w:r>
                </w:p>
              </w:tc>
              <w:tc>
                <w:tcPr>
                  <w:tcW w:w="79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w:t>
                  </w:r>
                </w:p>
              </w:tc>
              <w:tc>
                <w:tcPr>
                  <w:tcW w:w="749"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p>
              </w:tc>
              <w:tc>
                <w:tcPr>
                  <w:tcW w:w="89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固废处理</w:t>
                  </w:r>
                </w:p>
              </w:tc>
              <w:tc>
                <w:tcPr>
                  <w:tcW w:w="225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eastAsia"/>
                      <w:sz w:val="21"/>
                      <w:szCs w:val="21"/>
                      <w:u w:val="single" w:color="auto"/>
                      <w:lang w:val="en-US"/>
                    </w:rPr>
                    <w:t>生活垃圾</w:t>
                  </w:r>
                  <w:r>
                    <w:rPr>
                      <w:rFonts w:hint="eastAsia"/>
                      <w:sz w:val="21"/>
                      <w:szCs w:val="21"/>
                      <w:u w:val="single" w:color="auto"/>
                      <w:lang w:val="en-US" w:eastAsia="zh-CN"/>
                    </w:rPr>
                    <w:t>及砂石</w:t>
                  </w:r>
                  <w:r>
                    <w:rPr>
                      <w:rFonts w:hint="eastAsia"/>
                      <w:sz w:val="21"/>
                      <w:szCs w:val="21"/>
                      <w:u w:val="single" w:color="auto"/>
                      <w:lang w:val="en-US"/>
                    </w:rPr>
                    <w:t>收集后由环卫部门统一清运处理</w:t>
                  </w:r>
                  <w:r>
                    <w:rPr>
                      <w:rFonts w:hint="eastAsia"/>
                      <w:sz w:val="21"/>
                      <w:szCs w:val="21"/>
                      <w:u w:val="single" w:color="auto"/>
                      <w:lang w:val="en-US" w:eastAsia="zh-CN"/>
                    </w:rPr>
                    <w:t>；</w:t>
                  </w:r>
                  <w:r>
                    <w:rPr>
                      <w:rFonts w:hint="eastAsia"/>
                      <w:sz w:val="21"/>
                      <w:szCs w:val="21"/>
                      <w:u w:val="single" w:color="auto"/>
                      <w:lang w:val="en-US"/>
                    </w:rPr>
                    <w:t>废包装物收集后外售至废品回收站</w:t>
                  </w:r>
                  <w:r>
                    <w:rPr>
                      <w:rFonts w:hint="eastAsia"/>
                      <w:sz w:val="21"/>
                      <w:szCs w:val="21"/>
                      <w:u w:val="single" w:color="auto"/>
                      <w:lang w:val="en-US" w:eastAsia="zh-CN"/>
                    </w:rPr>
                    <w:t>；过期原辅料同生产性废料</w:t>
                  </w:r>
                  <w:r>
                    <w:rPr>
                      <w:rFonts w:hint="eastAsia"/>
                      <w:sz w:val="21"/>
                      <w:szCs w:val="21"/>
                      <w:u w:val="single" w:color="auto"/>
                      <w:lang w:val="en-US"/>
                    </w:rPr>
                    <w:t>收集后当天及时出售给养殖户作为饲料使用</w:t>
                  </w:r>
                  <w:r>
                    <w:rPr>
                      <w:rFonts w:hint="eastAsia"/>
                      <w:sz w:val="21"/>
                      <w:szCs w:val="21"/>
                      <w:u w:val="single" w:color="auto"/>
                      <w:lang w:val="en-US" w:eastAsia="zh-CN"/>
                    </w:rPr>
                    <w:t>；</w:t>
                  </w:r>
                  <w:r>
                    <w:rPr>
                      <w:rFonts w:hint="eastAsia"/>
                      <w:sz w:val="21"/>
                      <w:szCs w:val="21"/>
                      <w:u w:val="single" w:color="auto"/>
                      <w:lang w:val="en-US"/>
                    </w:rPr>
                    <w:t>污泥经污泥干化池脱水后的污泥采取密闭封装</w:t>
                  </w:r>
                  <w:r>
                    <w:rPr>
                      <w:rFonts w:hint="eastAsia"/>
                      <w:sz w:val="21"/>
                      <w:szCs w:val="21"/>
                      <w:u w:val="single" w:color="auto"/>
                      <w:lang w:val="en-US" w:eastAsia="zh-CN"/>
                    </w:rPr>
                    <w:t>，交</w:t>
                  </w:r>
                  <w:r>
                    <w:rPr>
                      <w:rFonts w:hint="eastAsia"/>
                      <w:sz w:val="21"/>
                      <w:szCs w:val="21"/>
                      <w:u w:val="single" w:color="auto"/>
                      <w:lang w:val="en-US"/>
                    </w:rPr>
                    <w:t>由环卫部门统一清运</w:t>
                  </w:r>
                  <w:r>
                    <w:rPr>
                      <w:rFonts w:hint="eastAsia"/>
                      <w:sz w:val="21"/>
                      <w:szCs w:val="21"/>
                      <w:u w:val="single" w:color="auto"/>
                      <w:lang w:val="en-US" w:eastAsia="zh-CN"/>
                    </w:rPr>
                    <w:t>至吉首垃圾焚烧厂焚烧</w:t>
                  </w:r>
                  <w:r>
                    <w:rPr>
                      <w:rFonts w:hint="eastAsia"/>
                      <w:sz w:val="21"/>
                      <w:szCs w:val="21"/>
                      <w:u w:val="single" w:color="auto"/>
                      <w:lang w:val="en-US"/>
                    </w:rPr>
                    <w:t>处理</w:t>
                  </w:r>
                  <w:r>
                    <w:rPr>
                      <w:rFonts w:hint="eastAsia"/>
                      <w:sz w:val="21"/>
                      <w:szCs w:val="21"/>
                      <w:u w:val="single" w:color="auto"/>
                      <w:lang w:val="en-US" w:eastAsia="zh-CN"/>
                    </w:rPr>
                    <w:t>；检验室固废</w:t>
                  </w:r>
                  <w:r>
                    <w:rPr>
                      <w:rFonts w:hint="eastAsia"/>
                      <w:sz w:val="21"/>
                      <w:szCs w:val="21"/>
                      <w:u w:val="single" w:color="auto"/>
                      <w:lang w:eastAsia="zh-CN"/>
                    </w:rPr>
                    <w:t>属于一般固废，交由环卫部门清运；</w:t>
                  </w:r>
                  <w:r>
                    <w:rPr>
                      <w:rFonts w:hint="eastAsia"/>
                      <w:sz w:val="21"/>
                      <w:szCs w:val="21"/>
                      <w:u w:val="single" w:color="auto"/>
                      <w:lang w:val="en-US" w:eastAsia="zh-CN"/>
                    </w:rPr>
                    <w:t>除尘灰同锅炉灰渣</w:t>
                  </w:r>
                  <w:r>
                    <w:rPr>
                      <w:sz w:val="21"/>
                      <w:szCs w:val="21"/>
                      <w:u w:val="single" w:color="auto"/>
                    </w:rPr>
                    <w:t>交由附近村庄农户用作果园、苗圃、蔬菜地或绿化树木的肥料</w:t>
                  </w:r>
                  <w:r>
                    <w:rPr>
                      <w:rFonts w:hint="eastAsia"/>
                      <w:sz w:val="21"/>
                      <w:szCs w:val="21"/>
                      <w:u w:val="single" w:color="auto"/>
                      <w:lang w:eastAsia="zh-CN"/>
                    </w:rPr>
                    <w:t>；过滤器、反渗透膜经处理后可以重复使用，均由设备服务公司回收；</w:t>
                  </w:r>
                  <w:r>
                    <w:rPr>
                      <w:rFonts w:hint="eastAsia"/>
                      <w:sz w:val="21"/>
                      <w:szCs w:val="21"/>
                      <w:u w:val="single" w:color="auto"/>
                      <w:lang w:val="en-US" w:eastAsia="zh-CN"/>
                    </w:rPr>
                    <w:t>废紫外灯管属于危险废物，定期交由资质单位处置</w:t>
                  </w:r>
                </w:p>
              </w:tc>
              <w:tc>
                <w:tcPr>
                  <w:tcW w:w="79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w:t>
                  </w:r>
                </w:p>
              </w:tc>
              <w:tc>
                <w:tcPr>
                  <w:tcW w:w="749"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lang w:val="en-US"/>
                    </w:rPr>
                  </w:pPr>
                  <w:r>
                    <w:rPr>
                      <w:rFonts w:hint="default" w:ascii="Times New Roman" w:hAnsi="Times New Roman" w:cs="Times New Roman"/>
                      <w:u w:val="single" w:color="auto"/>
                      <w:lang w:val="en-US"/>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01" w:type="pct"/>
                  <w:gridSpan w:val="2"/>
                  <w:vMerge w:val="restar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rPr>
                  </w:pPr>
                  <w:r>
                    <w:rPr>
                      <w:rFonts w:hint="eastAsia" w:ascii="Times New Roman" w:hAnsi="Times New Roman" w:cs="Times New Roman"/>
                      <w:u w:val="single" w:color="auto"/>
                      <w:lang w:val="en-US" w:eastAsia="zh-CN"/>
                    </w:rPr>
                    <w:t>环境风险工程</w:t>
                  </w:r>
                </w:p>
              </w:tc>
              <w:tc>
                <w:tcPr>
                  <w:tcW w:w="225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color="auto"/>
                      <w:lang w:val="en-US" w:eastAsia="zh-CN"/>
                    </w:rPr>
                  </w:pPr>
                  <w:r>
                    <w:rPr>
                      <w:rFonts w:hint="default" w:ascii="Times New Roman" w:hAnsi="Times New Roman" w:cs="Times New Roman"/>
                      <w:color w:val="auto"/>
                      <w:u w:val="single" w:color="auto"/>
                      <w:lang w:val="en-US" w:eastAsia="zh-CN"/>
                    </w:rPr>
                    <w:t>分区防渗。危险废物暂存间、</w:t>
                  </w:r>
                  <w:r>
                    <w:rPr>
                      <w:rFonts w:hint="default" w:ascii="Times New Roman" w:hAnsi="Times New Roman" w:cs="Times New Roman"/>
                      <w:sz w:val="21"/>
                      <w:u w:val="single" w:color="auto"/>
                      <w:lang w:val="en-US" w:eastAsia="zh-CN"/>
                    </w:rPr>
                    <w:t>污水处理站及配套输送管道区域为重点防渗区；</w:t>
                  </w:r>
                  <w:r>
                    <w:rPr>
                      <w:rFonts w:hint="default" w:ascii="Times New Roman" w:hAnsi="Times New Roman" w:eastAsia="宋体" w:cs="Times New Roman"/>
                      <w:sz w:val="21"/>
                      <w:szCs w:val="21"/>
                      <w:u w:val="single" w:color="auto"/>
                      <w:lang w:val="en-US" w:eastAsia="zh-CN"/>
                    </w:rPr>
                    <w:t>生产车间、备用柴油发电机房、化粪池为一般防渗区</w:t>
                  </w:r>
                </w:p>
              </w:tc>
              <w:tc>
                <w:tcPr>
                  <w:tcW w:w="79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eastAsia" w:ascii="Times New Roman" w:hAnsi="Times New Roman" w:cs="Times New Roman"/>
                      <w:u w:val="single" w:color="auto"/>
                      <w:lang w:val="en-US" w:eastAsia="zh-CN"/>
                    </w:rPr>
                    <w:t>/</w:t>
                  </w:r>
                </w:p>
              </w:tc>
              <w:tc>
                <w:tcPr>
                  <w:tcW w:w="749" w:type="pct"/>
                  <w:tcBorders>
                    <w:tl2br w:val="nil"/>
                    <w:tr2bl w:val="nil"/>
                  </w:tcBorders>
                  <w:vAlign w:val="center"/>
                </w:tcPr>
                <w:p>
                  <w:pPr>
                    <w:pStyle w:val="51"/>
                    <w:widowControl w:val="0"/>
                    <w:wordWrap/>
                    <w:overflowPunct w:val="0"/>
                    <w:topLinePunct w:val="0"/>
                    <w:autoSpaceDE w:val="0"/>
                    <w:autoSpaceDN w:val="0"/>
                    <w:rPr>
                      <w:rFonts w:hint="eastAsia" w:ascii="Times New Roman" w:hAnsi="Times New Roman" w:eastAsia="宋体" w:cs="Times New Roman"/>
                      <w:u w:val="single" w:color="auto"/>
                      <w:lang w:val="en-US" w:eastAsia="zh-CN"/>
                    </w:rPr>
                  </w:pPr>
                  <w:r>
                    <w:rPr>
                      <w:rFonts w:hint="eastAsia" w:ascii="Times New Roman" w:hAnsi="Times New Roman" w:cs="Times New Roman"/>
                      <w:u w:val="single" w:color="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01" w:type="pct"/>
                  <w:gridSpan w:val="2"/>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rPr>
                  </w:pPr>
                </w:p>
              </w:tc>
              <w:tc>
                <w:tcPr>
                  <w:tcW w:w="225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color="auto"/>
                      <w:lang w:val="en-US" w:eastAsia="zh-CN"/>
                    </w:rPr>
                  </w:pPr>
                  <w:r>
                    <w:rPr>
                      <w:rFonts w:hint="eastAsia" w:ascii="Times New Roman" w:hAnsi="Times New Roman" w:cs="Times New Roman"/>
                      <w:u w:val="single" w:color="auto"/>
                      <w:lang w:val="en-US" w:eastAsia="zh-CN"/>
                    </w:rPr>
                    <w:t>于蒸汽发生器的车间以及配电间配制灭火器</w:t>
                  </w:r>
                </w:p>
              </w:tc>
              <w:tc>
                <w:tcPr>
                  <w:tcW w:w="79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eastAsia" w:ascii="Times New Roman" w:hAnsi="Times New Roman" w:cs="Times New Roman"/>
                      <w:u w:val="single" w:color="auto"/>
                      <w:lang w:val="en-US" w:eastAsia="zh-CN"/>
                    </w:rPr>
                    <w:t>/</w:t>
                  </w:r>
                </w:p>
              </w:tc>
              <w:tc>
                <w:tcPr>
                  <w:tcW w:w="749" w:type="pct"/>
                  <w:tcBorders>
                    <w:tl2br w:val="nil"/>
                    <w:tr2bl w:val="nil"/>
                  </w:tcBorders>
                  <w:vAlign w:val="center"/>
                </w:tcPr>
                <w:p>
                  <w:pPr>
                    <w:pStyle w:val="51"/>
                    <w:widowControl w:val="0"/>
                    <w:wordWrap/>
                    <w:overflowPunct w:val="0"/>
                    <w:topLinePunct w:val="0"/>
                    <w:autoSpaceDE w:val="0"/>
                    <w:autoSpaceDN w:val="0"/>
                    <w:rPr>
                      <w:rFonts w:hint="eastAsia" w:ascii="Times New Roman" w:hAnsi="Times New Roman" w:eastAsia="宋体" w:cs="Times New Roman"/>
                      <w:u w:val="single" w:color="auto"/>
                      <w:lang w:val="en-US" w:eastAsia="zh-CN"/>
                    </w:rPr>
                  </w:pPr>
                  <w:r>
                    <w:rPr>
                      <w:rFonts w:hint="eastAsia" w:ascii="Times New Roman" w:hAnsi="Times New Roman" w:cs="Times New Roman"/>
                      <w:u w:val="single" w:color="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01" w:type="pct"/>
                  <w:gridSpan w:val="2"/>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rPr>
                  </w:pPr>
                </w:p>
              </w:tc>
              <w:tc>
                <w:tcPr>
                  <w:tcW w:w="225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rPr>
                  </w:pPr>
                  <w:r>
                    <w:rPr>
                      <w:rFonts w:hint="default" w:ascii="Times New Roman" w:hAnsi="Times New Roman" w:cs="Times New Roman"/>
                      <w:sz w:val="21"/>
                      <w:u w:val="single" w:color="auto"/>
                      <w:lang w:val="en-US" w:eastAsia="zh-CN"/>
                    </w:rPr>
                    <w:t>污水处理站设置200m</w:t>
                  </w:r>
                  <w:r>
                    <w:rPr>
                      <w:rFonts w:hint="default" w:ascii="Times New Roman" w:hAnsi="Times New Roman" w:cs="Times New Roman"/>
                      <w:sz w:val="21"/>
                      <w:u w:val="single" w:color="auto"/>
                      <w:vertAlign w:val="superscript"/>
                      <w:lang w:val="en-US" w:eastAsia="zh-CN"/>
                    </w:rPr>
                    <w:t>3</w:t>
                  </w:r>
                  <w:r>
                    <w:rPr>
                      <w:rFonts w:hint="default" w:ascii="Times New Roman" w:hAnsi="Times New Roman" w:cs="Times New Roman"/>
                      <w:sz w:val="21"/>
                      <w:u w:val="single" w:color="auto"/>
                      <w:vertAlign w:val="baseline"/>
                      <w:lang w:val="en-US" w:eastAsia="zh-CN"/>
                    </w:rPr>
                    <w:t>的清水池，可用于应急储存废水</w:t>
                  </w:r>
                </w:p>
              </w:tc>
              <w:tc>
                <w:tcPr>
                  <w:tcW w:w="79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eastAsia" w:ascii="Times New Roman" w:hAnsi="Times New Roman" w:cs="Times New Roman"/>
                      <w:u w:val="single" w:color="auto"/>
                      <w:lang w:val="en-US" w:eastAsia="zh-CN"/>
                    </w:rPr>
                    <w:t>/</w:t>
                  </w:r>
                </w:p>
              </w:tc>
              <w:tc>
                <w:tcPr>
                  <w:tcW w:w="749" w:type="pct"/>
                  <w:tcBorders>
                    <w:tl2br w:val="nil"/>
                    <w:tr2bl w:val="nil"/>
                  </w:tcBorders>
                  <w:vAlign w:val="center"/>
                </w:tcPr>
                <w:p>
                  <w:pPr>
                    <w:pStyle w:val="51"/>
                    <w:widowControl w:val="0"/>
                    <w:wordWrap/>
                    <w:overflowPunct w:val="0"/>
                    <w:topLinePunct w:val="0"/>
                    <w:autoSpaceDE w:val="0"/>
                    <w:autoSpaceDN w:val="0"/>
                    <w:rPr>
                      <w:rFonts w:hint="eastAsia" w:ascii="Times New Roman" w:hAnsi="Times New Roman" w:eastAsia="宋体" w:cs="Times New Roman"/>
                      <w:u w:val="single" w:color="auto"/>
                      <w:lang w:val="en-US" w:eastAsia="zh-CN"/>
                    </w:rPr>
                  </w:pPr>
                  <w:r>
                    <w:rPr>
                      <w:rFonts w:hint="eastAsia" w:ascii="Times New Roman" w:hAnsi="Times New Roman" w:cs="Times New Roman"/>
                      <w:u w:val="single" w:color="auto"/>
                      <w:lang w:val="en-US" w:eastAsia="zh-CN"/>
                    </w:rPr>
                    <w:t>/</w:t>
                  </w:r>
                </w:p>
              </w:tc>
            </w:tr>
          </w:tbl>
          <w:p>
            <w:pPr>
              <w:pStyle w:val="9"/>
              <w:bidi w:val="0"/>
              <w:rPr>
                <w:rFonts w:ascii="Times New Roman" w:hAnsi="Times New Roman" w:cs="Times New Roman"/>
                <w:lang w:val="en-US"/>
              </w:rPr>
            </w:pPr>
            <w:r>
              <w:rPr>
                <w:rFonts w:hint="default" w:ascii="Times New Roman" w:hAnsi="Times New Roman" w:cs="Times New Roman"/>
                <w:lang w:val="en-US"/>
              </w:rPr>
              <w:t>2.</w:t>
            </w:r>
            <w:r>
              <w:rPr>
                <w:rFonts w:hint="default" w:ascii="Times New Roman" w:hAnsi="Times New Roman" w:cs="Times New Roman"/>
                <w:lang w:val="en-US" w:eastAsia="zh-CN"/>
              </w:rPr>
              <w:t>4</w:t>
            </w:r>
            <w:r>
              <w:rPr>
                <w:rFonts w:hint="default" w:ascii="Times New Roman" w:hAnsi="Times New Roman" w:cs="Times New Roman"/>
                <w:lang w:val="en-US"/>
              </w:rPr>
              <w:t>.</w:t>
            </w:r>
            <w:r>
              <w:rPr>
                <w:rFonts w:hint="default" w:ascii="Times New Roman" w:hAnsi="Times New Roman" w:cs="Times New Roman"/>
                <w:lang w:val="en-US" w:eastAsia="zh-CN"/>
              </w:rPr>
              <w:t>1</w:t>
            </w:r>
            <w:r>
              <w:rPr>
                <w:rFonts w:hint="default" w:ascii="Times New Roman" w:hAnsi="Times New Roman" w:cs="Times New Roman"/>
                <w:lang w:val="en-US"/>
              </w:rPr>
              <w:t>项目产品方案</w:t>
            </w:r>
          </w:p>
          <w:p>
            <w:pPr>
              <w:ind w:firstLine="480"/>
              <w:rPr>
                <w:rFonts w:ascii="Times New Roman" w:hAnsi="Times New Roman" w:cs="Times New Roman"/>
              </w:rPr>
            </w:pPr>
            <w:r>
              <w:rPr>
                <w:rFonts w:hint="default" w:ascii="Times New Roman" w:hAnsi="Times New Roman" w:cs="Times New Roman"/>
                <w:lang w:eastAsia="zh-CN"/>
              </w:rPr>
              <w:t>项目变更前后产品方案不变，</w:t>
            </w:r>
            <w:r>
              <w:rPr>
                <w:rFonts w:hint="default" w:ascii="Times New Roman" w:hAnsi="Times New Roman" w:cs="Times New Roman"/>
              </w:rPr>
              <w:t>本项目产品方案如下表所示</w:t>
            </w:r>
            <w:r>
              <w:rPr>
                <w:rFonts w:ascii="Times New Roman" w:hAnsi="Times New Roman" w:cs="Times New Roman"/>
              </w:rPr>
              <w:t>。</w:t>
            </w:r>
          </w:p>
          <w:p>
            <w:pPr>
              <w:pStyle w:val="71"/>
              <w:widowControl w:val="0"/>
              <w:bidi w:val="0"/>
              <w:rPr>
                <w:rFonts w:ascii="Times New Roman" w:hAnsi="Times New Roman" w:cs="Times New Roman"/>
                <w:u w:val="single"/>
              </w:rPr>
            </w:pPr>
            <w:r>
              <w:rPr>
                <w:rFonts w:ascii="Times New Roman" w:hAnsi="Times New Roman" w:cs="Times New Roman"/>
                <w:u w:val="single"/>
              </w:rPr>
              <w:t>表</w:t>
            </w:r>
            <w:r>
              <w:rPr>
                <w:rFonts w:hint="default" w:ascii="Times New Roman" w:hAnsi="Times New Roman" w:cs="Times New Roman"/>
                <w:u w:val="single"/>
                <w:lang w:val="en-US" w:eastAsia="zh-CN"/>
              </w:rPr>
              <w:t>2.4-2</w:t>
            </w:r>
            <w:r>
              <w:rPr>
                <w:rFonts w:hint="default" w:ascii="Times New Roman" w:hAnsi="Times New Roman" w:cs="Times New Roman"/>
                <w:u w:val="single"/>
                <w:lang w:eastAsia="zh-CN"/>
              </w:rPr>
              <w:t>：</w:t>
            </w:r>
            <w:r>
              <w:rPr>
                <w:rFonts w:ascii="Times New Roman" w:hAnsi="Times New Roman" w:cs="Times New Roman"/>
                <w:u w:val="single"/>
              </w:rPr>
              <w:t>项目产品方案表</w:t>
            </w:r>
          </w:p>
          <w:tbl>
            <w:tblPr>
              <w:tblStyle w:val="32"/>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8"/>
              <w:gridCol w:w="2884"/>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52" w:type="pct"/>
                  <w:tcBorders>
                    <w:tl2br w:val="nil"/>
                    <w:tr2bl w:val="nil"/>
                  </w:tcBorders>
                  <w:vAlign w:val="center"/>
                </w:tcPr>
                <w:p>
                  <w:pPr>
                    <w:pStyle w:val="70"/>
                    <w:bidi w:val="0"/>
                    <w:rPr>
                      <w:rFonts w:ascii="Times New Roman" w:hAnsi="Times New Roman" w:cs="Times New Roman"/>
                      <w:b/>
                      <w:bCs/>
                      <w:u w:val="single"/>
                    </w:rPr>
                  </w:pPr>
                  <w:r>
                    <w:rPr>
                      <w:rFonts w:ascii="Times New Roman" w:hAnsi="Times New Roman" w:cs="Times New Roman"/>
                      <w:b/>
                      <w:bCs/>
                      <w:u w:val="single"/>
                    </w:rPr>
                    <w:t>产品名称</w:t>
                  </w:r>
                </w:p>
              </w:tc>
              <w:tc>
                <w:tcPr>
                  <w:tcW w:w="1673" w:type="pct"/>
                  <w:tcBorders>
                    <w:tl2br w:val="nil"/>
                    <w:tr2bl w:val="nil"/>
                  </w:tcBorders>
                  <w:vAlign w:val="center"/>
                </w:tcPr>
                <w:p>
                  <w:pPr>
                    <w:pStyle w:val="70"/>
                    <w:bidi w:val="0"/>
                    <w:rPr>
                      <w:rFonts w:ascii="Times New Roman" w:hAnsi="Times New Roman" w:cs="Times New Roman"/>
                      <w:b/>
                      <w:bCs/>
                      <w:u w:val="single"/>
                    </w:rPr>
                  </w:pPr>
                  <w:r>
                    <w:rPr>
                      <w:rFonts w:hint="default" w:ascii="Times New Roman" w:hAnsi="Times New Roman" w:cs="Times New Roman"/>
                      <w:b/>
                      <w:bCs/>
                      <w:u w:val="single"/>
                      <w:lang w:eastAsia="zh-CN"/>
                    </w:rPr>
                    <w:t>日</w:t>
                  </w:r>
                  <w:r>
                    <w:rPr>
                      <w:rFonts w:ascii="Times New Roman" w:hAnsi="Times New Roman" w:cs="Times New Roman"/>
                      <w:b/>
                      <w:bCs/>
                      <w:u w:val="single"/>
                    </w:rPr>
                    <w:t>产量</w:t>
                  </w:r>
                </w:p>
              </w:tc>
              <w:tc>
                <w:tcPr>
                  <w:tcW w:w="1674" w:type="pct"/>
                  <w:tcBorders>
                    <w:tl2br w:val="nil"/>
                    <w:tr2bl w:val="nil"/>
                  </w:tcBorders>
                  <w:vAlign w:val="center"/>
                </w:tcPr>
                <w:p>
                  <w:pPr>
                    <w:pStyle w:val="70"/>
                    <w:bidi w:val="0"/>
                    <w:rPr>
                      <w:rFonts w:hint="default" w:ascii="Times New Roman" w:hAnsi="Times New Roman" w:cs="Times New Roman"/>
                      <w:b/>
                      <w:bCs/>
                      <w:u w:val="single"/>
                      <w:lang w:val="en-US" w:eastAsia="zh-CN"/>
                    </w:rPr>
                  </w:pPr>
                  <w:r>
                    <w:rPr>
                      <w:rFonts w:hint="default" w:ascii="Times New Roman" w:hAnsi="Times New Roman" w:cs="Times New Roman"/>
                      <w:b/>
                      <w:bCs/>
                      <w:u w:val="single"/>
                      <w:lang w:val="en-US" w:eastAsia="zh-CN"/>
                    </w:rPr>
                    <w:t>年产量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52" w:type="pct"/>
                  <w:tcBorders>
                    <w:tl2br w:val="nil"/>
                    <w:tr2bl w:val="nil"/>
                  </w:tcBorders>
                  <w:vAlign w:val="center"/>
                </w:tcPr>
                <w:p>
                  <w:pPr>
                    <w:pStyle w:val="70"/>
                    <w:bidi w:val="0"/>
                    <w:rPr>
                      <w:rFonts w:ascii="Times New Roman" w:hAnsi="Times New Roman" w:cs="Times New Roman"/>
                      <w:u w:val="single"/>
                    </w:rPr>
                  </w:pPr>
                  <w:r>
                    <w:rPr>
                      <w:rFonts w:hint="default" w:ascii="Times New Roman" w:hAnsi="Times New Roman" w:cs="Times New Roman"/>
                      <w:u w:val="single"/>
                      <w:lang w:eastAsia="zh-CN"/>
                    </w:rPr>
                    <w:t>湿</w:t>
                  </w:r>
                  <w:r>
                    <w:rPr>
                      <w:rFonts w:ascii="Times New Roman" w:hAnsi="Times New Roman" w:cs="Times New Roman"/>
                      <w:u w:val="single"/>
                    </w:rPr>
                    <w:t>米粉</w:t>
                  </w:r>
                </w:p>
              </w:tc>
              <w:tc>
                <w:tcPr>
                  <w:tcW w:w="1673" w:type="pct"/>
                  <w:tcBorders>
                    <w:tl2br w:val="nil"/>
                    <w:tr2bl w:val="nil"/>
                  </w:tcBorders>
                  <w:vAlign w:val="center"/>
                </w:tcPr>
                <w:p>
                  <w:pPr>
                    <w:pStyle w:val="70"/>
                    <w:bidi w:val="0"/>
                    <w:rPr>
                      <w:rFonts w:ascii="Times New Roman" w:hAnsi="Times New Roman" w:cs="Times New Roman"/>
                      <w:u w:val="single"/>
                    </w:rPr>
                  </w:pPr>
                  <w:r>
                    <w:rPr>
                      <w:rFonts w:hint="default" w:ascii="Times New Roman" w:hAnsi="Times New Roman" w:cs="Times New Roman"/>
                      <w:u w:val="single"/>
                      <w:lang w:val="en-US" w:eastAsia="zh-CN"/>
                    </w:rPr>
                    <w:t>10</w:t>
                  </w:r>
                  <w:r>
                    <w:rPr>
                      <w:rFonts w:ascii="Times New Roman" w:hAnsi="Times New Roman" w:cs="Times New Roman"/>
                      <w:u w:val="single"/>
                    </w:rPr>
                    <w:t>吨</w:t>
                  </w:r>
                </w:p>
              </w:tc>
              <w:tc>
                <w:tcPr>
                  <w:tcW w:w="1674"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3600</w:t>
                  </w:r>
                  <w:r>
                    <w:rPr>
                      <w:rFonts w:ascii="Times New Roman" w:hAnsi="Times New Roman" w:cs="Times New Roman"/>
                      <w:u w:val="single"/>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000" w:type="pct"/>
                  <w:gridSpan w:val="3"/>
                  <w:tcBorders>
                    <w:tl2br w:val="nil"/>
                    <w:tr2bl w:val="nil"/>
                  </w:tcBorders>
                  <w:vAlign w:val="center"/>
                </w:tcPr>
                <w:p>
                  <w:pPr>
                    <w:pStyle w:val="70"/>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年生产时间为360d</w:t>
                  </w:r>
                </w:p>
              </w:tc>
            </w:tr>
          </w:tbl>
          <w:p>
            <w:pPr>
              <w:ind w:firstLine="480"/>
              <w:rPr>
                <w:rFonts w:ascii="Times New Roman" w:hAnsi="Times New Roman" w:cs="Times New Roman"/>
              </w:rPr>
            </w:pPr>
            <w:r>
              <w:rPr>
                <w:rFonts w:ascii="Times New Roman" w:hAnsi="Times New Roman" w:cs="Times New Roman"/>
              </w:rPr>
              <w:t>产品存放要求：评价要求项目原料购买、储存、使用均须依照《中华人民共和国食品安全法》中的相关条例进行；本项目</w:t>
            </w:r>
            <w:r>
              <w:rPr>
                <w:rFonts w:hint="default" w:ascii="Times New Roman" w:hAnsi="Times New Roman" w:cs="Times New Roman"/>
                <w:lang w:eastAsia="zh-CN"/>
              </w:rPr>
              <w:t>湿</w:t>
            </w:r>
            <w:r>
              <w:rPr>
                <w:rFonts w:ascii="Times New Roman" w:hAnsi="Times New Roman" w:cs="Times New Roman"/>
              </w:rPr>
              <w:t>米粉年运输量为</w:t>
            </w:r>
            <w:r>
              <w:rPr>
                <w:rFonts w:hint="default" w:ascii="Times New Roman" w:hAnsi="Times New Roman" w:cs="Times New Roman"/>
                <w:lang w:val="en-US" w:eastAsia="zh-CN"/>
              </w:rPr>
              <w:t>3600</w:t>
            </w:r>
            <w:r>
              <w:rPr>
                <w:rFonts w:ascii="Times New Roman" w:hAnsi="Times New Roman" w:cs="Times New Roman"/>
              </w:rPr>
              <w:t>t</w:t>
            </w:r>
            <w:r>
              <w:rPr>
                <w:rFonts w:hint="default" w:ascii="Times New Roman" w:hAnsi="Times New Roman" w:cs="Times New Roman"/>
              </w:rPr>
              <w:t>，</w:t>
            </w:r>
            <w:r>
              <w:rPr>
                <w:rFonts w:ascii="Times New Roman" w:hAnsi="Times New Roman" w:cs="Times New Roman"/>
              </w:rPr>
              <w:t>本项目实行订单制，先订单后生产，原辅材料不使用食品添加剂、防腐剂。</w:t>
            </w:r>
          </w:p>
          <w:p>
            <w:pPr>
              <w:ind w:firstLine="480"/>
              <w:rPr>
                <w:rFonts w:ascii="Times New Roman" w:hAnsi="Times New Roman" w:cs="Times New Roman"/>
              </w:rPr>
            </w:pPr>
            <w:r>
              <w:rPr>
                <w:rFonts w:hint="default" w:ascii="Times New Roman" w:hAnsi="Times New Roman" w:cs="Times New Roman"/>
              </w:rPr>
              <w:t>项目产品应满足《湖南省地方标准食品安全地方标准 米粉生产卫生规范》（DBS 43/007-2018）中的相关要求，详见表</w:t>
            </w:r>
            <w:r>
              <w:rPr>
                <w:rFonts w:hint="default" w:ascii="Times New Roman" w:hAnsi="Times New Roman" w:cs="Times New Roman"/>
                <w:lang w:val="en-US"/>
              </w:rPr>
              <w:t>2</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lang w:val="en-US"/>
              </w:rPr>
              <w:t>3</w:t>
            </w:r>
            <w:r>
              <w:rPr>
                <w:rFonts w:hint="default" w:ascii="Times New Roman" w:hAnsi="Times New Roman" w:cs="Times New Roman"/>
              </w:rPr>
              <w:t>、</w:t>
            </w:r>
            <w:r>
              <w:rPr>
                <w:rFonts w:hint="default" w:ascii="Times New Roman" w:hAnsi="Times New Roman" w:cs="Times New Roman"/>
                <w:lang w:val="en-US"/>
              </w:rPr>
              <w:t>2</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lang w:val="en-US"/>
              </w:rPr>
              <w:t>4</w:t>
            </w:r>
            <w:r>
              <w:rPr>
                <w:rFonts w:hint="default" w:ascii="Times New Roman" w:hAnsi="Times New Roman" w:cs="Times New Roman"/>
              </w:rPr>
              <w:t>。</w:t>
            </w:r>
          </w:p>
          <w:p>
            <w:pPr>
              <w:pStyle w:val="71"/>
              <w:widowControl w:val="0"/>
              <w:bidi w:val="0"/>
              <w:rPr>
                <w:rFonts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2.4-3</w:t>
            </w:r>
            <w:r>
              <w:rPr>
                <w:rFonts w:hint="default" w:ascii="Times New Roman" w:hAnsi="Times New Roman" w:cs="Times New Roman"/>
                <w:lang w:eastAsia="zh-CN"/>
              </w:rPr>
              <w:t>：</w:t>
            </w:r>
            <w:r>
              <w:rPr>
                <w:rFonts w:hint="default" w:ascii="Times New Roman" w:hAnsi="Times New Roman" w:cs="Times New Roman"/>
              </w:rPr>
              <w:t>理化指标</w:t>
            </w:r>
          </w:p>
          <w:tbl>
            <w:tblPr>
              <w:tblStyle w:val="33"/>
              <w:tblW w:w="49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2"/>
              <w:gridCol w:w="5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96" w:type="pct"/>
                  <w:vMerge w:val="restart"/>
                  <w:tcBorders>
                    <w:tl2br w:val="nil"/>
                    <w:tr2bl w:val="nil"/>
                  </w:tcBorders>
                  <w:vAlign w:val="center"/>
                </w:tcPr>
                <w:p>
                  <w:pPr>
                    <w:pStyle w:val="70"/>
                    <w:bidi w:val="0"/>
                    <w:rPr>
                      <w:rFonts w:ascii="Times New Roman" w:hAnsi="Times New Roman" w:cs="Times New Roman"/>
                      <w:b/>
                      <w:bCs/>
                    </w:rPr>
                  </w:pPr>
                  <w:r>
                    <w:rPr>
                      <w:rFonts w:hint="default" w:ascii="Times New Roman" w:hAnsi="Times New Roman" w:cs="Times New Roman"/>
                      <w:b/>
                      <w:bCs/>
                    </w:rPr>
                    <w:t>项目</w:t>
                  </w:r>
                </w:p>
              </w:tc>
              <w:tc>
                <w:tcPr>
                  <w:tcW w:w="3203" w:type="pct"/>
                  <w:tcBorders>
                    <w:tl2br w:val="nil"/>
                    <w:tr2bl w:val="nil"/>
                  </w:tcBorders>
                  <w:vAlign w:val="center"/>
                </w:tcPr>
                <w:p>
                  <w:pPr>
                    <w:pStyle w:val="70"/>
                    <w:bidi w:val="0"/>
                    <w:rPr>
                      <w:rFonts w:hint="default" w:ascii="Times New Roman" w:hAnsi="Times New Roman" w:cs="Times New Roman"/>
                      <w:b/>
                      <w:bCs/>
                    </w:rPr>
                  </w:pPr>
                  <w:r>
                    <w:rPr>
                      <w:rFonts w:hint="default" w:ascii="Times New Roman" w:hAnsi="Times New Roman" w:cs="Times New Roman"/>
                      <w:b/>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96" w:type="pct"/>
                  <w:vMerge w:val="continue"/>
                  <w:tcBorders>
                    <w:tl2br w:val="nil"/>
                    <w:tr2bl w:val="nil"/>
                  </w:tcBorders>
                  <w:vAlign w:val="center"/>
                </w:tcPr>
                <w:p>
                  <w:pPr>
                    <w:pStyle w:val="70"/>
                    <w:bidi w:val="0"/>
                    <w:rPr>
                      <w:rFonts w:ascii="Times New Roman" w:hAnsi="Times New Roman" w:cs="Times New Roman"/>
                      <w:b/>
                      <w:bCs/>
                    </w:rPr>
                  </w:pPr>
                </w:p>
              </w:tc>
              <w:tc>
                <w:tcPr>
                  <w:tcW w:w="3203" w:type="pct"/>
                  <w:tcBorders>
                    <w:tl2br w:val="nil"/>
                    <w:tr2bl w:val="nil"/>
                  </w:tcBorders>
                  <w:vAlign w:val="center"/>
                </w:tcPr>
                <w:p>
                  <w:pPr>
                    <w:pStyle w:val="70"/>
                    <w:bidi w:val="0"/>
                    <w:rPr>
                      <w:rFonts w:ascii="Times New Roman" w:hAnsi="Times New Roman" w:cs="Times New Roman"/>
                      <w:b/>
                      <w:bCs/>
                    </w:rPr>
                  </w:pPr>
                  <w:r>
                    <w:rPr>
                      <w:rFonts w:hint="default" w:ascii="Times New Roman" w:hAnsi="Times New Roman" w:cs="Times New Roman"/>
                      <w:b/>
                      <w:bCs/>
                    </w:rPr>
                    <w:t>湿米粉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796" w:type="pct"/>
                  <w:tcBorders>
                    <w:tl2br w:val="nil"/>
                    <w:tr2bl w:val="nil"/>
                  </w:tcBorders>
                  <w:vAlign w:val="center"/>
                </w:tcPr>
                <w:p>
                  <w:pPr>
                    <w:pStyle w:val="70"/>
                    <w:bidi w:val="0"/>
                    <w:rPr>
                      <w:rFonts w:ascii="Times New Roman" w:hAnsi="Times New Roman" w:cs="Times New Roman"/>
                    </w:rPr>
                  </w:pPr>
                  <w:r>
                    <w:rPr>
                      <w:rFonts w:hint="default" w:ascii="Times New Roman" w:hAnsi="Times New Roman" w:cs="Times New Roman"/>
                    </w:rPr>
                    <w:t>水分（%）</w:t>
                  </w:r>
                </w:p>
              </w:tc>
              <w:tc>
                <w:tcPr>
                  <w:tcW w:w="3203" w:type="pct"/>
                  <w:tcBorders>
                    <w:tl2br w:val="nil"/>
                    <w:tr2bl w:val="nil"/>
                  </w:tcBorders>
                  <w:vAlign w:val="center"/>
                </w:tcPr>
                <w:p>
                  <w:pPr>
                    <w:pStyle w:val="70"/>
                    <w:bidi w:val="0"/>
                    <w:rPr>
                      <w:rFonts w:hint="default" w:ascii="Times New Roman" w:hAnsi="Times New Roman" w:cs="Times New Roman"/>
                      <w:lang w:val="en-US" w:eastAsia="zh-CN"/>
                    </w:rPr>
                  </w:pPr>
                  <w:r>
                    <w:rPr>
                      <w:rFonts w:hint="default" w:ascii="Times New Roman" w:hAnsi="Times New Roman" w:cs="Times New Roman"/>
                    </w:rPr>
                    <w:t>≥50，≤70</w:t>
                  </w:r>
                </w:p>
              </w:tc>
            </w:tr>
          </w:tbl>
          <w:p>
            <w:pPr>
              <w:pStyle w:val="71"/>
              <w:widowControl w:val="0"/>
              <w:rPr>
                <w:rFonts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rPr>
              <w:t>2</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lang w:val="en-US"/>
              </w:rPr>
              <w:t>4</w:t>
            </w:r>
            <w:r>
              <w:rPr>
                <w:rFonts w:hint="default" w:ascii="Times New Roman" w:hAnsi="Times New Roman" w:cs="Times New Roman"/>
              </w:rPr>
              <w:t>：米粉加工过程微生物监控要求</w:t>
            </w:r>
          </w:p>
          <w:tbl>
            <w:tblPr>
              <w:tblStyle w:val="33"/>
              <w:tblW w:w="485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15"/>
              <w:gridCol w:w="1218"/>
              <w:gridCol w:w="2182"/>
              <w:gridCol w:w="1755"/>
              <w:gridCol w:w="1098"/>
              <w:gridCol w:w="16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8" w:hRule="atLeast"/>
                <w:jc w:val="center"/>
              </w:trPr>
              <w:tc>
                <w:tcPr>
                  <w:tcW w:w="1638" w:type="dxa"/>
                  <w:gridSpan w:val="2"/>
                  <w:tcBorders>
                    <w:tl2br w:val="nil"/>
                    <w:tr2bl w:val="nil"/>
                  </w:tcBorders>
                  <w:vAlign w:val="center"/>
                </w:tcPr>
                <w:p>
                  <w:pPr>
                    <w:pStyle w:val="70"/>
                    <w:rPr>
                      <w:rFonts w:ascii="Times New Roman" w:hAnsi="Times New Roman" w:cs="Times New Roman"/>
                      <w:b/>
                      <w:bCs/>
                    </w:rPr>
                  </w:pPr>
                  <w:r>
                    <w:rPr>
                      <w:rFonts w:hint="default" w:ascii="Times New Roman" w:hAnsi="Times New Roman" w:cs="Times New Roman"/>
                      <w:b/>
                      <w:bCs/>
                    </w:rPr>
                    <w:t>监控项目</w:t>
                  </w:r>
                </w:p>
              </w:tc>
              <w:tc>
                <w:tcPr>
                  <w:tcW w:w="2063" w:type="dxa"/>
                  <w:tcBorders>
                    <w:tl2br w:val="nil"/>
                    <w:tr2bl w:val="nil"/>
                  </w:tcBorders>
                  <w:vAlign w:val="center"/>
                </w:tcPr>
                <w:p>
                  <w:pPr>
                    <w:pStyle w:val="70"/>
                    <w:rPr>
                      <w:rFonts w:ascii="Times New Roman" w:hAnsi="Times New Roman" w:cs="Times New Roman"/>
                      <w:b/>
                      <w:bCs/>
                    </w:rPr>
                  </w:pPr>
                  <w:r>
                    <w:rPr>
                      <w:rFonts w:hint="default" w:ascii="Times New Roman" w:hAnsi="Times New Roman" w:cs="Times New Roman"/>
                      <w:b/>
                      <w:bCs/>
                    </w:rPr>
                    <w:t>取样点</w:t>
                  </w:r>
                </w:p>
              </w:tc>
              <w:tc>
                <w:tcPr>
                  <w:tcW w:w="1659" w:type="dxa"/>
                  <w:tcBorders>
                    <w:tl2br w:val="nil"/>
                    <w:tr2bl w:val="nil"/>
                  </w:tcBorders>
                  <w:vAlign w:val="center"/>
                </w:tcPr>
                <w:p>
                  <w:pPr>
                    <w:pStyle w:val="70"/>
                    <w:rPr>
                      <w:rFonts w:ascii="Times New Roman" w:hAnsi="Times New Roman" w:cs="Times New Roman"/>
                      <w:b/>
                      <w:bCs/>
                    </w:rPr>
                  </w:pPr>
                  <w:r>
                    <w:rPr>
                      <w:rFonts w:hint="default" w:ascii="Times New Roman" w:hAnsi="Times New Roman" w:cs="Times New Roman"/>
                      <w:b/>
                      <w:bCs/>
                    </w:rPr>
                    <w:t>监控微生物指标</w:t>
                  </w:r>
                </w:p>
              </w:tc>
              <w:tc>
                <w:tcPr>
                  <w:tcW w:w="1038" w:type="dxa"/>
                  <w:tcBorders>
                    <w:tl2br w:val="nil"/>
                    <w:tr2bl w:val="nil"/>
                  </w:tcBorders>
                  <w:vAlign w:val="center"/>
                </w:tcPr>
                <w:p>
                  <w:pPr>
                    <w:pStyle w:val="70"/>
                    <w:rPr>
                      <w:rFonts w:ascii="Times New Roman" w:hAnsi="Times New Roman" w:cs="Times New Roman"/>
                      <w:b/>
                      <w:bCs/>
                    </w:rPr>
                  </w:pPr>
                  <w:r>
                    <w:rPr>
                      <w:rFonts w:hint="default" w:ascii="Times New Roman" w:hAnsi="Times New Roman" w:cs="Times New Roman"/>
                      <w:b/>
                      <w:bCs/>
                    </w:rPr>
                    <w:t>监控频率</w:t>
                  </w:r>
                </w:p>
              </w:tc>
              <w:tc>
                <w:tcPr>
                  <w:tcW w:w="1580" w:type="dxa"/>
                  <w:tcBorders>
                    <w:tl2br w:val="nil"/>
                    <w:tr2bl w:val="nil"/>
                  </w:tcBorders>
                  <w:vAlign w:val="center"/>
                </w:tcPr>
                <w:p>
                  <w:pPr>
                    <w:pStyle w:val="70"/>
                    <w:rPr>
                      <w:rFonts w:ascii="Times New Roman" w:hAnsi="Times New Roman" w:cs="Times New Roman"/>
                      <w:b/>
                      <w:bCs/>
                    </w:rPr>
                  </w:pPr>
                  <w:r>
                    <w:rPr>
                      <w:rFonts w:hint="default" w:ascii="Times New Roman" w:hAnsi="Times New Roman" w:cs="Times New Roman"/>
                      <w:b/>
                      <w:bCs/>
                    </w:rPr>
                    <w:t>监控指标限值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7" w:hRule="atLeast"/>
                <w:jc w:val="center"/>
              </w:trPr>
              <w:tc>
                <w:tcPr>
                  <w:tcW w:w="487" w:type="dxa"/>
                  <w:vMerge w:val="restart"/>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环境</w:t>
                  </w:r>
                </w:p>
                <w:p>
                  <w:pPr>
                    <w:pStyle w:val="70"/>
                    <w:rPr>
                      <w:rFonts w:ascii="Times New Roman" w:hAnsi="Times New Roman" w:cs="Times New Roman"/>
                    </w:rPr>
                  </w:pPr>
                  <w:r>
                    <w:rPr>
                      <w:rFonts w:hint="default" w:ascii="Times New Roman" w:hAnsi="Times New Roman" w:cs="Times New Roman"/>
                      <w:lang w:val="en-US"/>
                    </w:rPr>
                    <w:t>的微</w:t>
                  </w:r>
                </w:p>
                <w:p>
                  <w:pPr>
                    <w:pStyle w:val="70"/>
                    <w:rPr>
                      <w:rFonts w:ascii="Times New Roman" w:hAnsi="Times New Roman" w:cs="Times New Roman"/>
                    </w:rPr>
                  </w:pPr>
                  <w:r>
                    <w:rPr>
                      <w:rFonts w:hint="default" w:ascii="Times New Roman" w:hAnsi="Times New Roman" w:cs="Times New Roman"/>
                      <w:lang w:val="en-US"/>
                    </w:rPr>
                    <w:t>生物</w:t>
                  </w:r>
                </w:p>
                <w:p>
                  <w:pPr>
                    <w:pStyle w:val="70"/>
                    <w:rPr>
                      <w:rFonts w:ascii="Times New Roman" w:hAnsi="Times New Roman" w:cs="Times New Roman"/>
                    </w:rPr>
                  </w:pPr>
                  <w:r>
                    <w:rPr>
                      <w:rFonts w:hint="default" w:ascii="Times New Roman" w:hAnsi="Times New Roman" w:cs="Times New Roman"/>
                      <w:lang w:val="en-US"/>
                    </w:rPr>
                    <w:t>监</w:t>
                  </w:r>
                </w:p>
              </w:tc>
              <w:tc>
                <w:tcPr>
                  <w:tcW w:w="1151" w:type="dxa"/>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食品接触表面</w:t>
                  </w:r>
                </w:p>
              </w:tc>
              <w:tc>
                <w:tcPr>
                  <w:tcW w:w="2063" w:type="dxa"/>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食品加工人员的手部、 工作服、手套，输送带表面，工器具及其他直接接触食品的设备表面</w:t>
                  </w:r>
                </w:p>
              </w:tc>
              <w:tc>
                <w:tcPr>
                  <w:tcW w:w="1659" w:type="dxa"/>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菌落总数</w:t>
                  </w:r>
                </w:p>
              </w:tc>
              <w:tc>
                <w:tcPr>
                  <w:tcW w:w="1038" w:type="dxa"/>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每月2次</w:t>
                  </w:r>
                </w:p>
              </w:tc>
              <w:tc>
                <w:tcPr>
                  <w:tcW w:w="1580" w:type="dxa"/>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≤500cfu/25cm2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7" w:hRule="atLeast"/>
                <w:jc w:val="center"/>
              </w:trPr>
              <w:tc>
                <w:tcPr>
                  <w:tcW w:w="487" w:type="dxa"/>
                  <w:vMerge w:val="continue"/>
                  <w:tcBorders>
                    <w:tl2br w:val="nil"/>
                    <w:tr2bl w:val="nil"/>
                  </w:tcBorders>
                  <w:vAlign w:val="center"/>
                </w:tcPr>
                <w:p>
                  <w:pPr>
                    <w:pStyle w:val="70"/>
                    <w:rPr>
                      <w:rFonts w:ascii="Times New Roman" w:hAnsi="Times New Roman" w:cs="Times New Roman"/>
                    </w:rPr>
                  </w:pPr>
                </w:p>
              </w:tc>
              <w:tc>
                <w:tcPr>
                  <w:tcW w:w="1151" w:type="dxa"/>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与食品或食品接触表面邻近的接触表面</w:t>
                  </w:r>
                </w:p>
              </w:tc>
              <w:tc>
                <w:tcPr>
                  <w:tcW w:w="2063" w:type="dxa"/>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设备外表面、 支架表面、控制面板、 零件车等接触表面</w:t>
                  </w:r>
                </w:p>
              </w:tc>
              <w:tc>
                <w:tcPr>
                  <w:tcW w:w="1659" w:type="dxa"/>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菌落总数</w:t>
                  </w:r>
                </w:p>
              </w:tc>
              <w:tc>
                <w:tcPr>
                  <w:tcW w:w="1038" w:type="dxa"/>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每月2次</w:t>
                  </w:r>
                </w:p>
              </w:tc>
              <w:tc>
                <w:tcPr>
                  <w:tcW w:w="1580" w:type="dxa"/>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≤500cfu/25cm2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9" w:hRule="atLeast"/>
                <w:jc w:val="center"/>
              </w:trPr>
              <w:tc>
                <w:tcPr>
                  <w:tcW w:w="487" w:type="dxa"/>
                  <w:vMerge w:val="continue"/>
                  <w:tcBorders>
                    <w:tl2br w:val="nil"/>
                    <w:tr2bl w:val="nil"/>
                  </w:tcBorders>
                  <w:vAlign w:val="center"/>
                </w:tcPr>
                <w:p>
                  <w:pPr>
                    <w:pStyle w:val="70"/>
                    <w:rPr>
                      <w:rFonts w:ascii="Times New Roman" w:hAnsi="Times New Roman" w:cs="Times New Roman"/>
                    </w:rPr>
                  </w:pPr>
                </w:p>
              </w:tc>
              <w:tc>
                <w:tcPr>
                  <w:tcW w:w="1151" w:type="dxa"/>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加工区域内的环境空气</w:t>
                  </w:r>
                </w:p>
              </w:tc>
              <w:tc>
                <w:tcPr>
                  <w:tcW w:w="2063" w:type="dxa"/>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清洁区靠近裸露产品的位置</w:t>
                  </w:r>
                </w:p>
              </w:tc>
              <w:tc>
                <w:tcPr>
                  <w:tcW w:w="1659" w:type="dxa"/>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菌落总数</w:t>
                  </w:r>
                </w:p>
              </w:tc>
              <w:tc>
                <w:tcPr>
                  <w:tcW w:w="1038" w:type="dxa"/>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每月2次</w:t>
                  </w:r>
                </w:p>
              </w:tc>
              <w:tc>
                <w:tcPr>
                  <w:tcW w:w="1580" w:type="dxa"/>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≤30cfu/皿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638" w:type="dxa"/>
                  <w:gridSpan w:val="2"/>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过程产品的微生物监控</w:t>
                  </w:r>
                </w:p>
              </w:tc>
              <w:tc>
                <w:tcPr>
                  <w:tcW w:w="2063" w:type="dxa"/>
                  <w:tcBorders>
                    <w:tl2br w:val="nil"/>
                    <w:tr2bl w:val="nil"/>
                  </w:tcBorders>
                  <w:vAlign w:val="center"/>
                </w:tcPr>
                <w:p>
                  <w:pPr>
                    <w:pStyle w:val="70"/>
                    <w:rPr>
                      <w:rFonts w:ascii="Times New Roman" w:hAnsi="Times New Roman" w:cs="Times New Roman"/>
                    </w:rPr>
                  </w:pPr>
                  <w:r>
                    <w:rPr>
                      <w:rFonts w:hint="default" w:ascii="Times New Roman" w:hAnsi="Times New Roman" w:cs="Times New Roman"/>
                      <w:lang w:val="en-US"/>
                    </w:rPr>
                    <w:t>内包装前的米粉（干米粉除外）过程产品</w:t>
                  </w:r>
                </w:p>
              </w:tc>
              <w:tc>
                <w:tcPr>
                  <w:tcW w:w="1659" w:type="dxa"/>
                  <w:tcBorders>
                    <w:tl2br w:val="nil"/>
                    <w:tr2bl w:val="nil"/>
                  </w:tcBorders>
                  <w:vAlign w:val="center"/>
                </w:tcPr>
                <w:p>
                  <w:pPr>
                    <w:pStyle w:val="70"/>
                    <w:rPr>
                      <w:rFonts w:ascii="Times New Roman" w:hAnsi="Times New Roman" w:cs="Times New Roman"/>
                      <w:lang w:val="en-US"/>
                    </w:rPr>
                  </w:pPr>
                  <w:r>
                    <w:rPr>
                      <w:rFonts w:hint="default" w:ascii="Times New Roman" w:hAnsi="Times New Roman" w:cs="Times New Roman"/>
                      <w:lang w:val="en-US"/>
                    </w:rPr>
                    <w:t>菌落总数</w:t>
                  </w:r>
                </w:p>
              </w:tc>
              <w:tc>
                <w:tcPr>
                  <w:tcW w:w="1038" w:type="dxa"/>
                  <w:tcBorders>
                    <w:tl2br w:val="nil"/>
                    <w:tr2bl w:val="nil"/>
                  </w:tcBorders>
                  <w:vAlign w:val="center"/>
                </w:tcPr>
                <w:p>
                  <w:pPr>
                    <w:pStyle w:val="70"/>
                    <w:rPr>
                      <w:rFonts w:ascii="Times New Roman" w:hAnsi="Times New Roman" w:cs="Times New Roman"/>
                      <w:lang w:val="en-US"/>
                    </w:rPr>
                  </w:pPr>
                  <w:r>
                    <w:rPr>
                      <w:rFonts w:hint="default" w:ascii="Times New Roman" w:hAnsi="Times New Roman" w:cs="Times New Roman"/>
                      <w:lang w:val="en-US"/>
                    </w:rPr>
                    <w:t>每周1次</w:t>
                  </w:r>
                </w:p>
              </w:tc>
              <w:tc>
                <w:tcPr>
                  <w:tcW w:w="1580" w:type="dxa"/>
                  <w:tcBorders>
                    <w:tl2br w:val="nil"/>
                    <w:tr2bl w:val="nil"/>
                  </w:tcBorders>
                  <w:vAlign w:val="center"/>
                </w:tcPr>
                <w:p>
                  <w:pPr>
                    <w:pStyle w:val="70"/>
                    <w:rPr>
                      <w:rFonts w:ascii="Times New Roman" w:hAnsi="Times New Roman" w:cs="Times New Roman"/>
                      <w:lang w:val="en-US"/>
                    </w:rPr>
                  </w:pPr>
                  <w:r>
                    <w:rPr>
                      <w:rFonts w:hint="default" w:ascii="Times New Roman" w:hAnsi="Times New Roman" w:cs="Times New Roman"/>
                      <w:lang w:val="en-US"/>
                    </w:rPr>
                    <w:t>≤5000cfu/g</w:t>
                  </w:r>
                </w:p>
              </w:tc>
            </w:tr>
          </w:tbl>
          <w:p>
            <w:pPr>
              <w:pStyle w:val="9"/>
              <w:bidi w:val="0"/>
              <w:rPr>
                <w:rFonts w:hint="default" w:ascii="Times New Roman" w:hAnsi="Times New Roman" w:cs="Times New Roman"/>
                <w:lang w:val="en-US"/>
              </w:rPr>
            </w:pPr>
            <w:r>
              <w:rPr>
                <w:rFonts w:hint="default" w:ascii="Times New Roman" w:hAnsi="Times New Roman" w:cs="Times New Roman"/>
                <w:lang w:val="en-US"/>
              </w:rPr>
              <w:t>2.</w:t>
            </w:r>
            <w:r>
              <w:rPr>
                <w:rFonts w:hint="default" w:ascii="Times New Roman" w:hAnsi="Times New Roman" w:cs="Times New Roman"/>
                <w:lang w:val="en-US" w:eastAsia="zh-CN"/>
              </w:rPr>
              <w:t>4.2</w:t>
            </w:r>
            <w:r>
              <w:rPr>
                <w:rFonts w:hint="default" w:ascii="Times New Roman" w:hAnsi="Times New Roman" w:cs="Times New Roman"/>
                <w:lang w:val="en-US"/>
              </w:rPr>
              <w:t>主要生产设备</w:t>
            </w:r>
          </w:p>
          <w:p>
            <w:pPr>
              <w:ind w:firstLine="480"/>
              <w:rPr>
                <w:rFonts w:hint="default" w:ascii="Times New Roman" w:hAnsi="Times New Roman" w:cs="Times New Roman"/>
                <w:lang w:eastAsia="zh-CN"/>
              </w:rPr>
            </w:pPr>
            <w:r>
              <w:rPr>
                <w:rFonts w:ascii="Times New Roman" w:hAnsi="Times New Roman" w:cs="Times New Roman"/>
              </w:rPr>
              <w:t>本项目变更前后</w:t>
            </w:r>
            <w:r>
              <w:rPr>
                <w:rFonts w:hint="default" w:ascii="Times New Roman" w:hAnsi="Times New Roman" w:cs="Times New Roman"/>
                <w:lang w:eastAsia="zh-CN"/>
              </w:rPr>
              <w:t>设备调整，新增燃</w:t>
            </w:r>
            <w:r>
              <w:rPr>
                <w:rFonts w:hint="default" w:ascii="Times New Roman" w:hAnsi="Times New Roman" w:cs="Times New Roman"/>
                <w:lang w:val="en-US" w:eastAsia="zh-CN"/>
              </w:rPr>
              <w:t>生物质</w:t>
            </w:r>
            <w:r>
              <w:rPr>
                <w:rFonts w:hint="default" w:ascii="Times New Roman" w:hAnsi="Times New Roman" w:cs="Times New Roman"/>
                <w:lang w:eastAsia="zh-CN"/>
              </w:rPr>
              <w:t>设备</w:t>
            </w:r>
            <w:r>
              <w:rPr>
                <w:rFonts w:hint="default" w:ascii="Times New Roman" w:hAnsi="Times New Roman" w:cs="Times New Roman"/>
                <w:lang w:val="en-US" w:eastAsia="zh-CN"/>
              </w:rPr>
              <w:t>以及配套的除尘设备、排气筒；考虑到市场需求以及场地的限制，干米粉生产线不在本次评价范围之内，远期另行征地建设，</w:t>
            </w:r>
            <w:r>
              <w:rPr>
                <w:rFonts w:ascii="Times New Roman" w:hAnsi="Times New Roman" w:cs="Times New Roman"/>
              </w:rPr>
              <w:t>变更前后主要</w:t>
            </w:r>
            <w:r>
              <w:rPr>
                <w:rFonts w:hint="default" w:ascii="Times New Roman" w:hAnsi="Times New Roman" w:cs="Times New Roman"/>
                <w:lang w:eastAsia="zh-CN"/>
              </w:rPr>
              <w:t>设备变动</w:t>
            </w:r>
            <w:r>
              <w:rPr>
                <w:rFonts w:ascii="Times New Roman" w:hAnsi="Times New Roman" w:cs="Times New Roman"/>
              </w:rPr>
              <w:t>详见</w:t>
            </w:r>
            <w:r>
              <w:rPr>
                <w:rFonts w:hint="default" w:ascii="Times New Roman" w:hAnsi="Times New Roman" w:cs="Times New Roman"/>
                <w:lang w:val="en-US" w:eastAsia="zh-CN"/>
              </w:rPr>
              <w:t>下表</w:t>
            </w:r>
            <w:r>
              <w:rPr>
                <w:rFonts w:hint="default" w:ascii="Times New Roman" w:hAnsi="Times New Roman" w:cs="Times New Roman"/>
                <w:lang w:eastAsia="zh-CN"/>
              </w:rPr>
              <w:t>。</w:t>
            </w:r>
          </w:p>
          <w:p>
            <w:pPr>
              <w:pStyle w:val="42"/>
              <w:bidi w:val="0"/>
              <w:rPr>
                <w:rFonts w:ascii="Times New Roman" w:hAnsi="Times New Roman" w:cs="Times New Roman"/>
                <w:u w:val="single"/>
                <w:lang w:val="en-US"/>
              </w:rPr>
            </w:pPr>
            <w:r>
              <w:rPr>
                <w:rFonts w:hint="default" w:ascii="Times New Roman" w:hAnsi="Times New Roman" w:cs="Times New Roman"/>
                <w:u w:val="single"/>
                <w:lang w:val="en-US"/>
              </w:rPr>
              <w:t>2</w:t>
            </w:r>
            <w:r>
              <w:rPr>
                <w:rFonts w:hint="default" w:ascii="Times New Roman" w:hAnsi="Times New Roman" w:cs="Times New Roman"/>
                <w:u w:val="single"/>
                <w:lang w:val="en-US" w:eastAsia="zh-CN"/>
              </w:rPr>
              <w:t>.4</w:t>
            </w:r>
            <w:r>
              <w:rPr>
                <w:rFonts w:hint="default" w:ascii="Times New Roman" w:hAnsi="Times New Roman" w:cs="Times New Roman"/>
                <w:u w:val="single"/>
                <w:lang w:val="en-US"/>
              </w:rPr>
              <w:t xml:space="preserve">-5：项目主要设备一览表 </w:t>
            </w:r>
          </w:p>
          <w:tbl>
            <w:tblPr>
              <w:tblStyle w:val="32"/>
              <w:tblW w:w="4974" w:type="pct"/>
              <w:jc w:val="center"/>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Layout w:type="autofit"/>
              <w:tblCellMar>
                <w:top w:w="0" w:type="dxa"/>
                <w:left w:w="0" w:type="dxa"/>
                <w:bottom w:w="0" w:type="dxa"/>
                <w:right w:w="0" w:type="dxa"/>
              </w:tblCellMar>
            </w:tblPr>
            <w:tblGrid>
              <w:gridCol w:w="716"/>
              <w:gridCol w:w="2135"/>
              <w:gridCol w:w="1200"/>
              <w:gridCol w:w="1300"/>
              <w:gridCol w:w="1084"/>
              <w:gridCol w:w="1274"/>
              <w:gridCol w:w="947"/>
            </w:tblGrid>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hint="default" w:ascii="Times New Roman" w:hAnsi="Times New Roman" w:cs="Times New Roman"/>
                      <w:b/>
                      <w:bCs/>
                      <w:u w:val="single"/>
                      <w:lang w:val="en-US"/>
                    </w:rPr>
                    <w:t>序号</w:t>
                  </w:r>
                </w:p>
              </w:tc>
              <w:tc>
                <w:tcPr>
                  <w:tcW w:w="1233" w:type="pct"/>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hint="default" w:ascii="Times New Roman" w:hAnsi="Times New Roman" w:cs="Times New Roman"/>
                      <w:b/>
                      <w:bCs/>
                      <w:u w:val="single"/>
                      <w:lang w:val="en-US"/>
                    </w:rPr>
                    <w:t>名称</w:t>
                  </w:r>
                </w:p>
              </w:tc>
              <w:tc>
                <w:tcPr>
                  <w:tcW w:w="1444" w:type="pct"/>
                  <w:gridSpan w:val="2"/>
                  <w:tcBorders>
                    <w:tl2br w:val="nil"/>
                    <w:tr2bl w:val="nil"/>
                  </w:tcBorders>
                  <w:vAlign w:val="center"/>
                </w:tcPr>
                <w:p>
                  <w:pPr>
                    <w:pStyle w:val="70"/>
                    <w:bidi w:val="0"/>
                    <w:ind w:firstLine="0" w:firstLineChars="0"/>
                    <w:rPr>
                      <w:rFonts w:hint="default" w:ascii="Times New Roman" w:hAnsi="Times New Roman" w:cs="Times New Roman"/>
                      <w:b/>
                      <w:bCs/>
                      <w:u w:val="single"/>
                      <w:lang w:eastAsia="zh-CN"/>
                    </w:rPr>
                  </w:pPr>
                  <w:r>
                    <w:rPr>
                      <w:rFonts w:hint="default" w:ascii="Times New Roman" w:hAnsi="Times New Roman" w:cs="Times New Roman"/>
                      <w:b/>
                      <w:bCs/>
                      <w:u w:val="single"/>
                      <w:lang w:eastAsia="zh-CN"/>
                    </w:rPr>
                    <w:t>原环评</w:t>
                  </w:r>
                </w:p>
              </w:tc>
              <w:tc>
                <w:tcPr>
                  <w:tcW w:w="1362" w:type="pct"/>
                  <w:gridSpan w:val="2"/>
                  <w:tcBorders>
                    <w:tl2br w:val="nil"/>
                    <w:tr2bl w:val="nil"/>
                  </w:tcBorders>
                  <w:vAlign w:val="center"/>
                </w:tcPr>
                <w:p>
                  <w:pPr>
                    <w:pStyle w:val="70"/>
                    <w:bidi w:val="0"/>
                    <w:ind w:firstLine="0" w:firstLineChars="0"/>
                    <w:rPr>
                      <w:rFonts w:hint="default" w:ascii="Times New Roman" w:hAnsi="Times New Roman" w:cs="Times New Roman"/>
                      <w:b/>
                      <w:bCs/>
                      <w:u w:val="single"/>
                      <w:lang w:eastAsia="zh-CN"/>
                    </w:rPr>
                  </w:pPr>
                  <w:r>
                    <w:rPr>
                      <w:rFonts w:hint="default" w:ascii="Times New Roman" w:hAnsi="Times New Roman" w:cs="Times New Roman"/>
                      <w:b/>
                      <w:bCs/>
                      <w:u w:val="single"/>
                      <w:lang w:eastAsia="zh-CN"/>
                    </w:rPr>
                    <w:t>本环评</w:t>
                  </w:r>
                </w:p>
              </w:tc>
              <w:tc>
                <w:tcPr>
                  <w:tcW w:w="545" w:type="pct"/>
                  <w:vMerge w:val="restart"/>
                  <w:tcBorders>
                    <w:tl2br w:val="nil"/>
                    <w:tr2bl w:val="nil"/>
                  </w:tcBorders>
                  <w:vAlign w:val="center"/>
                </w:tcPr>
                <w:p>
                  <w:pPr>
                    <w:pStyle w:val="51"/>
                    <w:ind w:firstLine="0" w:firstLineChars="0"/>
                    <w:rPr>
                      <w:rFonts w:hint="default" w:ascii="Times New Roman" w:hAnsi="Times New Roman" w:cs="Times New Roman"/>
                      <w:b/>
                      <w:bCs/>
                      <w:u w:val="single"/>
                      <w:lang w:val="en-US" w:eastAsia="zh-CN"/>
                    </w:rPr>
                  </w:pPr>
                  <w:r>
                    <w:rPr>
                      <w:rFonts w:hint="default" w:ascii="Times New Roman" w:hAnsi="Times New Roman" w:cs="Times New Roman"/>
                      <w:b/>
                      <w:bCs/>
                      <w:u w:val="single"/>
                      <w:lang w:val="en-US" w:eastAsia="zh-CN"/>
                    </w:rPr>
                    <w:t>变化情况</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c>
                <w:tcPr>
                  <w:tcW w:w="1233"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c>
                <w:tcPr>
                  <w:tcW w:w="693"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hint="default" w:ascii="Times New Roman" w:hAnsi="Times New Roman" w:cs="Times New Roman"/>
                      <w:b/>
                      <w:bCs/>
                      <w:u w:val="single"/>
                      <w:lang w:val="en-US"/>
                    </w:rPr>
                    <w:t>数量</w:t>
                  </w:r>
                </w:p>
              </w:tc>
              <w:tc>
                <w:tcPr>
                  <w:tcW w:w="750" w:type="pct"/>
                  <w:tcBorders>
                    <w:tl2br w:val="nil"/>
                    <w:tr2bl w:val="nil"/>
                  </w:tcBorders>
                  <w:vAlign w:val="center"/>
                </w:tcPr>
                <w:p>
                  <w:pPr>
                    <w:pStyle w:val="51"/>
                    <w:ind w:firstLine="0" w:firstLineChars="0"/>
                    <w:rPr>
                      <w:rFonts w:ascii="Times New Roman" w:hAnsi="Times New Roman" w:cs="Times New Roman"/>
                      <w:b/>
                      <w:bCs/>
                      <w:u w:val="single"/>
                      <w:lang w:val="en-US"/>
                    </w:rPr>
                  </w:pPr>
                  <w:r>
                    <w:rPr>
                      <w:rFonts w:hint="default" w:ascii="Times New Roman" w:hAnsi="Times New Roman" w:cs="Times New Roman"/>
                      <w:b/>
                      <w:bCs/>
                      <w:u w:val="single"/>
                    </w:rPr>
                    <w:t>型号</w:t>
                  </w:r>
                </w:p>
              </w:tc>
              <w:tc>
                <w:tcPr>
                  <w:tcW w:w="626" w:type="pct"/>
                  <w:tcBorders>
                    <w:tl2br w:val="nil"/>
                    <w:tr2bl w:val="nil"/>
                  </w:tcBorders>
                  <w:vAlign w:val="center"/>
                </w:tcPr>
                <w:p>
                  <w:pPr>
                    <w:pStyle w:val="51"/>
                    <w:ind w:firstLine="0" w:firstLineChars="0"/>
                    <w:rPr>
                      <w:rFonts w:hint="default" w:ascii="Times New Roman" w:hAnsi="Times New Roman" w:cs="Times New Roman"/>
                      <w:b/>
                      <w:bCs/>
                      <w:u w:val="single"/>
                      <w:lang w:eastAsia="zh-CN"/>
                    </w:rPr>
                  </w:pPr>
                  <w:r>
                    <w:rPr>
                      <w:rFonts w:hint="default" w:ascii="Times New Roman" w:hAnsi="Times New Roman" w:cs="Times New Roman"/>
                      <w:b/>
                      <w:bCs/>
                      <w:u w:val="single"/>
                      <w:lang w:val="en-US"/>
                    </w:rPr>
                    <w:t>数量</w:t>
                  </w:r>
                </w:p>
              </w:tc>
              <w:tc>
                <w:tcPr>
                  <w:tcW w:w="735" w:type="pct"/>
                  <w:tcBorders>
                    <w:tl2br w:val="nil"/>
                    <w:tr2bl w:val="nil"/>
                  </w:tcBorders>
                  <w:vAlign w:val="center"/>
                </w:tcPr>
                <w:p>
                  <w:pPr>
                    <w:pStyle w:val="51"/>
                    <w:ind w:firstLine="0" w:firstLineChars="0"/>
                    <w:rPr>
                      <w:rFonts w:ascii="Times New Roman" w:hAnsi="Times New Roman" w:cs="Times New Roman"/>
                      <w:b/>
                      <w:bCs/>
                      <w:u w:val="single"/>
                      <w:lang w:val="en-US"/>
                    </w:rPr>
                  </w:pPr>
                  <w:r>
                    <w:rPr>
                      <w:rFonts w:hint="default" w:ascii="Times New Roman" w:hAnsi="Times New Roman" w:cs="Times New Roman"/>
                      <w:b/>
                      <w:bCs/>
                      <w:u w:val="single"/>
                      <w:lang w:eastAsia="zh-CN"/>
                    </w:rPr>
                    <w:t>型号</w:t>
                  </w:r>
                </w:p>
              </w:tc>
              <w:tc>
                <w:tcPr>
                  <w:tcW w:w="545" w:type="pct"/>
                  <w:vMerge w:val="continue"/>
                  <w:tcBorders>
                    <w:tl2br w:val="nil"/>
                    <w:tr2bl w:val="nil"/>
                  </w:tcBorders>
                  <w:vAlign w:val="center"/>
                </w:tcPr>
                <w:p>
                  <w:pPr>
                    <w:pStyle w:val="51"/>
                    <w:ind w:firstLine="0" w:firstLineChars="0"/>
                    <w:rPr>
                      <w:rFonts w:hint="default" w:ascii="Times New Roman" w:hAnsi="Times New Roman" w:cs="Times New Roman"/>
                      <w:u w:val="single"/>
                      <w:lang w:eastAsia="zh-CN"/>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5000" w:type="pct"/>
                  <w:gridSpan w:val="7"/>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rPr>
                  </w:pPr>
                  <w:r>
                    <w:rPr>
                      <w:rFonts w:hint="default" w:ascii="Times New Roman" w:hAnsi="Times New Roman" w:cs="Times New Roman"/>
                      <w:u w:val="single"/>
                      <w:lang w:val="en-US"/>
                    </w:rPr>
                    <w:t>干米粉生产线</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1</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洗米缸</w:t>
                  </w:r>
                </w:p>
              </w:tc>
              <w:tc>
                <w:tcPr>
                  <w:tcW w:w="69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1个</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w:t>
                  </w:r>
                </w:p>
              </w:tc>
              <w:tc>
                <w:tcPr>
                  <w:tcW w:w="626" w:type="pct"/>
                  <w:vMerge w:val="restar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735" w:type="pct"/>
                  <w:vMerge w:val="restar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545" w:type="pct"/>
                  <w:vMerge w:val="restar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考虑到市场需求以及场地的限制，干米粉生产线不在本次评价范围之内，远期另行征地建设</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540"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2</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泡米缸</w:t>
                  </w:r>
                </w:p>
              </w:tc>
              <w:tc>
                <w:tcPr>
                  <w:tcW w:w="69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2个</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单个4m</w:t>
                  </w:r>
                  <w:r>
                    <w:rPr>
                      <w:rFonts w:hint="default" w:ascii="Times New Roman" w:hAnsi="Times New Roman" w:cs="Times New Roman"/>
                      <w:u w:val="single"/>
                      <w:vertAlign w:val="superscript"/>
                      <w:lang w:val="en-US" w:eastAsia="zh-CN"/>
                    </w:rPr>
                    <w:t>3</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73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3</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大米定量输送机</w:t>
                  </w:r>
                </w:p>
              </w:tc>
              <w:tc>
                <w:tcPr>
                  <w:tcW w:w="69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735" w:type="pct"/>
                  <w:vMerge w:val="continue"/>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u w:val="single"/>
                      <w:lang w:val="en-US" w:eastAsia="zh-CN"/>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4</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淀粉缸</w:t>
                  </w:r>
                </w:p>
              </w:tc>
              <w:tc>
                <w:tcPr>
                  <w:tcW w:w="69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1个</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73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5</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提升机</w:t>
                  </w:r>
                </w:p>
              </w:tc>
              <w:tc>
                <w:tcPr>
                  <w:tcW w:w="69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4台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73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6</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粉碎机</w:t>
                  </w:r>
                </w:p>
              </w:tc>
              <w:tc>
                <w:tcPr>
                  <w:tcW w:w="69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73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7</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提粉机</w:t>
                  </w:r>
                </w:p>
              </w:tc>
              <w:tc>
                <w:tcPr>
                  <w:tcW w:w="69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73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8</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喂料机</w:t>
                  </w:r>
                </w:p>
              </w:tc>
              <w:tc>
                <w:tcPr>
                  <w:tcW w:w="69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73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9</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和料机</w:t>
                  </w:r>
                </w:p>
              </w:tc>
              <w:tc>
                <w:tcPr>
                  <w:tcW w:w="69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rPr>
                    <w:t>/</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c>
                <w:tcPr>
                  <w:tcW w:w="73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10</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醒料机</w:t>
                  </w:r>
                </w:p>
              </w:tc>
              <w:tc>
                <w:tcPr>
                  <w:tcW w:w="69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73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11</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800蒸自熟化一体机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73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576"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12</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800强力挤条挤丝机组</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73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13</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18强风散丝机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73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14</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18型风冷结膜机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73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15</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18型切断挂杆机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73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576"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16</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18型双室双层老化机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73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17</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18型带杆松丝机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73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转弯机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73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19</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烘干机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626"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73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p>
              </w:tc>
              <w:tc>
                <w:tcPr>
                  <w:tcW w:w="545" w:type="pct"/>
                  <w:vMerge w:val="continue"/>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5000" w:type="pct"/>
                  <w:gridSpan w:val="7"/>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湿米粉</w:t>
                  </w:r>
                  <w:r>
                    <w:rPr>
                      <w:rFonts w:hint="default" w:ascii="Times New Roman" w:hAnsi="Times New Roman" w:cs="Times New Roman"/>
                      <w:u w:val="single"/>
                      <w:lang w:val="en-US"/>
                    </w:rPr>
                    <w:t>生产线</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1</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洗米缸</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1个</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1个</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31"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2</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泡米缸</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2个</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单个4m</w:t>
                  </w:r>
                  <w:r>
                    <w:rPr>
                      <w:rFonts w:hint="default" w:ascii="Times New Roman" w:hAnsi="Times New Roman" w:cs="Times New Roman"/>
                      <w:u w:val="single"/>
                      <w:vertAlign w:val="superscript"/>
                      <w:lang w:val="en-US" w:eastAsia="zh-CN"/>
                    </w:rPr>
                    <w:t>3</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2个</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单个4m</w:t>
                  </w:r>
                  <w:r>
                    <w:rPr>
                      <w:rFonts w:hint="default" w:ascii="Times New Roman" w:hAnsi="Times New Roman" w:cs="Times New Roman"/>
                      <w:u w:val="single"/>
                      <w:vertAlign w:val="superscript"/>
                      <w:lang w:val="en-US" w:eastAsia="zh-CN"/>
                    </w:rPr>
                    <w:t>3</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3</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大米定量输送机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4</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淀粉缸</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5</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提升机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4台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4台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6</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粉碎机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YFF-400</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7</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提粉机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8</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定量喂料机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9</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和料机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2台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YFJ-700</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2台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10</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醒料机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11</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800蒸自熟化一体机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576"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12</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800强力挤条挤丝机组</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YFJS-400</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13</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18强风散丝机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14</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18型风冷结膜机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15</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热水浴机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16</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冷水浴机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17</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封包机</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5000" w:type="pct"/>
                  <w:gridSpan w:val="7"/>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检验室</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1</w:t>
                  </w:r>
                </w:p>
              </w:tc>
              <w:tc>
                <w:tcPr>
                  <w:tcW w:w="1233" w:type="pct"/>
                  <w:tcBorders>
                    <w:tl2br w:val="nil"/>
                    <w:tr2bl w:val="nil"/>
                  </w:tcBorders>
                  <w:vAlign w:val="center"/>
                </w:tcPr>
                <w:p>
                  <w:pPr>
                    <w:spacing w:line="240" w:lineRule="auto"/>
                    <w:ind w:firstLine="0" w:firstLineChars="0"/>
                    <w:jc w:val="center"/>
                    <w:rPr>
                      <w:rFonts w:hint="default" w:ascii="Times New Roman" w:hAnsi="Times New Roman" w:cs="Times New Roman"/>
                      <w:u w:val="single"/>
                      <w:lang w:val="en-US" w:eastAsia="zh-CN"/>
                    </w:rPr>
                  </w:pPr>
                  <w:r>
                    <w:rPr>
                      <w:rFonts w:hint="default" w:ascii="宋体" w:hAnsi="Courier New"/>
                      <w:sz w:val="21"/>
                      <w:szCs w:val="21"/>
                    </w:rPr>
                    <w:t>电子天平</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jc w:val="center"/>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eastAsia" w:ascii="Times New Roman" w:hAnsi="Times New Roman" w:eastAsia="宋体" w:cs="Times New Roman"/>
                      <w:u w:val="single"/>
                      <w:lang w:val="en-US" w:eastAsia="zh-CN"/>
                    </w:rPr>
                  </w:pPr>
                  <w:r>
                    <w:rPr>
                      <w:rFonts w:hint="eastAsia" w:ascii="Times New Roman" w:hAnsi="Times New Roman" w:cs="Times New Roman"/>
                      <w:u w:val="single"/>
                      <w:lang w:val="en-US" w:eastAsia="zh-CN"/>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rPr>
                    <w:t>303-0A</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新增</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w:t>
                  </w:r>
                </w:p>
              </w:tc>
              <w:tc>
                <w:tcPr>
                  <w:tcW w:w="1233" w:type="pct"/>
                  <w:tcBorders>
                    <w:bottom w:val="single" w:color="auto" w:sz="4" w:space="0"/>
                    <w:tl2br w:val="nil"/>
                    <w:tr2bl w:val="nil"/>
                  </w:tcBorders>
                  <w:vAlign w:val="center"/>
                </w:tcPr>
                <w:p>
                  <w:pPr>
                    <w:pStyle w:val="51"/>
                    <w:widowControl w:val="0"/>
                    <w:wordWrap/>
                    <w:overflowPunct w:val="0"/>
                    <w:topLinePunct w:val="0"/>
                    <w:autoSpaceDE w:val="0"/>
                    <w:autoSpaceDN w:val="0"/>
                    <w:ind w:firstLine="0" w:firstLineChars="0"/>
                    <w:jc w:val="center"/>
                    <w:rPr>
                      <w:rFonts w:hint="default" w:ascii="Times New Roman" w:hAnsi="Times New Roman" w:cs="Times New Roman"/>
                      <w:u w:val="single"/>
                      <w:lang w:val="en-US" w:eastAsia="zh-CN"/>
                    </w:rPr>
                  </w:pPr>
                  <w:r>
                    <w:rPr>
                      <w:rFonts w:hint="default"/>
                    </w:rPr>
                    <w:t>电热恒温培养箱</w:t>
                  </w:r>
                </w:p>
              </w:tc>
              <w:tc>
                <w:tcPr>
                  <w:tcW w:w="693" w:type="pct"/>
                  <w:tcBorders>
                    <w:bottom w:val="single" w:color="auto" w:sz="4" w:space="0"/>
                    <w:tl2br w:val="nil"/>
                    <w:tr2bl w:val="nil"/>
                  </w:tcBorders>
                  <w:vAlign w:val="center"/>
                </w:tcPr>
                <w:p>
                  <w:pPr>
                    <w:pStyle w:val="51"/>
                    <w:widowControl w:val="0"/>
                    <w:wordWrap/>
                    <w:overflowPunct w:val="0"/>
                    <w:topLinePunct w:val="0"/>
                    <w:autoSpaceDE w:val="0"/>
                    <w:autoSpaceDN w:val="0"/>
                    <w:ind w:firstLine="0" w:firstLineChars="0"/>
                    <w:jc w:val="center"/>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750" w:type="pct"/>
                  <w:tcBorders>
                    <w:bottom w:val="single" w:color="auto" w:sz="4" w:space="0"/>
                    <w:tl2br w:val="nil"/>
                    <w:tr2bl w:val="nil"/>
                  </w:tcBorders>
                  <w:vAlign w:val="center"/>
                </w:tcPr>
                <w:p>
                  <w:pPr>
                    <w:pStyle w:val="51"/>
                    <w:widowControl w:val="0"/>
                    <w:wordWrap/>
                    <w:overflowPunct w:val="0"/>
                    <w:topLinePunct w:val="0"/>
                    <w:autoSpaceDE w:val="0"/>
                    <w:autoSpaceDN w:val="0"/>
                    <w:ind w:firstLine="0" w:firstLineChars="0"/>
                    <w:rPr>
                      <w:rFonts w:hint="eastAsia" w:ascii="Times New Roman" w:hAnsi="Times New Roman" w:eastAsia="宋体" w:cs="Times New Roman"/>
                      <w:u w:val="single"/>
                      <w:lang w:val="en-US" w:eastAsia="zh-CN"/>
                    </w:rPr>
                  </w:pPr>
                  <w:r>
                    <w:rPr>
                      <w:rFonts w:hint="eastAsia" w:ascii="Times New Roman" w:hAnsi="Times New Roman" w:cs="Times New Roman"/>
                      <w:u w:val="single"/>
                      <w:lang w:val="en-US" w:eastAsia="zh-CN"/>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rPr>
                    <w:t>202-0A</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新增</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3</w:t>
                  </w:r>
                </w:p>
              </w:tc>
              <w:tc>
                <w:tcPr>
                  <w:tcW w:w="1233" w:type="pct"/>
                  <w:tcBorders>
                    <w:top w:val="single" w:color="auto" w:sz="4" w:space="0"/>
                    <w:tl2br w:val="nil"/>
                    <w:tr2bl w:val="nil"/>
                  </w:tcBorders>
                  <w:vAlign w:val="center"/>
                </w:tcPr>
                <w:p>
                  <w:pPr>
                    <w:pStyle w:val="51"/>
                    <w:widowControl w:val="0"/>
                    <w:wordWrap/>
                    <w:overflowPunct w:val="0"/>
                    <w:topLinePunct w:val="0"/>
                    <w:autoSpaceDE w:val="0"/>
                    <w:autoSpaceDN w:val="0"/>
                    <w:ind w:firstLine="0" w:firstLineChars="0"/>
                    <w:jc w:val="center"/>
                    <w:rPr>
                      <w:rFonts w:hint="default" w:ascii="Times New Roman" w:hAnsi="Times New Roman" w:cs="Times New Roman"/>
                      <w:u w:val="single"/>
                      <w:lang w:val="en-US" w:eastAsia="zh-CN"/>
                    </w:rPr>
                  </w:pPr>
                  <w:r>
                    <w:rPr>
                      <w:rFonts w:hint="default"/>
                    </w:rPr>
                    <w:t>电热恒温</w:t>
                  </w:r>
                  <w:r>
                    <w:rPr>
                      <w:rFonts w:hint="eastAsia"/>
                      <w:lang w:val="en-US" w:eastAsia="zh-CN"/>
                    </w:rPr>
                    <w:t>干</w:t>
                  </w:r>
                  <w:r>
                    <w:rPr>
                      <w:rFonts w:hint="default"/>
                    </w:rPr>
                    <w:t>燥箱</w:t>
                  </w:r>
                </w:p>
              </w:tc>
              <w:tc>
                <w:tcPr>
                  <w:tcW w:w="693" w:type="pct"/>
                  <w:tcBorders>
                    <w:top w:val="single" w:color="auto" w:sz="4" w:space="0"/>
                    <w:tl2br w:val="nil"/>
                    <w:tr2bl w:val="nil"/>
                  </w:tcBorders>
                  <w:vAlign w:val="center"/>
                </w:tcPr>
                <w:p>
                  <w:pPr>
                    <w:pStyle w:val="51"/>
                    <w:widowControl w:val="0"/>
                    <w:wordWrap/>
                    <w:overflowPunct w:val="0"/>
                    <w:topLinePunct w:val="0"/>
                    <w:autoSpaceDE w:val="0"/>
                    <w:autoSpaceDN w:val="0"/>
                    <w:ind w:firstLine="0" w:firstLineChars="0"/>
                    <w:jc w:val="center"/>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750" w:type="pct"/>
                  <w:tcBorders>
                    <w:top w:val="single" w:color="auto" w:sz="4" w:space="0"/>
                    <w:tl2br w:val="nil"/>
                    <w:tr2bl w:val="nil"/>
                  </w:tcBorders>
                  <w:vAlign w:val="center"/>
                </w:tcPr>
                <w:p>
                  <w:pPr>
                    <w:pStyle w:val="51"/>
                    <w:widowControl w:val="0"/>
                    <w:wordWrap/>
                    <w:overflowPunct w:val="0"/>
                    <w:topLinePunct w:val="0"/>
                    <w:autoSpaceDE w:val="0"/>
                    <w:autoSpaceDN w:val="0"/>
                    <w:ind w:firstLine="0" w:firstLineChars="0"/>
                    <w:rPr>
                      <w:rFonts w:hint="eastAsia" w:ascii="Times New Roman" w:hAnsi="Times New Roman" w:eastAsia="宋体" w:cs="Times New Roman"/>
                      <w:u w:val="single"/>
                      <w:lang w:val="en-US" w:eastAsia="zh-CN"/>
                    </w:rPr>
                  </w:pPr>
                  <w:r>
                    <w:rPr>
                      <w:rFonts w:hint="eastAsia" w:ascii="Times New Roman" w:hAnsi="Times New Roman" w:cs="Times New Roman"/>
                      <w:u w:val="single"/>
                      <w:lang w:val="en-US" w:eastAsia="zh-CN"/>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rPr>
                    <w:t>0~0.25MP</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新增</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4</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jc w:val="center"/>
                    <w:rPr>
                      <w:rFonts w:hint="default" w:ascii="Times New Roman" w:hAnsi="Times New Roman" w:cs="Times New Roman"/>
                      <w:u w:val="single"/>
                      <w:lang w:val="en-US" w:eastAsia="zh-CN"/>
                    </w:rPr>
                  </w:pPr>
                  <w:r>
                    <w:rPr>
                      <w:rFonts w:hint="default"/>
                    </w:rPr>
                    <w:t>灭菌锅压力表</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jc w:val="center"/>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eastAsia" w:ascii="Times New Roman" w:hAnsi="Times New Roman" w:eastAsia="宋体" w:cs="Times New Roman"/>
                      <w:u w:val="single"/>
                      <w:lang w:val="en-US" w:eastAsia="zh-CN"/>
                    </w:rPr>
                  </w:pPr>
                  <w:r>
                    <w:rPr>
                      <w:rFonts w:hint="eastAsia" w:ascii="Times New Roman" w:hAnsi="Times New Roman" w:cs="Times New Roman"/>
                      <w:u w:val="single"/>
                      <w:lang w:val="en-US" w:eastAsia="zh-CN"/>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rPr>
                    <w:t>DK-99</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新增</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5</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jc w:val="center"/>
                    <w:rPr>
                      <w:rFonts w:hint="default" w:ascii="Times New Roman" w:hAnsi="Times New Roman" w:cs="Times New Roman"/>
                      <w:u w:val="single"/>
                      <w:lang w:val="en-US" w:eastAsia="zh-CN"/>
                    </w:rPr>
                  </w:pPr>
                  <w:r>
                    <w:rPr>
                      <w:rFonts w:hint="default"/>
                    </w:rPr>
                    <w:t>电热恒温水浴锅</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jc w:val="center"/>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eastAsia" w:ascii="Times New Roman" w:hAnsi="Times New Roman" w:eastAsia="宋体" w:cs="Times New Roman"/>
                      <w:u w:val="single"/>
                      <w:lang w:val="en-US" w:eastAsia="zh-CN"/>
                    </w:rPr>
                  </w:pPr>
                  <w:r>
                    <w:rPr>
                      <w:rFonts w:hint="eastAsia" w:ascii="Times New Roman" w:hAnsi="Times New Roman" w:cs="Times New Roman"/>
                      <w:u w:val="single"/>
                      <w:lang w:val="en-US" w:eastAsia="zh-CN"/>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rPr>
                    <w:t>TD12001</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新增</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5000" w:type="pct"/>
                  <w:gridSpan w:val="7"/>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rPr>
                  </w:pPr>
                  <w:r>
                    <w:rPr>
                      <w:rFonts w:hint="default" w:ascii="Times New Roman" w:hAnsi="Times New Roman" w:cs="Times New Roman"/>
                      <w:u w:val="single"/>
                      <w:lang w:val="en-US"/>
                    </w:rPr>
                    <w:t>其他</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576" w:hRule="atLeast"/>
                <w:jc w:val="center"/>
              </w:trPr>
              <w:tc>
                <w:tcPr>
                  <w:tcW w:w="414"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1</w:t>
                  </w:r>
                </w:p>
              </w:tc>
              <w:tc>
                <w:tcPr>
                  <w:tcW w:w="123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蒸汽发生器</w:t>
                  </w:r>
                </w:p>
              </w:tc>
              <w:tc>
                <w:tcPr>
                  <w:tcW w:w="693"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2台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1.0t/h电蒸汽发生器</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0.7t/h生物质蒸汽发生器</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变更</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1112" w:hRule="atLeast"/>
                <w:jc w:val="center"/>
              </w:trPr>
              <w:tc>
                <w:tcPr>
                  <w:tcW w:w="414"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w:t>
                  </w:r>
                </w:p>
              </w:tc>
              <w:tc>
                <w:tcPr>
                  <w:tcW w:w="1233"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污水处理设施</w:t>
                  </w:r>
                </w:p>
              </w:tc>
              <w:tc>
                <w:tcPr>
                  <w:tcW w:w="69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rPr>
                    <w:t>1</w:t>
                  </w:r>
                  <w:r>
                    <w:rPr>
                      <w:rFonts w:hint="default" w:ascii="Times New Roman" w:hAnsi="Times New Roman" w:cs="Times New Roman"/>
                      <w:u w:val="single"/>
                      <w:lang w:val="en-US" w:eastAsia="zh-CN"/>
                    </w:rPr>
                    <w:t>座</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SBR法，日处理规模为65t/d</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1</w:t>
                  </w:r>
                  <w:r>
                    <w:rPr>
                      <w:rFonts w:hint="default" w:ascii="Times New Roman" w:hAnsi="Times New Roman" w:cs="Times New Roman"/>
                      <w:u w:val="single"/>
                      <w:lang w:val="en-US" w:eastAsia="zh-CN"/>
                    </w:rPr>
                    <w:t>座</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SBR法，日处理规模为</w:t>
                  </w:r>
                  <w:r>
                    <w:rPr>
                      <w:rFonts w:hint="eastAsia" w:ascii="Times New Roman" w:hAnsi="Times New Roman" w:cs="Times New Roman"/>
                      <w:u w:val="single"/>
                      <w:lang w:val="en-US" w:eastAsia="zh-CN"/>
                    </w:rPr>
                    <w:t>68</w:t>
                  </w:r>
                  <w:r>
                    <w:rPr>
                      <w:rFonts w:hint="default" w:ascii="Times New Roman" w:hAnsi="Times New Roman" w:cs="Times New Roman"/>
                      <w:u w:val="single"/>
                      <w:lang w:val="en-US" w:eastAsia="zh-CN"/>
                    </w:rPr>
                    <w:t>t/d</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废水源强计算依据更新，</w:t>
                  </w:r>
                  <w:r>
                    <w:rPr>
                      <w:rFonts w:hint="eastAsia" w:ascii="Times New Roman" w:hAnsi="Times New Roman" w:cs="Times New Roman"/>
                      <w:u w:val="single"/>
                      <w:lang w:val="en-US" w:eastAsia="zh-CN"/>
                    </w:rPr>
                    <w:t>并留有余量</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71" w:hRule="atLeast"/>
                <w:jc w:val="center"/>
              </w:trPr>
              <w:tc>
                <w:tcPr>
                  <w:tcW w:w="414"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废气处理设施</w:t>
                  </w:r>
                </w:p>
              </w:tc>
              <w:tc>
                <w:tcPr>
                  <w:tcW w:w="69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1套</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湿式除尘器</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新增</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545" w:hRule="atLeast"/>
                <w:jc w:val="center"/>
              </w:trPr>
              <w:tc>
                <w:tcPr>
                  <w:tcW w:w="414"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4</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农灌管道</w:t>
                  </w:r>
                </w:p>
              </w:tc>
              <w:tc>
                <w:tcPr>
                  <w:tcW w:w="69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约200m</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PE管，100mm</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highlight w:val="none"/>
                      <w:u w:val="single"/>
                      <w:lang w:val="en-US" w:eastAsia="zh-CN"/>
                    </w:rPr>
                  </w:pPr>
                  <w:r>
                    <w:rPr>
                      <w:rFonts w:hint="default" w:ascii="Times New Roman" w:hAnsi="Times New Roman" w:cs="Times New Roman"/>
                      <w:highlight w:val="none"/>
                      <w:u w:val="single"/>
                      <w:lang w:val="en-US" w:eastAsia="zh-CN"/>
                    </w:rPr>
                    <w:t>约</w:t>
                  </w:r>
                  <w:r>
                    <w:rPr>
                      <w:rFonts w:hint="eastAsia" w:ascii="Times New Roman" w:hAnsi="Times New Roman" w:cs="Times New Roman"/>
                      <w:highlight w:val="none"/>
                      <w:u w:val="single"/>
                      <w:lang w:val="en-US" w:eastAsia="zh-CN"/>
                    </w:rPr>
                    <w:t>1.5k</w:t>
                  </w:r>
                  <w:r>
                    <w:rPr>
                      <w:rFonts w:hint="default" w:ascii="Times New Roman" w:hAnsi="Times New Roman" w:cs="Times New Roman"/>
                      <w:highlight w:val="none"/>
                      <w:u w:val="single"/>
                      <w:lang w:val="en-US" w:eastAsia="zh-CN"/>
                    </w:rPr>
                    <w:t>m</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highlight w:val="none"/>
                      <w:u w:val="single"/>
                      <w:lang w:val="en-US" w:eastAsia="zh-CN"/>
                    </w:rPr>
                  </w:pPr>
                  <w:r>
                    <w:rPr>
                      <w:rFonts w:hint="default" w:ascii="Times New Roman" w:hAnsi="Times New Roman" w:cs="Times New Roman"/>
                      <w:highlight w:val="none"/>
                      <w:u w:val="single"/>
                      <w:lang w:val="en-US" w:eastAsia="zh-CN"/>
                    </w:rPr>
                    <w:t>PE管，100mm</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highlight w:val="none"/>
                      <w:u w:val="single"/>
                      <w:lang w:val="en-US" w:eastAsia="zh-CN"/>
                    </w:rPr>
                  </w:pPr>
                  <w:r>
                    <w:rPr>
                      <w:rFonts w:hint="eastAsia" w:ascii="Times New Roman" w:hAnsi="Times New Roman" w:cs="Times New Roman"/>
                      <w:highlight w:val="none"/>
                      <w:u w:val="single"/>
                      <w:lang w:val="en-US" w:eastAsia="zh-CN"/>
                    </w:rPr>
                    <w:t>变更</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414"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5</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水泵</w:t>
                  </w:r>
                </w:p>
              </w:tc>
              <w:tc>
                <w:tcPr>
                  <w:tcW w:w="69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8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6</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备用柴油发电机</w:t>
                  </w:r>
                </w:p>
              </w:tc>
              <w:tc>
                <w:tcPr>
                  <w:tcW w:w="69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不变</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87" w:hRule="atLeast"/>
                <w:jc w:val="center"/>
              </w:trPr>
              <w:tc>
                <w:tcPr>
                  <w:tcW w:w="4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7</w:t>
                  </w:r>
                </w:p>
              </w:tc>
              <w:tc>
                <w:tcPr>
                  <w:tcW w:w="123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蒸汽发生器软化水设备</w:t>
                  </w:r>
                </w:p>
              </w:tc>
              <w:tc>
                <w:tcPr>
                  <w:tcW w:w="693"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75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626"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1台</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w:t>
                  </w:r>
                </w:p>
              </w:tc>
              <w:tc>
                <w:tcPr>
                  <w:tcW w:w="54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新增</w:t>
                  </w:r>
                </w:p>
              </w:tc>
            </w:tr>
          </w:tbl>
          <w:p>
            <w:pPr>
              <w:pStyle w:val="9"/>
              <w:bidi w:val="0"/>
              <w:rPr>
                <w:rFonts w:ascii="Times New Roman" w:hAnsi="Times New Roman" w:cs="Times New Roman"/>
                <w:u w:val="single"/>
                <w:lang w:val="en-US"/>
              </w:rPr>
            </w:pPr>
            <w:r>
              <w:rPr>
                <w:rFonts w:hint="default" w:ascii="Times New Roman" w:hAnsi="Times New Roman" w:cs="Times New Roman"/>
                <w:u w:val="single"/>
                <w:lang w:val="en-US"/>
              </w:rPr>
              <w:t>2.</w:t>
            </w:r>
            <w:r>
              <w:rPr>
                <w:rFonts w:hint="default" w:ascii="Times New Roman" w:hAnsi="Times New Roman" w:cs="Times New Roman"/>
                <w:u w:val="single"/>
                <w:lang w:val="en-US" w:eastAsia="zh-CN"/>
              </w:rPr>
              <w:t>4.3</w:t>
            </w:r>
            <w:r>
              <w:rPr>
                <w:rFonts w:hint="default" w:ascii="Times New Roman" w:hAnsi="Times New Roman" w:cs="Times New Roman"/>
                <w:u w:val="single"/>
                <w:lang w:val="en-US"/>
              </w:rPr>
              <w:t>主要原辅材料及能源消耗</w:t>
            </w:r>
          </w:p>
          <w:p>
            <w:pPr>
              <w:wordWrap/>
              <w:overflowPunct w:val="0"/>
              <w:topLinePunct w:val="0"/>
              <w:autoSpaceDE w:val="0"/>
              <w:autoSpaceDN w:val="0"/>
              <w:ind w:firstLine="480"/>
              <w:rPr>
                <w:rFonts w:ascii="Times New Roman" w:hAnsi="Times New Roman" w:cs="Times New Roman"/>
                <w:u w:val="single"/>
              </w:rPr>
            </w:pPr>
            <w:r>
              <w:rPr>
                <w:rFonts w:hint="default" w:ascii="Times New Roman" w:hAnsi="Times New Roman" w:cs="Times New Roman"/>
                <w:u w:val="single"/>
                <w:lang w:eastAsia="zh-CN"/>
              </w:rPr>
              <w:t>项目变更前后</w:t>
            </w:r>
            <w:r>
              <w:rPr>
                <w:rFonts w:ascii="Times New Roman" w:hAnsi="Times New Roman" w:cs="Times New Roman"/>
                <w:u w:val="single"/>
              </w:rPr>
              <w:t>生产过程中所需</w:t>
            </w:r>
            <w:r>
              <w:rPr>
                <w:rFonts w:hint="default" w:ascii="Times New Roman" w:hAnsi="Times New Roman" w:cs="Times New Roman"/>
                <w:u w:val="single"/>
              </w:rPr>
              <w:t>主要</w:t>
            </w:r>
            <w:r>
              <w:rPr>
                <w:rFonts w:ascii="Times New Roman" w:hAnsi="Times New Roman" w:cs="Times New Roman"/>
                <w:u w:val="single"/>
              </w:rPr>
              <w:t>原辅材料见表</w:t>
            </w:r>
            <w:r>
              <w:rPr>
                <w:rFonts w:hint="default" w:ascii="Times New Roman" w:hAnsi="Times New Roman" w:cs="Times New Roman"/>
                <w:u w:val="single"/>
                <w:lang w:val="en-US"/>
              </w:rPr>
              <w:t>2</w:t>
            </w:r>
            <w:r>
              <w:rPr>
                <w:rFonts w:hint="default" w:ascii="Times New Roman" w:hAnsi="Times New Roman" w:cs="Times New Roman"/>
                <w:u w:val="single"/>
                <w:lang w:val="en-US" w:eastAsia="zh-CN"/>
              </w:rPr>
              <w:t>.4</w:t>
            </w:r>
            <w:r>
              <w:rPr>
                <w:rFonts w:ascii="Times New Roman" w:hAnsi="Times New Roman" w:cs="Times New Roman"/>
                <w:u w:val="single"/>
              </w:rPr>
              <w:t>-</w:t>
            </w:r>
            <w:r>
              <w:rPr>
                <w:rFonts w:hint="default" w:ascii="Times New Roman" w:hAnsi="Times New Roman" w:cs="Times New Roman"/>
                <w:u w:val="single"/>
                <w:lang w:val="en-US"/>
              </w:rPr>
              <w:t>6</w:t>
            </w:r>
            <w:r>
              <w:rPr>
                <w:rFonts w:ascii="Times New Roman" w:hAnsi="Times New Roman" w:cs="Times New Roman"/>
                <w:u w:val="single"/>
              </w:rPr>
              <w:t>。</w:t>
            </w:r>
          </w:p>
          <w:p>
            <w:pPr>
              <w:pStyle w:val="42"/>
              <w:bidi w:val="0"/>
              <w:rPr>
                <w:rFonts w:ascii="Times New Roman" w:hAnsi="Times New Roman" w:cs="Times New Roman"/>
                <w:u w:val="single"/>
              </w:rPr>
            </w:pPr>
            <w:r>
              <w:rPr>
                <w:rFonts w:ascii="Times New Roman" w:hAnsi="Times New Roman" w:cs="Times New Roman"/>
                <w:u w:val="single"/>
              </w:rPr>
              <w:t>表</w:t>
            </w:r>
            <w:r>
              <w:rPr>
                <w:rFonts w:hint="default" w:ascii="Times New Roman" w:hAnsi="Times New Roman" w:cs="Times New Roman"/>
                <w:u w:val="single"/>
                <w:lang w:val="en-US"/>
              </w:rPr>
              <w:t>2</w:t>
            </w:r>
            <w:r>
              <w:rPr>
                <w:rFonts w:hint="default" w:ascii="Times New Roman" w:hAnsi="Times New Roman" w:cs="Times New Roman"/>
                <w:u w:val="single"/>
                <w:lang w:val="en-US" w:eastAsia="zh-CN"/>
              </w:rPr>
              <w:t>.4</w:t>
            </w:r>
            <w:r>
              <w:rPr>
                <w:rFonts w:hint="default" w:ascii="Times New Roman" w:hAnsi="Times New Roman" w:cs="Times New Roman"/>
                <w:u w:val="single"/>
                <w:lang w:val="en-US"/>
              </w:rPr>
              <w:t>-6</w:t>
            </w:r>
            <w:r>
              <w:rPr>
                <w:rFonts w:hint="default" w:ascii="Times New Roman" w:hAnsi="Times New Roman" w:cs="Times New Roman"/>
                <w:u w:val="single"/>
              </w:rPr>
              <w:t>：主要</w:t>
            </w:r>
            <w:r>
              <w:rPr>
                <w:rFonts w:ascii="Times New Roman" w:hAnsi="Times New Roman" w:cs="Times New Roman"/>
                <w:u w:val="single"/>
              </w:rPr>
              <w:t>原辅材料</w:t>
            </w:r>
            <w:r>
              <w:rPr>
                <w:rFonts w:hint="default" w:ascii="Times New Roman" w:hAnsi="Times New Roman" w:cs="Times New Roman"/>
                <w:u w:val="single"/>
                <w:lang w:val="en-US"/>
              </w:rPr>
              <w:t>及能源消耗</w:t>
            </w:r>
            <w:r>
              <w:rPr>
                <w:rFonts w:ascii="Times New Roman" w:hAnsi="Times New Roman" w:cs="Times New Roman"/>
                <w:u w:val="single"/>
              </w:rPr>
              <w:t>统计表</w:t>
            </w:r>
          </w:p>
          <w:tbl>
            <w:tblPr>
              <w:tblStyle w:val="32"/>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253"/>
              <w:gridCol w:w="916"/>
              <w:gridCol w:w="1187"/>
              <w:gridCol w:w="1114"/>
              <w:gridCol w:w="1610"/>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63" w:type="pct"/>
                  <w:tcBorders>
                    <w:tl2br w:val="nil"/>
                    <w:tr2bl w:val="nil"/>
                  </w:tcBorders>
                  <w:vAlign w:val="center"/>
                </w:tcPr>
                <w:p>
                  <w:pPr>
                    <w:pStyle w:val="70"/>
                    <w:bidi w:val="0"/>
                    <w:rPr>
                      <w:rFonts w:ascii="Times New Roman" w:hAnsi="Times New Roman" w:cs="Times New Roman"/>
                      <w:b/>
                      <w:bCs/>
                      <w:u w:val="single"/>
                    </w:rPr>
                  </w:pPr>
                  <w:r>
                    <w:rPr>
                      <w:rFonts w:ascii="Times New Roman" w:hAnsi="Times New Roman" w:cs="Times New Roman"/>
                      <w:b/>
                      <w:bCs/>
                      <w:u w:val="single"/>
                    </w:rPr>
                    <w:t>序号</w:t>
                  </w:r>
                </w:p>
              </w:tc>
              <w:tc>
                <w:tcPr>
                  <w:tcW w:w="731" w:type="pct"/>
                  <w:tcBorders>
                    <w:tl2br w:val="nil"/>
                    <w:tr2bl w:val="nil"/>
                  </w:tcBorders>
                  <w:vAlign w:val="center"/>
                </w:tcPr>
                <w:p>
                  <w:pPr>
                    <w:pStyle w:val="70"/>
                    <w:bidi w:val="0"/>
                    <w:rPr>
                      <w:rFonts w:ascii="Times New Roman" w:hAnsi="Times New Roman" w:cs="Times New Roman"/>
                      <w:b/>
                      <w:bCs/>
                      <w:u w:val="single"/>
                    </w:rPr>
                  </w:pPr>
                  <w:r>
                    <w:rPr>
                      <w:rFonts w:ascii="Times New Roman" w:hAnsi="Times New Roman" w:cs="Times New Roman"/>
                      <w:b/>
                      <w:bCs/>
                      <w:u w:val="single"/>
                    </w:rPr>
                    <w:t>原辅材料</w:t>
                  </w:r>
                </w:p>
              </w:tc>
              <w:tc>
                <w:tcPr>
                  <w:tcW w:w="534" w:type="pct"/>
                  <w:tcBorders>
                    <w:tl2br w:val="nil"/>
                    <w:tr2bl w:val="nil"/>
                  </w:tcBorders>
                  <w:vAlign w:val="center"/>
                </w:tcPr>
                <w:p>
                  <w:pPr>
                    <w:pStyle w:val="70"/>
                    <w:bidi w:val="0"/>
                    <w:rPr>
                      <w:rFonts w:ascii="Times New Roman" w:hAnsi="Times New Roman" w:cs="Times New Roman"/>
                      <w:b/>
                      <w:bCs/>
                      <w:u w:val="single"/>
                    </w:rPr>
                  </w:pPr>
                  <w:r>
                    <w:rPr>
                      <w:rFonts w:ascii="Times New Roman" w:hAnsi="Times New Roman" w:cs="Times New Roman"/>
                      <w:b/>
                      <w:bCs/>
                      <w:u w:val="single"/>
                    </w:rPr>
                    <w:t>单位</w:t>
                  </w:r>
                </w:p>
              </w:tc>
              <w:tc>
                <w:tcPr>
                  <w:tcW w:w="692" w:type="pct"/>
                  <w:tcBorders>
                    <w:tl2br w:val="nil"/>
                    <w:tr2bl w:val="nil"/>
                  </w:tcBorders>
                  <w:vAlign w:val="center"/>
                </w:tcPr>
                <w:p>
                  <w:pPr>
                    <w:pStyle w:val="51"/>
                    <w:ind w:firstLine="0" w:firstLineChars="0"/>
                    <w:rPr>
                      <w:rFonts w:ascii="Times New Roman" w:hAnsi="Times New Roman" w:cs="Times New Roman"/>
                      <w:b/>
                      <w:bCs/>
                      <w:u w:val="single"/>
                    </w:rPr>
                  </w:pPr>
                  <w:r>
                    <w:rPr>
                      <w:rFonts w:hint="default" w:ascii="Times New Roman" w:hAnsi="Times New Roman" w:cs="Times New Roman"/>
                      <w:b/>
                      <w:bCs/>
                      <w:u w:val="single"/>
                      <w:lang w:eastAsia="zh-CN"/>
                    </w:rPr>
                    <w:t>变更前年用量</w:t>
                  </w:r>
                </w:p>
              </w:tc>
              <w:tc>
                <w:tcPr>
                  <w:tcW w:w="650" w:type="pct"/>
                  <w:tcBorders>
                    <w:tl2br w:val="nil"/>
                    <w:tr2bl w:val="nil"/>
                  </w:tcBorders>
                  <w:vAlign w:val="center"/>
                </w:tcPr>
                <w:p>
                  <w:pPr>
                    <w:pStyle w:val="51"/>
                    <w:ind w:firstLine="0" w:firstLineChars="0"/>
                    <w:rPr>
                      <w:rFonts w:ascii="Times New Roman" w:hAnsi="Times New Roman" w:cs="Times New Roman"/>
                      <w:b/>
                      <w:bCs/>
                      <w:u w:val="single"/>
                    </w:rPr>
                  </w:pPr>
                  <w:r>
                    <w:rPr>
                      <w:rFonts w:hint="default" w:ascii="Times New Roman" w:hAnsi="Times New Roman" w:cs="Times New Roman"/>
                      <w:b/>
                      <w:bCs/>
                      <w:u w:val="single"/>
                      <w:lang w:eastAsia="zh-CN"/>
                    </w:rPr>
                    <w:t>变更后</w:t>
                  </w:r>
                  <w:r>
                    <w:rPr>
                      <w:rFonts w:hint="default" w:ascii="Times New Roman" w:hAnsi="Times New Roman" w:cs="Times New Roman"/>
                      <w:b/>
                      <w:bCs/>
                      <w:u w:val="single"/>
                    </w:rPr>
                    <w:t>年用量</w:t>
                  </w:r>
                </w:p>
              </w:tc>
              <w:tc>
                <w:tcPr>
                  <w:tcW w:w="939" w:type="pct"/>
                  <w:tcBorders>
                    <w:tl2br w:val="nil"/>
                    <w:tr2bl w:val="nil"/>
                  </w:tcBorders>
                  <w:vAlign w:val="center"/>
                </w:tcPr>
                <w:p>
                  <w:pPr>
                    <w:pStyle w:val="51"/>
                    <w:ind w:firstLine="0" w:firstLineChars="0"/>
                    <w:rPr>
                      <w:rFonts w:hint="default" w:ascii="Times New Roman" w:hAnsi="Times New Roman" w:cs="Times New Roman"/>
                      <w:b/>
                      <w:bCs/>
                      <w:u w:val="single"/>
                      <w:lang w:val="en-US" w:eastAsia="zh-CN"/>
                    </w:rPr>
                  </w:pPr>
                  <w:r>
                    <w:rPr>
                      <w:rFonts w:hint="default" w:ascii="Times New Roman" w:hAnsi="Times New Roman" w:cs="Times New Roman"/>
                      <w:b/>
                      <w:bCs/>
                      <w:u w:val="single"/>
                      <w:lang w:val="en-US" w:eastAsia="zh-CN"/>
                    </w:rPr>
                    <w:t>最大存在量</w:t>
                  </w:r>
                </w:p>
              </w:tc>
              <w:tc>
                <w:tcPr>
                  <w:tcW w:w="1088" w:type="pct"/>
                  <w:tcBorders>
                    <w:tl2br w:val="nil"/>
                    <w:tr2bl w:val="nil"/>
                  </w:tcBorders>
                  <w:vAlign w:val="center"/>
                </w:tcPr>
                <w:p>
                  <w:pPr>
                    <w:pStyle w:val="70"/>
                    <w:bidi w:val="0"/>
                    <w:rPr>
                      <w:rFonts w:ascii="Times New Roman" w:hAnsi="Times New Roman" w:cs="Times New Roman"/>
                      <w:b/>
                      <w:bCs/>
                      <w:u w:val="single"/>
                    </w:rPr>
                  </w:pPr>
                  <w:r>
                    <w:rPr>
                      <w:rFonts w:ascii="Times New Roman" w:hAnsi="Times New Roman" w:cs="Times New Roman"/>
                      <w:b/>
                      <w:bCs/>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7"/>
                  <w:tcBorders>
                    <w:tl2br w:val="nil"/>
                    <w:tr2bl w:val="nil"/>
                  </w:tcBorders>
                  <w:vAlign w:val="center"/>
                </w:tcPr>
                <w:p>
                  <w:pPr>
                    <w:pStyle w:val="70"/>
                    <w:bidi w:val="0"/>
                    <w:ind w:firstLine="0" w:firstLineChars="0"/>
                    <w:rPr>
                      <w:rFonts w:hint="default" w:ascii="Times New Roman" w:hAnsi="Times New Roman" w:cs="Times New Roman"/>
                      <w:u w:val="single"/>
                      <w:lang w:eastAsia="zh-CN"/>
                    </w:rPr>
                  </w:pPr>
                  <w:r>
                    <w:rPr>
                      <w:rFonts w:hint="default" w:ascii="Times New Roman" w:hAnsi="Times New Roman" w:cs="Times New Roman"/>
                      <w:u w:val="single"/>
                      <w:lang w:eastAsia="zh-CN"/>
                    </w:rPr>
                    <w:t>一、</w:t>
                  </w:r>
                  <w:r>
                    <w:rPr>
                      <w:rFonts w:hint="default" w:ascii="Times New Roman" w:hAnsi="Times New Roman" w:cs="Times New Roman"/>
                      <w:u w:val="single"/>
                      <w:lang w:val="en-US" w:eastAsia="zh-CN"/>
                    </w:rPr>
                    <w:t>3600吨/年湿米粉生产线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63" w:type="pct"/>
                  <w:tcBorders>
                    <w:tl2br w:val="nil"/>
                    <w:tr2bl w:val="nil"/>
                  </w:tcBorders>
                  <w:vAlign w:val="center"/>
                </w:tcPr>
                <w:p>
                  <w:pPr>
                    <w:pStyle w:val="70"/>
                    <w:bidi w:val="0"/>
                    <w:ind w:firstLine="0" w:firstLineChars="0"/>
                    <w:rPr>
                      <w:rFonts w:ascii="Times New Roman" w:hAnsi="Times New Roman" w:cs="Times New Roman"/>
                      <w:u w:val="single"/>
                    </w:rPr>
                  </w:pPr>
                  <w:r>
                    <w:rPr>
                      <w:rFonts w:ascii="Times New Roman" w:hAnsi="Times New Roman" w:cs="Times New Roman"/>
                      <w:u w:val="single"/>
                    </w:rPr>
                    <w:t>1</w:t>
                  </w:r>
                </w:p>
              </w:tc>
              <w:tc>
                <w:tcPr>
                  <w:tcW w:w="731" w:type="pct"/>
                  <w:tcBorders>
                    <w:tl2br w:val="nil"/>
                    <w:tr2bl w:val="nil"/>
                  </w:tcBorders>
                  <w:vAlign w:val="center"/>
                </w:tcPr>
                <w:p>
                  <w:pPr>
                    <w:pStyle w:val="70"/>
                    <w:bidi w:val="0"/>
                    <w:ind w:firstLine="0" w:firstLineChars="0"/>
                    <w:rPr>
                      <w:rFonts w:ascii="Times New Roman" w:hAnsi="Times New Roman" w:cs="Times New Roman"/>
                      <w:u w:val="single"/>
                    </w:rPr>
                  </w:pPr>
                  <w:r>
                    <w:rPr>
                      <w:rFonts w:ascii="Times New Roman" w:hAnsi="Times New Roman" w:cs="Times New Roman"/>
                      <w:u w:val="single"/>
                    </w:rPr>
                    <w:t>大米</w:t>
                  </w:r>
                </w:p>
              </w:tc>
              <w:tc>
                <w:tcPr>
                  <w:tcW w:w="534" w:type="pct"/>
                  <w:tcBorders>
                    <w:tl2br w:val="nil"/>
                    <w:tr2bl w:val="nil"/>
                  </w:tcBorders>
                  <w:vAlign w:val="center"/>
                </w:tcPr>
                <w:p>
                  <w:pPr>
                    <w:pStyle w:val="70"/>
                    <w:bidi w:val="0"/>
                    <w:ind w:firstLine="0" w:firstLineChars="0"/>
                    <w:rPr>
                      <w:rFonts w:ascii="Times New Roman" w:hAnsi="Times New Roman" w:cs="Times New Roman"/>
                      <w:u w:val="single"/>
                    </w:rPr>
                  </w:pPr>
                  <w:r>
                    <w:rPr>
                      <w:rFonts w:ascii="Times New Roman" w:hAnsi="Times New Roman" w:cs="Times New Roman"/>
                      <w:u w:val="single"/>
                    </w:rPr>
                    <w:t>吨/年</w:t>
                  </w:r>
                </w:p>
              </w:tc>
              <w:tc>
                <w:tcPr>
                  <w:tcW w:w="692"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1580</w:t>
                  </w:r>
                </w:p>
              </w:tc>
              <w:tc>
                <w:tcPr>
                  <w:tcW w:w="650"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1580</w:t>
                  </w:r>
                </w:p>
              </w:tc>
              <w:tc>
                <w:tcPr>
                  <w:tcW w:w="939"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20t</w:t>
                  </w:r>
                </w:p>
              </w:tc>
              <w:tc>
                <w:tcPr>
                  <w:tcW w:w="1088" w:type="pct"/>
                  <w:tcBorders>
                    <w:tl2br w:val="nil"/>
                    <w:tr2bl w:val="nil"/>
                  </w:tcBorders>
                  <w:vAlign w:val="center"/>
                </w:tcPr>
                <w:p>
                  <w:pPr>
                    <w:pStyle w:val="70"/>
                    <w:bidi w:val="0"/>
                    <w:ind w:firstLine="0" w:firstLineChars="0"/>
                    <w:rPr>
                      <w:rFonts w:ascii="Times New Roman" w:hAnsi="Times New Roman" w:cs="Times New Roman"/>
                      <w:u w:val="single"/>
                    </w:rPr>
                  </w:pPr>
                  <w:r>
                    <w:rPr>
                      <w:rFonts w:hint="default" w:ascii="Times New Roman" w:hAnsi="Times New Roman" w:cs="Times New Roman"/>
                      <w:u w:val="single"/>
                    </w:rPr>
                    <w:t>购买本地大米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63" w:type="pct"/>
                  <w:tcBorders>
                    <w:tl2br w:val="nil"/>
                    <w:tr2bl w:val="nil"/>
                  </w:tcBorders>
                  <w:vAlign w:val="center"/>
                </w:tcPr>
                <w:p>
                  <w:pPr>
                    <w:pStyle w:val="70"/>
                    <w:bidi w:val="0"/>
                    <w:ind w:firstLine="0" w:firstLineChars="0"/>
                    <w:rPr>
                      <w:rFonts w:ascii="Times New Roman" w:hAnsi="Times New Roman" w:cs="Times New Roman"/>
                      <w:u w:val="single"/>
                    </w:rPr>
                  </w:pPr>
                  <w:r>
                    <w:rPr>
                      <w:rFonts w:ascii="Times New Roman" w:hAnsi="Times New Roman" w:cs="Times New Roman"/>
                      <w:u w:val="single"/>
                    </w:rPr>
                    <w:t>2</w:t>
                  </w:r>
                </w:p>
              </w:tc>
              <w:tc>
                <w:tcPr>
                  <w:tcW w:w="731" w:type="pct"/>
                  <w:tcBorders>
                    <w:tl2br w:val="nil"/>
                    <w:tr2bl w:val="nil"/>
                  </w:tcBorders>
                  <w:vAlign w:val="center"/>
                </w:tcPr>
                <w:p>
                  <w:pPr>
                    <w:pStyle w:val="70"/>
                    <w:bidi w:val="0"/>
                    <w:ind w:firstLine="0" w:firstLineChars="0"/>
                    <w:rPr>
                      <w:rFonts w:ascii="Times New Roman" w:hAnsi="Times New Roman" w:cs="Times New Roman"/>
                      <w:u w:val="single"/>
                    </w:rPr>
                  </w:pPr>
                  <w:r>
                    <w:rPr>
                      <w:rFonts w:ascii="Times New Roman" w:hAnsi="Times New Roman" w:cs="Times New Roman"/>
                      <w:u w:val="single"/>
                    </w:rPr>
                    <w:t>玉米淀粉</w:t>
                  </w:r>
                </w:p>
              </w:tc>
              <w:tc>
                <w:tcPr>
                  <w:tcW w:w="534" w:type="pct"/>
                  <w:tcBorders>
                    <w:tl2br w:val="nil"/>
                    <w:tr2bl w:val="nil"/>
                  </w:tcBorders>
                  <w:vAlign w:val="center"/>
                </w:tcPr>
                <w:p>
                  <w:pPr>
                    <w:pStyle w:val="70"/>
                    <w:bidi w:val="0"/>
                    <w:ind w:firstLine="0" w:firstLineChars="0"/>
                    <w:rPr>
                      <w:rFonts w:ascii="Times New Roman" w:hAnsi="Times New Roman" w:cs="Times New Roman"/>
                      <w:u w:val="single"/>
                    </w:rPr>
                  </w:pPr>
                  <w:r>
                    <w:rPr>
                      <w:rFonts w:ascii="Times New Roman" w:hAnsi="Times New Roman" w:cs="Times New Roman"/>
                      <w:u w:val="single"/>
                    </w:rPr>
                    <w:t>吨/年</w:t>
                  </w:r>
                </w:p>
              </w:tc>
              <w:tc>
                <w:tcPr>
                  <w:tcW w:w="692"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240</w:t>
                  </w:r>
                </w:p>
              </w:tc>
              <w:tc>
                <w:tcPr>
                  <w:tcW w:w="650"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240</w:t>
                  </w:r>
                </w:p>
              </w:tc>
              <w:tc>
                <w:tcPr>
                  <w:tcW w:w="939"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5t</w:t>
                  </w:r>
                </w:p>
              </w:tc>
              <w:tc>
                <w:tcPr>
                  <w:tcW w:w="1088" w:type="pct"/>
                  <w:tcBorders>
                    <w:tl2br w:val="nil"/>
                    <w:tr2bl w:val="nil"/>
                  </w:tcBorders>
                  <w:vAlign w:val="center"/>
                </w:tcPr>
                <w:p>
                  <w:pPr>
                    <w:pStyle w:val="70"/>
                    <w:bidi w:val="0"/>
                    <w:ind w:firstLine="0" w:firstLineChars="0"/>
                    <w:rPr>
                      <w:rFonts w:ascii="Times New Roman" w:hAnsi="Times New Roman" w:cs="Times New Roman"/>
                      <w:u w:val="single"/>
                    </w:rPr>
                  </w:pPr>
                  <w:r>
                    <w:rPr>
                      <w:rFonts w:hint="default" w:ascii="Times New Roman" w:hAnsi="Times New Roman" w:cs="Times New Roman"/>
                      <w:u w:val="single"/>
                    </w:rPr>
                    <w:t>购买本地淀粉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63"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w:t>
                  </w:r>
                </w:p>
              </w:tc>
              <w:tc>
                <w:tcPr>
                  <w:tcW w:w="731" w:type="pct"/>
                  <w:tcBorders>
                    <w:tl2br w:val="nil"/>
                    <w:tr2bl w:val="nil"/>
                  </w:tcBorders>
                  <w:vAlign w:val="center"/>
                </w:tcPr>
                <w:p>
                  <w:pPr>
                    <w:pStyle w:val="70"/>
                    <w:bidi w:val="0"/>
                    <w:ind w:firstLine="0" w:firstLineChars="0"/>
                    <w:rPr>
                      <w:rFonts w:hint="default" w:ascii="Times New Roman" w:hAnsi="Times New Roman" w:cs="Times New Roman"/>
                      <w:u w:val="single"/>
                      <w:lang w:eastAsia="zh-CN"/>
                    </w:rPr>
                  </w:pPr>
                  <w:r>
                    <w:rPr>
                      <w:rFonts w:hint="default" w:ascii="Times New Roman" w:hAnsi="Times New Roman" w:cs="Times New Roman"/>
                      <w:u w:val="single"/>
                      <w:lang w:eastAsia="zh-CN"/>
                    </w:rPr>
                    <w:t>水</w:t>
                  </w:r>
                </w:p>
              </w:tc>
              <w:tc>
                <w:tcPr>
                  <w:tcW w:w="534" w:type="pct"/>
                  <w:tcBorders>
                    <w:tl2br w:val="nil"/>
                    <w:tr2bl w:val="nil"/>
                  </w:tcBorders>
                  <w:vAlign w:val="center"/>
                </w:tcPr>
                <w:p>
                  <w:pPr>
                    <w:pStyle w:val="70"/>
                    <w:bidi w:val="0"/>
                    <w:ind w:firstLine="0" w:firstLineChars="0"/>
                    <w:rPr>
                      <w:rFonts w:ascii="Times New Roman" w:hAnsi="Times New Roman" w:cs="Times New Roman"/>
                      <w:u w:val="single"/>
                    </w:rPr>
                  </w:pPr>
                  <w:r>
                    <w:rPr>
                      <w:rFonts w:ascii="Times New Roman" w:hAnsi="Times New Roman" w:cs="Times New Roman"/>
                      <w:u w:val="single"/>
                    </w:rPr>
                    <w:t>吨/年</w:t>
                  </w:r>
                </w:p>
              </w:tc>
              <w:tc>
                <w:tcPr>
                  <w:tcW w:w="692"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1800</w:t>
                  </w:r>
                </w:p>
              </w:tc>
              <w:tc>
                <w:tcPr>
                  <w:tcW w:w="650"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1800</w:t>
                  </w:r>
                </w:p>
              </w:tc>
              <w:tc>
                <w:tcPr>
                  <w:tcW w:w="939"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088" w:type="pct"/>
                  <w:tcBorders>
                    <w:tl2br w:val="nil"/>
                    <w:tr2bl w:val="nil"/>
                  </w:tcBorders>
                  <w:vAlign w:val="center"/>
                </w:tcPr>
                <w:p>
                  <w:pPr>
                    <w:pStyle w:val="70"/>
                    <w:bidi w:val="0"/>
                    <w:ind w:firstLine="0" w:firstLineChars="0"/>
                    <w:rPr>
                      <w:rFonts w:hint="default" w:ascii="Times New Roman" w:hAnsi="Times New Roman" w:cs="Times New Roman"/>
                      <w:u w:val="single"/>
                      <w:lang w:eastAsia="zh-CN"/>
                    </w:rPr>
                  </w:pPr>
                  <w:r>
                    <w:rPr>
                      <w:rFonts w:hint="default" w:ascii="Times New Roman" w:hAnsi="Times New Roman" w:cs="Times New Roman"/>
                      <w:u w:val="single"/>
                      <w:lang w:eastAsia="zh-CN"/>
                    </w:rPr>
                    <w:t>（湿米粉水分含量按</w:t>
                  </w:r>
                  <w:r>
                    <w:rPr>
                      <w:rFonts w:hint="default" w:ascii="Times New Roman" w:hAnsi="Times New Roman" w:cs="Times New Roman"/>
                      <w:u w:val="single"/>
                      <w:lang w:val="en-US" w:eastAsia="zh-CN"/>
                    </w:rPr>
                    <w:t>50%计算</w:t>
                  </w:r>
                  <w:r>
                    <w:rPr>
                      <w:rFonts w:hint="default" w:ascii="Times New Roman" w:hAnsi="Times New Roman" w:cs="Times New Roman"/>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7"/>
                  <w:tcBorders>
                    <w:tl2br w:val="nil"/>
                    <w:tr2bl w:val="nil"/>
                  </w:tcBorders>
                  <w:vAlign w:val="center"/>
                </w:tcPr>
                <w:p>
                  <w:pPr>
                    <w:pStyle w:val="70"/>
                    <w:bidi w:val="0"/>
                    <w:ind w:firstLine="0" w:firstLineChars="0"/>
                    <w:rPr>
                      <w:rFonts w:hint="default" w:ascii="Times New Roman" w:hAnsi="Times New Roman" w:cs="Times New Roman"/>
                      <w:u w:val="single"/>
                      <w:lang w:eastAsia="zh-CN"/>
                    </w:rPr>
                  </w:pPr>
                  <w:r>
                    <w:rPr>
                      <w:rFonts w:hint="default" w:ascii="Times New Roman" w:hAnsi="Times New Roman" w:cs="Times New Roman"/>
                      <w:u w:val="single"/>
                      <w:lang w:eastAsia="zh-CN"/>
                    </w:rPr>
                    <w:t>二、</w:t>
                  </w:r>
                  <w:r>
                    <w:rPr>
                      <w:rFonts w:hint="default" w:ascii="Times New Roman" w:hAnsi="Times New Roman" w:cs="Times New Roman"/>
                      <w:u w:val="single"/>
                      <w:lang w:val="en-US" w:eastAsia="zh-CN"/>
                    </w:rPr>
                    <w:t>540吨/年干米粉生产线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63"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w:t>
                  </w:r>
                </w:p>
              </w:tc>
              <w:tc>
                <w:tcPr>
                  <w:tcW w:w="731" w:type="pct"/>
                  <w:tcBorders>
                    <w:tl2br w:val="nil"/>
                    <w:tr2bl w:val="nil"/>
                  </w:tcBorders>
                  <w:vAlign w:val="center"/>
                </w:tcPr>
                <w:p>
                  <w:pPr>
                    <w:pStyle w:val="70"/>
                    <w:bidi w:val="0"/>
                    <w:ind w:firstLine="0" w:firstLineChars="0"/>
                    <w:rPr>
                      <w:rFonts w:ascii="Times New Roman" w:hAnsi="Times New Roman" w:cs="Times New Roman"/>
                      <w:u w:val="single"/>
                      <w:lang w:val="en-US" w:eastAsia="zh-CN"/>
                    </w:rPr>
                  </w:pPr>
                  <w:r>
                    <w:rPr>
                      <w:rFonts w:ascii="Times New Roman" w:hAnsi="Times New Roman" w:cs="Times New Roman"/>
                      <w:u w:val="single"/>
                    </w:rPr>
                    <w:t>大米</w:t>
                  </w:r>
                </w:p>
              </w:tc>
              <w:tc>
                <w:tcPr>
                  <w:tcW w:w="534" w:type="pct"/>
                  <w:tcBorders>
                    <w:tl2br w:val="nil"/>
                    <w:tr2bl w:val="nil"/>
                  </w:tcBorders>
                  <w:vAlign w:val="center"/>
                </w:tcPr>
                <w:p>
                  <w:pPr>
                    <w:pStyle w:val="70"/>
                    <w:bidi w:val="0"/>
                    <w:ind w:firstLine="0" w:firstLineChars="0"/>
                    <w:rPr>
                      <w:rFonts w:ascii="Times New Roman" w:hAnsi="Times New Roman" w:cs="Times New Roman"/>
                      <w:u w:val="single"/>
                      <w:lang w:val="en-US" w:eastAsia="zh-CN"/>
                    </w:rPr>
                  </w:pPr>
                  <w:r>
                    <w:rPr>
                      <w:rFonts w:ascii="Times New Roman" w:hAnsi="Times New Roman" w:cs="Times New Roman"/>
                      <w:u w:val="single"/>
                    </w:rPr>
                    <w:t>吨/年</w:t>
                  </w:r>
                </w:p>
              </w:tc>
              <w:tc>
                <w:tcPr>
                  <w:tcW w:w="692"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440</w:t>
                  </w:r>
                </w:p>
              </w:tc>
              <w:tc>
                <w:tcPr>
                  <w:tcW w:w="650" w:type="pct"/>
                  <w:vMerge w:val="restar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939"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088" w:type="pct"/>
                  <w:vMerge w:val="restar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363"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w:t>
                  </w:r>
                </w:p>
              </w:tc>
              <w:tc>
                <w:tcPr>
                  <w:tcW w:w="731" w:type="pct"/>
                  <w:tcBorders>
                    <w:tl2br w:val="nil"/>
                    <w:tr2bl w:val="nil"/>
                  </w:tcBorders>
                  <w:vAlign w:val="center"/>
                </w:tcPr>
                <w:p>
                  <w:pPr>
                    <w:pStyle w:val="70"/>
                    <w:bidi w:val="0"/>
                    <w:ind w:firstLine="0" w:firstLineChars="0"/>
                    <w:rPr>
                      <w:rFonts w:ascii="Times New Roman" w:hAnsi="Times New Roman" w:cs="Times New Roman"/>
                      <w:u w:val="single"/>
                      <w:lang w:val="en-US" w:eastAsia="zh-CN"/>
                    </w:rPr>
                  </w:pPr>
                  <w:r>
                    <w:rPr>
                      <w:rFonts w:ascii="Times New Roman" w:hAnsi="Times New Roman" w:cs="Times New Roman"/>
                      <w:u w:val="single"/>
                    </w:rPr>
                    <w:t>玉米淀粉</w:t>
                  </w:r>
                </w:p>
              </w:tc>
              <w:tc>
                <w:tcPr>
                  <w:tcW w:w="534" w:type="pct"/>
                  <w:tcBorders>
                    <w:tl2br w:val="nil"/>
                    <w:tr2bl w:val="nil"/>
                  </w:tcBorders>
                  <w:vAlign w:val="center"/>
                </w:tcPr>
                <w:p>
                  <w:pPr>
                    <w:pStyle w:val="70"/>
                    <w:bidi w:val="0"/>
                    <w:ind w:firstLine="0" w:firstLineChars="0"/>
                    <w:rPr>
                      <w:rFonts w:ascii="Times New Roman" w:hAnsi="Times New Roman" w:cs="Times New Roman"/>
                      <w:u w:val="single"/>
                      <w:lang w:val="en-US" w:eastAsia="zh-CN"/>
                    </w:rPr>
                  </w:pPr>
                  <w:r>
                    <w:rPr>
                      <w:rFonts w:ascii="Times New Roman" w:hAnsi="Times New Roman" w:cs="Times New Roman"/>
                      <w:u w:val="single"/>
                    </w:rPr>
                    <w:t>吨/年</w:t>
                  </w:r>
                </w:p>
              </w:tc>
              <w:tc>
                <w:tcPr>
                  <w:tcW w:w="692"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70</w:t>
                  </w:r>
                </w:p>
              </w:tc>
              <w:tc>
                <w:tcPr>
                  <w:tcW w:w="650" w:type="pct"/>
                  <w:vMerge w:val="continue"/>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p>
              </w:tc>
              <w:tc>
                <w:tcPr>
                  <w:tcW w:w="939"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088" w:type="pct"/>
                  <w:vMerge w:val="continue"/>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63"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w:t>
                  </w:r>
                </w:p>
              </w:tc>
              <w:tc>
                <w:tcPr>
                  <w:tcW w:w="731"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eastAsia="zh-CN"/>
                    </w:rPr>
                    <w:t>水</w:t>
                  </w:r>
                </w:p>
              </w:tc>
              <w:tc>
                <w:tcPr>
                  <w:tcW w:w="534" w:type="pct"/>
                  <w:tcBorders>
                    <w:tl2br w:val="nil"/>
                    <w:tr2bl w:val="nil"/>
                  </w:tcBorders>
                  <w:vAlign w:val="center"/>
                </w:tcPr>
                <w:p>
                  <w:pPr>
                    <w:pStyle w:val="70"/>
                    <w:bidi w:val="0"/>
                    <w:ind w:firstLine="0" w:firstLineChars="0"/>
                    <w:rPr>
                      <w:rFonts w:ascii="Times New Roman" w:hAnsi="Times New Roman" w:cs="Times New Roman"/>
                      <w:u w:val="single"/>
                      <w:lang w:val="en-US" w:eastAsia="zh-CN"/>
                    </w:rPr>
                  </w:pPr>
                  <w:r>
                    <w:rPr>
                      <w:rFonts w:ascii="Times New Roman" w:hAnsi="Times New Roman" w:cs="Times New Roman"/>
                      <w:u w:val="single"/>
                    </w:rPr>
                    <w:t>吨/年</w:t>
                  </w:r>
                </w:p>
              </w:tc>
              <w:tc>
                <w:tcPr>
                  <w:tcW w:w="692"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54</w:t>
                  </w:r>
                </w:p>
              </w:tc>
              <w:tc>
                <w:tcPr>
                  <w:tcW w:w="650" w:type="pct"/>
                  <w:vMerge w:val="continue"/>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p>
              </w:tc>
              <w:tc>
                <w:tcPr>
                  <w:tcW w:w="939"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088" w:type="pct"/>
                  <w:vMerge w:val="continue"/>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5000" w:type="pct"/>
                  <w:gridSpan w:val="7"/>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三</w:t>
                  </w:r>
                  <w:r>
                    <w:rPr>
                      <w:rFonts w:hint="default" w:ascii="Times New Roman" w:hAnsi="Times New Roman" w:cs="Times New Roman"/>
                      <w:u w:val="single"/>
                      <w:lang w:eastAsia="zh-CN"/>
                    </w:rPr>
                    <w:t>、</w:t>
                  </w:r>
                  <w:r>
                    <w:rPr>
                      <w:rFonts w:hint="eastAsia" w:ascii="Times New Roman" w:hAnsi="Times New Roman" w:cs="Times New Roman"/>
                      <w:u w:val="single"/>
                      <w:lang w:val="en-US" w:eastAsia="zh-CN"/>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363"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1</w:t>
                  </w:r>
                </w:p>
              </w:tc>
              <w:tc>
                <w:tcPr>
                  <w:tcW w:w="731"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无水乙醇</w:t>
                  </w:r>
                </w:p>
              </w:tc>
              <w:tc>
                <w:tcPr>
                  <w:tcW w:w="534" w:type="pct"/>
                  <w:tcBorders>
                    <w:tl2br w:val="nil"/>
                    <w:tr2bl w:val="nil"/>
                  </w:tcBorders>
                  <w:vAlign w:val="center"/>
                </w:tcPr>
                <w:p>
                  <w:pPr>
                    <w:pStyle w:val="70"/>
                    <w:bidi w:val="0"/>
                    <w:ind w:firstLine="0" w:firstLineChars="0"/>
                    <w:rPr>
                      <w:rFonts w:hint="eastAsia" w:ascii="Times New Roman" w:hAnsi="Times New Roman" w:eastAsia="宋体" w:cs="Times New Roman"/>
                      <w:u w:val="single"/>
                      <w:lang w:val="en-US" w:eastAsia="zh-CN"/>
                    </w:rPr>
                  </w:pPr>
                  <w:r>
                    <w:rPr>
                      <w:rFonts w:hint="eastAsia" w:cs="Times New Roman"/>
                      <w:u w:val="single"/>
                      <w:lang w:val="en-US" w:eastAsia="zh-CN"/>
                    </w:rPr>
                    <w:t>/</w:t>
                  </w:r>
                </w:p>
              </w:tc>
              <w:tc>
                <w:tcPr>
                  <w:tcW w:w="692"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w:t>
                  </w:r>
                </w:p>
              </w:tc>
              <w:tc>
                <w:tcPr>
                  <w:tcW w:w="1114" w:type="dxa"/>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500ml</w:t>
                  </w:r>
                </w:p>
              </w:tc>
              <w:tc>
                <w:tcPr>
                  <w:tcW w:w="1610" w:type="dxa"/>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500ml</w:t>
                  </w:r>
                </w:p>
              </w:tc>
              <w:tc>
                <w:tcPr>
                  <w:tcW w:w="1088"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63"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2</w:t>
                  </w:r>
                </w:p>
              </w:tc>
              <w:tc>
                <w:tcPr>
                  <w:tcW w:w="731"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氢氧化钠</w:t>
                  </w:r>
                </w:p>
              </w:tc>
              <w:tc>
                <w:tcPr>
                  <w:tcW w:w="534" w:type="pct"/>
                  <w:tcBorders>
                    <w:tl2br w:val="nil"/>
                    <w:tr2bl w:val="nil"/>
                  </w:tcBorders>
                  <w:vAlign w:val="center"/>
                </w:tcPr>
                <w:p>
                  <w:pPr>
                    <w:pStyle w:val="70"/>
                    <w:bidi w:val="0"/>
                    <w:ind w:firstLine="0" w:firstLineChars="0"/>
                    <w:rPr>
                      <w:rFonts w:hint="eastAsia" w:ascii="Times New Roman" w:hAnsi="Times New Roman" w:eastAsia="宋体" w:cs="Times New Roman"/>
                      <w:u w:val="single"/>
                      <w:lang w:val="en-US" w:eastAsia="zh-CN"/>
                    </w:rPr>
                  </w:pPr>
                  <w:r>
                    <w:rPr>
                      <w:rFonts w:hint="eastAsia" w:cs="Times New Roman"/>
                      <w:u w:val="single"/>
                      <w:lang w:val="en-US" w:eastAsia="zh-CN"/>
                    </w:rPr>
                    <w:t>/</w:t>
                  </w:r>
                </w:p>
              </w:tc>
              <w:tc>
                <w:tcPr>
                  <w:tcW w:w="692"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w:t>
                  </w:r>
                </w:p>
              </w:tc>
              <w:tc>
                <w:tcPr>
                  <w:tcW w:w="1114" w:type="dxa"/>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500g</w:t>
                  </w:r>
                </w:p>
              </w:tc>
              <w:tc>
                <w:tcPr>
                  <w:tcW w:w="1610" w:type="dxa"/>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500g</w:t>
                  </w:r>
                </w:p>
              </w:tc>
              <w:tc>
                <w:tcPr>
                  <w:tcW w:w="1088"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63"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3</w:t>
                  </w:r>
                </w:p>
              </w:tc>
              <w:tc>
                <w:tcPr>
                  <w:tcW w:w="731"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琼脂</w:t>
                  </w:r>
                </w:p>
              </w:tc>
              <w:tc>
                <w:tcPr>
                  <w:tcW w:w="534" w:type="pct"/>
                  <w:tcBorders>
                    <w:tl2br w:val="nil"/>
                    <w:tr2bl w:val="nil"/>
                  </w:tcBorders>
                  <w:vAlign w:val="center"/>
                </w:tcPr>
                <w:p>
                  <w:pPr>
                    <w:pStyle w:val="70"/>
                    <w:bidi w:val="0"/>
                    <w:ind w:firstLine="0" w:firstLineChars="0"/>
                    <w:rPr>
                      <w:rFonts w:hint="eastAsia" w:ascii="Times New Roman" w:hAnsi="Times New Roman" w:eastAsia="宋体" w:cs="Times New Roman"/>
                      <w:u w:val="single"/>
                      <w:lang w:val="en-US" w:eastAsia="zh-CN"/>
                    </w:rPr>
                  </w:pPr>
                  <w:r>
                    <w:rPr>
                      <w:rFonts w:hint="eastAsia" w:cs="Times New Roman"/>
                      <w:u w:val="single"/>
                      <w:lang w:val="en-US" w:eastAsia="zh-CN"/>
                    </w:rPr>
                    <w:t>/</w:t>
                  </w:r>
                </w:p>
              </w:tc>
              <w:tc>
                <w:tcPr>
                  <w:tcW w:w="692"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w:t>
                  </w:r>
                </w:p>
              </w:tc>
              <w:tc>
                <w:tcPr>
                  <w:tcW w:w="1114" w:type="dxa"/>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5kg</w:t>
                  </w:r>
                </w:p>
              </w:tc>
              <w:tc>
                <w:tcPr>
                  <w:tcW w:w="1610" w:type="dxa"/>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5kg</w:t>
                  </w:r>
                </w:p>
              </w:tc>
              <w:tc>
                <w:tcPr>
                  <w:tcW w:w="1088"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7"/>
                  <w:tcBorders>
                    <w:tl2br w:val="nil"/>
                    <w:tr2bl w:val="nil"/>
                  </w:tcBorders>
                  <w:vAlign w:val="center"/>
                </w:tcPr>
                <w:p>
                  <w:pPr>
                    <w:pStyle w:val="70"/>
                    <w:bidi w:val="0"/>
                    <w:rPr>
                      <w:rFonts w:hint="default" w:ascii="Times New Roman" w:hAnsi="Times New Roman" w:cs="Times New Roman"/>
                      <w:u w:val="single"/>
                      <w:lang w:val="en-US" w:eastAsia="zh-CN"/>
                    </w:rPr>
                  </w:pPr>
                  <w:r>
                    <w:rPr>
                      <w:rFonts w:hint="default" w:ascii="Times New Roman" w:hAnsi="Times New Roman" w:cs="Times New Roman"/>
                      <w:u w:val="single"/>
                      <w:lang w:eastAsia="zh-CN"/>
                    </w:rPr>
                    <w:t>能源</w:t>
                  </w:r>
                  <w:r>
                    <w:rPr>
                      <w:rFonts w:hint="eastAsia" w:cs="Times New Roman"/>
                      <w:u w:val="single"/>
                      <w:lang w:val="en-US" w:eastAsia="zh-CN"/>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63" w:type="pct"/>
                  <w:tcBorders>
                    <w:tl2br w:val="nil"/>
                    <w:tr2bl w:val="nil"/>
                  </w:tcBorders>
                  <w:vAlign w:val="center"/>
                </w:tcPr>
                <w:p>
                  <w:pPr>
                    <w:pStyle w:val="70"/>
                    <w:bidi w:val="0"/>
                    <w:rPr>
                      <w:rFonts w:hint="default" w:ascii="Times New Roman" w:hAnsi="Times New Roman" w:cs="Times New Roman"/>
                      <w:u w:val="single"/>
                      <w:lang w:eastAsia="zh-CN"/>
                    </w:rPr>
                  </w:pPr>
                  <w:r>
                    <w:rPr>
                      <w:rFonts w:hint="default" w:ascii="Times New Roman" w:hAnsi="Times New Roman" w:cs="Times New Roman"/>
                      <w:u w:val="single"/>
                      <w:lang w:val="en-US" w:eastAsia="zh-CN"/>
                    </w:rPr>
                    <w:t>1</w:t>
                  </w:r>
                </w:p>
              </w:tc>
              <w:tc>
                <w:tcPr>
                  <w:tcW w:w="731" w:type="pct"/>
                  <w:tcBorders>
                    <w:tl2br w:val="nil"/>
                    <w:tr2bl w:val="nil"/>
                  </w:tcBorders>
                  <w:vAlign w:val="center"/>
                </w:tcPr>
                <w:p>
                  <w:pPr>
                    <w:pStyle w:val="70"/>
                    <w:bidi w:val="0"/>
                    <w:rPr>
                      <w:rFonts w:ascii="Times New Roman" w:hAnsi="Times New Roman" w:cs="Times New Roman"/>
                      <w:u w:val="single"/>
                    </w:rPr>
                  </w:pPr>
                  <w:r>
                    <w:rPr>
                      <w:rFonts w:ascii="Times New Roman" w:hAnsi="Times New Roman" w:cs="Times New Roman"/>
                      <w:u w:val="single"/>
                    </w:rPr>
                    <w:t>电</w:t>
                  </w:r>
                </w:p>
              </w:tc>
              <w:tc>
                <w:tcPr>
                  <w:tcW w:w="534" w:type="pct"/>
                  <w:tcBorders>
                    <w:tl2br w:val="nil"/>
                    <w:tr2bl w:val="nil"/>
                  </w:tcBorders>
                  <w:vAlign w:val="center"/>
                </w:tcPr>
                <w:p>
                  <w:pPr>
                    <w:pStyle w:val="70"/>
                    <w:bidi w:val="0"/>
                    <w:rPr>
                      <w:rFonts w:ascii="Times New Roman" w:hAnsi="Times New Roman" w:cs="Times New Roman"/>
                      <w:u w:val="single"/>
                    </w:rPr>
                  </w:pPr>
                  <w:r>
                    <w:rPr>
                      <w:rFonts w:ascii="Times New Roman" w:hAnsi="Times New Roman" w:cs="Times New Roman"/>
                      <w:u w:val="single"/>
                    </w:rPr>
                    <w:t>度/年</w:t>
                  </w:r>
                </w:p>
              </w:tc>
              <w:tc>
                <w:tcPr>
                  <w:tcW w:w="692" w:type="pct"/>
                  <w:tcBorders>
                    <w:tl2br w:val="nil"/>
                    <w:tr2bl w:val="nil"/>
                  </w:tcBorders>
                  <w:vAlign w:val="center"/>
                </w:tcPr>
                <w:p>
                  <w:pPr>
                    <w:pStyle w:val="70"/>
                    <w:bidi w:val="0"/>
                    <w:rPr>
                      <w:rFonts w:ascii="Times New Roman" w:hAnsi="Times New Roman" w:cs="Times New Roman"/>
                      <w:u w:val="single"/>
                    </w:rPr>
                  </w:pPr>
                  <w:r>
                    <w:rPr>
                      <w:rFonts w:hint="default" w:ascii="Times New Roman" w:hAnsi="Times New Roman" w:cs="Times New Roman"/>
                      <w:u w:val="single"/>
                      <w:lang w:val="en-US" w:eastAsia="zh-CN"/>
                    </w:rPr>
                    <w:t>100万</w:t>
                  </w:r>
                  <w:r>
                    <w:rPr>
                      <w:rFonts w:hint="default" w:ascii="Times New Roman" w:hAnsi="Times New Roman" w:cs="Times New Roman"/>
                      <w:u w:val="single"/>
                    </w:rPr>
                    <w:t>KW.h/a</w:t>
                  </w:r>
                </w:p>
              </w:tc>
              <w:tc>
                <w:tcPr>
                  <w:tcW w:w="650" w:type="pct"/>
                  <w:tcBorders>
                    <w:tl2br w:val="nil"/>
                    <w:tr2bl w:val="nil"/>
                  </w:tcBorders>
                  <w:vAlign w:val="center"/>
                </w:tcPr>
                <w:p>
                  <w:pPr>
                    <w:pStyle w:val="70"/>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35万</w:t>
                  </w:r>
                  <w:r>
                    <w:rPr>
                      <w:rFonts w:hint="default" w:ascii="Times New Roman" w:hAnsi="Times New Roman" w:cs="Times New Roman"/>
                      <w:u w:val="single"/>
                    </w:rPr>
                    <w:t>KW.h/a</w:t>
                  </w:r>
                </w:p>
              </w:tc>
              <w:tc>
                <w:tcPr>
                  <w:tcW w:w="939" w:type="pct"/>
                  <w:tcBorders>
                    <w:tl2br w:val="nil"/>
                    <w:tr2bl w:val="nil"/>
                  </w:tcBorders>
                  <w:vAlign w:val="center"/>
                </w:tcPr>
                <w:p>
                  <w:pPr>
                    <w:pStyle w:val="70"/>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088" w:type="pct"/>
                  <w:tcBorders>
                    <w:tl2br w:val="nil"/>
                    <w:tr2bl w:val="nil"/>
                  </w:tcBorders>
                  <w:vAlign w:val="center"/>
                </w:tcPr>
                <w:p>
                  <w:pPr>
                    <w:pStyle w:val="70"/>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市政供电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63" w:type="pct"/>
                  <w:tcBorders>
                    <w:tl2br w:val="nil"/>
                    <w:tr2bl w:val="nil"/>
                  </w:tcBorders>
                  <w:vAlign w:val="center"/>
                </w:tcPr>
                <w:p>
                  <w:pPr>
                    <w:pStyle w:val="70"/>
                    <w:bidi w:val="0"/>
                    <w:rPr>
                      <w:rFonts w:hint="default" w:ascii="Times New Roman" w:hAnsi="Times New Roman" w:cs="Times New Roman"/>
                      <w:u w:val="single"/>
                      <w:lang w:eastAsia="zh-CN"/>
                    </w:rPr>
                  </w:pPr>
                  <w:r>
                    <w:rPr>
                      <w:rFonts w:hint="default" w:ascii="Times New Roman" w:hAnsi="Times New Roman" w:cs="Times New Roman"/>
                      <w:u w:val="single"/>
                      <w:lang w:val="en-US" w:eastAsia="zh-CN"/>
                    </w:rPr>
                    <w:t>2</w:t>
                  </w:r>
                </w:p>
              </w:tc>
              <w:tc>
                <w:tcPr>
                  <w:tcW w:w="731" w:type="pct"/>
                  <w:tcBorders>
                    <w:tl2br w:val="nil"/>
                    <w:tr2bl w:val="nil"/>
                  </w:tcBorders>
                  <w:vAlign w:val="center"/>
                </w:tcPr>
                <w:p>
                  <w:pPr>
                    <w:pStyle w:val="70"/>
                    <w:bidi w:val="0"/>
                    <w:rPr>
                      <w:rFonts w:ascii="Times New Roman" w:hAnsi="Times New Roman" w:cs="Times New Roman"/>
                      <w:u w:val="single"/>
                    </w:rPr>
                  </w:pPr>
                  <w:r>
                    <w:rPr>
                      <w:rFonts w:ascii="Times New Roman" w:hAnsi="Times New Roman" w:cs="Times New Roman"/>
                      <w:u w:val="single"/>
                    </w:rPr>
                    <w:t>水</w:t>
                  </w:r>
                </w:p>
              </w:tc>
              <w:tc>
                <w:tcPr>
                  <w:tcW w:w="534" w:type="pct"/>
                  <w:tcBorders>
                    <w:tl2br w:val="nil"/>
                    <w:tr2bl w:val="nil"/>
                  </w:tcBorders>
                  <w:vAlign w:val="center"/>
                </w:tcPr>
                <w:p>
                  <w:pPr>
                    <w:pStyle w:val="70"/>
                    <w:bidi w:val="0"/>
                    <w:rPr>
                      <w:rFonts w:ascii="Times New Roman" w:hAnsi="Times New Roman" w:cs="Times New Roman"/>
                      <w:u w:val="single"/>
                    </w:rPr>
                  </w:pPr>
                  <w:r>
                    <w:rPr>
                      <w:rFonts w:ascii="Times New Roman" w:hAnsi="Times New Roman" w:cs="Times New Roman"/>
                      <w:u w:val="single"/>
                    </w:rPr>
                    <w:t>吨/年</w:t>
                  </w:r>
                </w:p>
              </w:tc>
              <w:tc>
                <w:tcPr>
                  <w:tcW w:w="692" w:type="pct"/>
                  <w:tcBorders>
                    <w:tl2br w:val="nil"/>
                    <w:tr2bl w:val="nil"/>
                  </w:tcBorders>
                  <w:vAlign w:val="center"/>
                </w:tcPr>
                <w:p>
                  <w:pPr>
                    <w:pStyle w:val="70"/>
                    <w:bidi w:val="0"/>
                    <w:rPr>
                      <w:rFonts w:hint="default" w:ascii="Times New Roman" w:hAnsi="Times New Roman" w:cs="Times New Roman"/>
                      <w:u w:val="single"/>
                      <w:lang w:val="en-US"/>
                    </w:rPr>
                  </w:pPr>
                  <w:r>
                    <w:rPr>
                      <w:rFonts w:hint="default" w:ascii="Times New Roman" w:hAnsi="Times New Roman" w:cs="Times New Roman"/>
                      <w:u w:val="single"/>
                      <w:lang w:val="en-US" w:eastAsia="zh-CN"/>
                    </w:rPr>
                    <w:t>29022</w:t>
                  </w:r>
                </w:p>
              </w:tc>
              <w:tc>
                <w:tcPr>
                  <w:tcW w:w="650"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28010.4</w:t>
                  </w:r>
                </w:p>
              </w:tc>
              <w:tc>
                <w:tcPr>
                  <w:tcW w:w="939"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eastAsia="宋体" w:cs="Times New Roman"/>
                      <w:i w:val="0"/>
                      <w:iCs w:val="0"/>
                      <w:color w:val="000000"/>
                      <w:kern w:val="0"/>
                      <w:sz w:val="21"/>
                      <w:szCs w:val="21"/>
                      <w:u w:val="single"/>
                      <w:lang w:val="en-US" w:eastAsia="zh-CN" w:bidi="ar"/>
                    </w:rPr>
                    <w:t>/</w:t>
                  </w:r>
                </w:p>
              </w:tc>
              <w:tc>
                <w:tcPr>
                  <w:tcW w:w="1088" w:type="pct"/>
                  <w:tcBorders>
                    <w:tl2br w:val="nil"/>
                    <w:tr2bl w:val="nil"/>
                  </w:tcBorders>
                  <w:vAlign w:val="center"/>
                </w:tcPr>
                <w:p>
                  <w:pPr>
                    <w:pStyle w:val="70"/>
                    <w:bidi w:val="0"/>
                    <w:rPr>
                      <w:rFonts w:hint="default" w:ascii="Times New Roman" w:hAnsi="Times New Roman" w:cs="Times New Roman"/>
                      <w:u w:val="single"/>
                      <w:lang w:val="en-US" w:eastAsia="zh-CN"/>
                    </w:rPr>
                  </w:pPr>
                  <w:r>
                    <w:rPr>
                      <w:rFonts w:ascii="Times New Roman" w:hAnsi="Times New Roman" w:cs="Times New Roman"/>
                      <w:u w:val="single"/>
                    </w:rPr>
                    <w:t>均来自</w:t>
                  </w:r>
                  <w:r>
                    <w:rPr>
                      <w:rFonts w:hint="default" w:ascii="Times New Roman" w:hAnsi="Times New Roman" w:cs="Times New Roman"/>
                      <w:u w:val="single"/>
                      <w:lang w:val="en-US" w:eastAsia="zh-CN"/>
                    </w:rPr>
                    <w:t>市政自来水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363" w:type="pct"/>
                  <w:tcBorders>
                    <w:tl2br w:val="nil"/>
                    <w:tr2bl w:val="nil"/>
                  </w:tcBorders>
                  <w:vAlign w:val="center"/>
                </w:tcPr>
                <w:p>
                  <w:pPr>
                    <w:pStyle w:val="70"/>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w:t>
                  </w:r>
                </w:p>
              </w:tc>
              <w:tc>
                <w:tcPr>
                  <w:tcW w:w="731" w:type="pct"/>
                  <w:tcBorders>
                    <w:tl2br w:val="nil"/>
                    <w:tr2bl w:val="nil"/>
                  </w:tcBorders>
                  <w:vAlign w:val="center"/>
                </w:tcPr>
                <w:p>
                  <w:pPr>
                    <w:pStyle w:val="70"/>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柴油</w:t>
                  </w:r>
                </w:p>
              </w:tc>
              <w:tc>
                <w:tcPr>
                  <w:tcW w:w="534" w:type="pct"/>
                  <w:tcBorders>
                    <w:tl2br w:val="nil"/>
                    <w:tr2bl w:val="nil"/>
                  </w:tcBorders>
                  <w:vAlign w:val="center"/>
                </w:tcPr>
                <w:p>
                  <w:pPr>
                    <w:pStyle w:val="70"/>
                    <w:bidi w:val="0"/>
                    <w:rPr>
                      <w:rFonts w:hint="default" w:ascii="Times New Roman" w:hAnsi="Times New Roman" w:cs="Times New Roman"/>
                      <w:u w:val="single"/>
                      <w:lang w:val="en-US" w:eastAsia="zh-CN"/>
                    </w:rPr>
                  </w:pPr>
                  <w:r>
                    <w:rPr>
                      <w:rFonts w:ascii="Times New Roman" w:hAnsi="Times New Roman" w:cs="Times New Roman"/>
                      <w:u w:val="single"/>
                    </w:rPr>
                    <w:t>吨/年</w:t>
                  </w:r>
                </w:p>
              </w:tc>
              <w:tc>
                <w:tcPr>
                  <w:tcW w:w="692" w:type="pct"/>
                  <w:tcBorders>
                    <w:tl2br w:val="nil"/>
                    <w:tr2bl w:val="nil"/>
                  </w:tcBorders>
                  <w:vAlign w:val="center"/>
                </w:tcPr>
                <w:p>
                  <w:pPr>
                    <w:pStyle w:val="70"/>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0.085</w:t>
                  </w:r>
                </w:p>
              </w:tc>
              <w:tc>
                <w:tcPr>
                  <w:tcW w:w="650"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0.085</w:t>
                  </w:r>
                </w:p>
              </w:tc>
              <w:tc>
                <w:tcPr>
                  <w:tcW w:w="939"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40kg</w:t>
                  </w:r>
                </w:p>
              </w:tc>
              <w:tc>
                <w:tcPr>
                  <w:tcW w:w="1088" w:type="pct"/>
                  <w:tcBorders>
                    <w:tl2br w:val="nil"/>
                    <w:tr2bl w:val="nil"/>
                  </w:tcBorders>
                  <w:vAlign w:val="center"/>
                </w:tcPr>
                <w:p>
                  <w:pPr>
                    <w:pStyle w:val="70"/>
                    <w:bidi w:val="0"/>
                    <w:rPr>
                      <w:rFonts w:hint="default" w:ascii="Times New Roman" w:hAnsi="Times New Roman" w:cs="Times New Roman"/>
                      <w:u w:val="single"/>
                      <w:lang w:val="en-US"/>
                    </w:rPr>
                  </w:pPr>
                  <w:r>
                    <w:rPr>
                      <w:rFonts w:hint="default" w:ascii="Times New Roman" w:hAnsi="Times New Roman" w:cs="Times New Roman"/>
                      <w:u w:val="single"/>
                      <w:lang w:val="en-US" w:eastAsia="zh-CN"/>
                    </w:rPr>
                    <w:t>附近加油站购买，暂存于备用柴油发电机中的油箱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63" w:type="pct"/>
                  <w:tcBorders>
                    <w:tl2br w:val="nil"/>
                    <w:tr2bl w:val="nil"/>
                  </w:tcBorders>
                  <w:vAlign w:val="center"/>
                </w:tcPr>
                <w:p>
                  <w:pPr>
                    <w:pStyle w:val="70"/>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4</w:t>
                  </w:r>
                </w:p>
              </w:tc>
              <w:tc>
                <w:tcPr>
                  <w:tcW w:w="731" w:type="pct"/>
                  <w:tcBorders>
                    <w:tl2br w:val="nil"/>
                    <w:tr2bl w:val="nil"/>
                  </w:tcBorders>
                  <w:vAlign w:val="center"/>
                </w:tcPr>
                <w:p>
                  <w:pPr>
                    <w:pStyle w:val="70"/>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生物质燃料</w:t>
                  </w:r>
                </w:p>
              </w:tc>
              <w:tc>
                <w:tcPr>
                  <w:tcW w:w="534" w:type="pct"/>
                  <w:tcBorders>
                    <w:tl2br w:val="nil"/>
                    <w:tr2bl w:val="nil"/>
                  </w:tcBorders>
                  <w:vAlign w:val="center"/>
                </w:tcPr>
                <w:p>
                  <w:pPr>
                    <w:pStyle w:val="70"/>
                    <w:bidi w:val="0"/>
                    <w:rPr>
                      <w:rFonts w:ascii="Times New Roman" w:hAnsi="Times New Roman" w:cs="Times New Roman"/>
                      <w:u w:val="single"/>
                    </w:rPr>
                  </w:pPr>
                  <w:r>
                    <w:rPr>
                      <w:rFonts w:ascii="Times New Roman" w:hAnsi="Times New Roman" w:cs="Times New Roman"/>
                      <w:u w:val="single"/>
                    </w:rPr>
                    <w:t>吨/年</w:t>
                  </w:r>
                </w:p>
              </w:tc>
              <w:tc>
                <w:tcPr>
                  <w:tcW w:w="692" w:type="pct"/>
                  <w:tcBorders>
                    <w:tl2br w:val="nil"/>
                    <w:tr2bl w:val="nil"/>
                  </w:tcBorders>
                  <w:vAlign w:val="center"/>
                </w:tcPr>
                <w:p>
                  <w:pPr>
                    <w:pStyle w:val="70"/>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650"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300</w:t>
                  </w:r>
                </w:p>
              </w:tc>
              <w:tc>
                <w:tcPr>
                  <w:tcW w:w="939"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5t</w:t>
                  </w:r>
                </w:p>
              </w:tc>
              <w:tc>
                <w:tcPr>
                  <w:tcW w:w="1088" w:type="pct"/>
                  <w:tcBorders>
                    <w:tl2br w:val="nil"/>
                    <w:tr2bl w:val="nil"/>
                  </w:tcBorders>
                  <w:vAlign w:val="center"/>
                </w:tcPr>
                <w:p>
                  <w:pPr>
                    <w:pStyle w:val="70"/>
                    <w:bidi w:val="0"/>
                    <w:rPr>
                      <w:rFonts w:hint="default" w:ascii="Times New Roman" w:hAnsi="Times New Roman" w:eastAsia="宋体" w:cs="Times New Roman"/>
                      <w:u w:val="single"/>
                      <w:lang w:val="en-US" w:eastAsia="zh-CN"/>
                    </w:rPr>
                  </w:pPr>
                  <w:r>
                    <w:rPr>
                      <w:rFonts w:hint="default" w:ascii="Times New Roman" w:hAnsi="Times New Roman" w:cs="Times New Roman"/>
                      <w:u w:val="single"/>
                    </w:rPr>
                    <w:t>外购</w:t>
                  </w: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25kg/袋装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63" w:type="pct"/>
                  <w:tcBorders>
                    <w:tl2br w:val="nil"/>
                    <w:tr2bl w:val="nil"/>
                  </w:tcBorders>
                  <w:vAlign w:val="center"/>
                </w:tcPr>
                <w:p>
                  <w:pPr>
                    <w:pStyle w:val="70"/>
                    <w:bidi w:val="0"/>
                    <w:rPr>
                      <w:rFonts w:hint="default" w:ascii="Times New Roman" w:hAnsi="Times New Roman" w:cs="Times New Roman"/>
                      <w:u w:val="single"/>
                      <w:lang w:val="en-US" w:eastAsia="zh-CN"/>
                    </w:rPr>
                  </w:pPr>
                  <w:r>
                    <w:rPr>
                      <w:rFonts w:hint="eastAsia" w:cs="Times New Roman"/>
                      <w:u w:val="single"/>
                      <w:lang w:val="en-US" w:eastAsia="zh-CN"/>
                    </w:rPr>
                    <w:t>5</w:t>
                  </w:r>
                </w:p>
              </w:tc>
              <w:tc>
                <w:tcPr>
                  <w:tcW w:w="731" w:type="pct"/>
                  <w:tcBorders>
                    <w:tl2br w:val="nil"/>
                    <w:tr2bl w:val="nil"/>
                  </w:tcBorders>
                  <w:vAlign w:val="center"/>
                </w:tcPr>
                <w:p>
                  <w:pPr>
                    <w:pStyle w:val="70"/>
                    <w:bidi w:val="0"/>
                    <w:rPr>
                      <w:rFonts w:hint="default" w:ascii="Times New Roman" w:hAnsi="Times New Roman" w:cs="Times New Roman"/>
                      <w:u w:val="single"/>
                      <w:lang w:val="en-US" w:eastAsia="zh-CN"/>
                    </w:rPr>
                  </w:pPr>
                  <w:r>
                    <w:rPr>
                      <w:rFonts w:hint="eastAsia" w:cs="Times New Roman"/>
                      <w:u w:val="single"/>
                      <w:lang w:val="en-US" w:eastAsia="zh-CN"/>
                    </w:rPr>
                    <w:t>反渗透膜</w:t>
                  </w:r>
                </w:p>
              </w:tc>
              <w:tc>
                <w:tcPr>
                  <w:tcW w:w="534" w:type="pct"/>
                  <w:tcBorders>
                    <w:tl2br w:val="nil"/>
                    <w:tr2bl w:val="nil"/>
                  </w:tcBorders>
                  <w:vAlign w:val="center"/>
                </w:tcPr>
                <w:p>
                  <w:pPr>
                    <w:pStyle w:val="70"/>
                    <w:bidi w:val="0"/>
                    <w:rPr>
                      <w:rFonts w:hint="eastAsia" w:ascii="Times New Roman" w:hAnsi="Times New Roman" w:eastAsia="宋体" w:cs="Times New Roman"/>
                      <w:u w:val="single"/>
                      <w:lang w:val="en-US" w:eastAsia="zh-CN"/>
                    </w:rPr>
                  </w:pPr>
                  <w:r>
                    <w:rPr>
                      <w:rFonts w:hint="eastAsia" w:cs="Times New Roman"/>
                      <w:u w:val="single"/>
                      <w:lang w:val="en-US" w:eastAsia="zh-CN"/>
                    </w:rPr>
                    <w:t>/</w:t>
                  </w:r>
                </w:p>
              </w:tc>
              <w:tc>
                <w:tcPr>
                  <w:tcW w:w="692" w:type="pct"/>
                  <w:tcBorders>
                    <w:tl2br w:val="nil"/>
                    <w:tr2bl w:val="nil"/>
                  </w:tcBorders>
                  <w:vAlign w:val="center"/>
                </w:tcPr>
                <w:p>
                  <w:pPr>
                    <w:pStyle w:val="70"/>
                    <w:bidi w:val="0"/>
                    <w:rPr>
                      <w:rFonts w:hint="default" w:ascii="Times New Roman" w:hAnsi="Times New Roman" w:cs="Times New Roman"/>
                      <w:u w:val="single"/>
                      <w:lang w:val="en-US" w:eastAsia="zh-CN"/>
                    </w:rPr>
                  </w:pPr>
                  <w:r>
                    <w:rPr>
                      <w:rFonts w:hint="eastAsia" w:cs="Times New Roman"/>
                      <w:u w:val="single"/>
                      <w:lang w:val="en-US" w:eastAsia="zh-CN"/>
                    </w:rPr>
                    <w:t>/</w:t>
                  </w:r>
                </w:p>
              </w:tc>
              <w:tc>
                <w:tcPr>
                  <w:tcW w:w="650"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w:t>
                  </w:r>
                </w:p>
              </w:tc>
              <w:tc>
                <w:tcPr>
                  <w:tcW w:w="939" w:type="pct"/>
                  <w:tcBorders>
                    <w:tl2br w:val="nil"/>
                    <w:tr2bl w:val="nil"/>
                  </w:tcBorders>
                  <w:vAlign w:val="center"/>
                </w:tcPr>
                <w:p>
                  <w:pPr>
                    <w:pStyle w:val="70"/>
                    <w:bidi w:val="0"/>
                    <w:ind w:firstLine="0" w:firstLineChars="0"/>
                    <w:rPr>
                      <w:rFonts w:hint="default" w:ascii="Times New Roman" w:hAnsi="Times New Roman" w:cs="Times New Roman"/>
                      <w:u w:val="single"/>
                      <w:lang w:val="en-US" w:eastAsia="zh-CN"/>
                    </w:rPr>
                  </w:pPr>
                  <w:r>
                    <w:rPr>
                      <w:rFonts w:hint="eastAsia" w:cs="Times New Roman"/>
                      <w:u w:val="single"/>
                      <w:lang w:val="en-US" w:eastAsia="zh-CN"/>
                    </w:rPr>
                    <w:t>/</w:t>
                  </w:r>
                </w:p>
              </w:tc>
              <w:tc>
                <w:tcPr>
                  <w:tcW w:w="1088" w:type="pct"/>
                  <w:tcBorders>
                    <w:tl2br w:val="nil"/>
                    <w:tr2bl w:val="nil"/>
                  </w:tcBorders>
                  <w:vAlign w:val="center"/>
                </w:tcPr>
                <w:p>
                  <w:pPr>
                    <w:pStyle w:val="70"/>
                    <w:bidi w:val="0"/>
                    <w:rPr>
                      <w:rFonts w:hint="default" w:ascii="Times New Roman" w:hAnsi="Times New Roman" w:eastAsia="宋体" w:cs="Times New Roman"/>
                      <w:u w:val="single"/>
                      <w:lang w:val="en-US" w:eastAsia="zh-CN"/>
                    </w:rPr>
                  </w:pPr>
                  <w:r>
                    <w:rPr>
                      <w:rFonts w:hint="eastAsia" w:cs="Times New Roman"/>
                      <w:u w:val="single"/>
                      <w:lang w:val="en-US" w:eastAsia="zh-CN"/>
                    </w:rPr>
                    <w:t>用于纯水的制备，用量无法准确估计</w:t>
                  </w:r>
                </w:p>
              </w:tc>
            </w:tr>
          </w:tbl>
          <w:p>
            <w:pPr>
              <w:pStyle w:val="15"/>
              <w:rPr>
                <w:rFonts w:hint="default" w:ascii="Times New Roman" w:hAnsi="Times New Roman" w:cs="Times New Roman"/>
                <w:lang w:val="en-US"/>
              </w:rPr>
            </w:pPr>
            <w:r>
              <w:rPr>
                <w:rFonts w:hint="default" w:ascii="Times New Roman" w:hAnsi="Times New Roman" w:cs="Times New Roman"/>
                <w:lang w:val="en-US"/>
              </w:rPr>
              <w:t>产品存放要求：评价要求项目原料购买、储存、使用均须依照《中华人民共和国食品安全法》中的相关条例进行；产品的存放要分离，严防交叉感染 ，成品要冷藏，防变质；成品车间的洗手和消毒要规范，洗手、消毒设施须按照相关标准建设</w:t>
            </w:r>
            <w:r>
              <w:rPr>
                <w:rFonts w:hint="default" w:ascii="Times New Roman" w:hAnsi="Times New Roman" w:cs="Times New Roman"/>
                <w:lang w:val="en-US" w:eastAsia="zh-CN"/>
              </w:rPr>
              <w:t>；</w:t>
            </w:r>
            <w:r>
              <w:rPr>
                <w:rFonts w:hint="default" w:ascii="Times New Roman" w:hAnsi="Times New Roman" w:cs="Times New Roman"/>
              </w:rPr>
              <w:t>原料的购买要有质检报告，并备案存档</w:t>
            </w:r>
            <w:r>
              <w:rPr>
                <w:rFonts w:hint="default" w:ascii="Times New Roman" w:hAnsi="Times New Roman" w:cs="Times New Roman"/>
                <w:lang w:eastAsia="zh-CN"/>
              </w:rPr>
              <w:t>；</w:t>
            </w:r>
            <w:r>
              <w:rPr>
                <w:rFonts w:hint="default" w:ascii="Times New Roman" w:hAnsi="Times New Roman" w:cs="Times New Roman"/>
              </w:rPr>
              <w:t>原料的存放要防潮、防霉、防虫、防鼠等，确保食品安全</w:t>
            </w:r>
            <w:r>
              <w:rPr>
                <w:rFonts w:hint="default" w:ascii="Times New Roman" w:hAnsi="Times New Roman" w:cs="Times New Roman"/>
                <w:lang w:val="en-US"/>
              </w:rPr>
              <w:t>。</w:t>
            </w:r>
          </w:p>
          <w:p>
            <w:pPr>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rPr>
              <w:t>本项目所使用生物质颗粒燃料性能情况如下表</w:t>
            </w:r>
            <w:r>
              <w:rPr>
                <w:rFonts w:hint="default" w:ascii="Times New Roman" w:hAnsi="Times New Roman" w:cs="Times New Roman"/>
                <w:u w:val="single"/>
                <w:lang w:val="en-US" w:eastAsia="zh-CN"/>
              </w:rPr>
              <w:t>：</w:t>
            </w:r>
          </w:p>
          <w:p>
            <w:pPr>
              <w:pStyle w:val="28"/>
              <w:rPr>
                <w:rFonts w:hint="eastAsia" w:ascii="Times New Roman" w:hAnsi="Times New Roman" w:eastAsia="宋体" w:cs="Times New Roman"/>
                <w:highlight w:val="none"/>
                <w:u w:val="single"/>
                <w:lang w:val="en-US" w:eastAsia="zh-CN"/>
              </w:rPr>
            </w:pPr>
            <w:r>
              <w:rPr>
                <w:rFonts w:ascii="Times New Roman" w:hAnsi="Times New Roman" w:cs="Times New Roman"/>
                <w:highlight w:val="none"/>
                <w:u w:val="single"/>
              </w:rPr>
              <w:t>表</w:t>
            </w:r>
            <w:r>
              <w:rPr>
                <w:rFonts w:hint="default" w:ascii="Times New Roman" w:hAnsi="Times New Roman" w:cs="Times New Roman"/>
                <w:highlight w:val="none"/>
                <w:u w:val="single"/>
                <w:lang w:val="en-US"/>
              </w:rPr>
              <w:t>2</w:t>
            </w:r>
            <w:r>
              <w:rPr>
                <w:rFonts w:hint="default" w:ascii="Times New Roman" w:hAnsi="Times New Roman" w:cs="Times New Roman"/>
                <w:highlight w:val="none"/>
                <w:u w:val="single"/>
                <w:lang w:val="en-US" w:eastAsia="zh-CN"/>
              </w:rPr>
              <w:t>.4</w:t>
            </w:r>
            <w:r>
              <w:rPr>
                <w:rFonts w:hint="default" w:ascii="Times New Roman" w:hAnsi="Times New Roman" w:cs="Times New Roman"/>
                <w:highlight w:val="none"/>
                <w:u w:val="single"/>
                <w:lang w:val="en-US"/>
              </w:rPr>
              <w:t>-</w:t>
            </w:r>
            <w:r>
              <w:rPr>
                <w:rFonts w:hint="eastAsia" w:ascii="Times New Roman" w:hAnsi="Times New Roman" w:cs="Times New Roman"/>
                <w:highlight w:val="none"/>
                <w:u w:val="single"/>
                <w:lang w:val="en-US" w:eastAsia="zh-CN"/>
              </w:rPr>
              <w:t>7</w:t>
            </w:r>
            <w:r>
              <w:rPr>
                <w:rFonts w:hint="default" w:ascii="Times New Roman" w:hAnsi="Times New Roman" w:cs="Times New Roman"/>
                <w:highlight w:val="none"/>
                <w:u w:val="single"/>
              </w:rPr>
              <w:t>：</w:t>
            </w:r>
            <w:r>
              <w:rPr>
                <w:rFonts w:hint="default" w:ascii="Times New Roman" w:hAnsi="Times New Roman" w:cs="Times New Roman"/>
                <w:highlight w:val="none"/>
                <w:u w:val="single"/>
                <w:lang w:val="en-US"/>
              </w:rPr>
              <w:t>生物质颗粒燃料性能</w:t>
            </w:r>
            <w:r>
              <w:rPr>
                <w:rFonts w:hint="eastAsia" w:cs="Times New Roman"/>
                <w:highlight w:val="none"/>
                <w:u w:val="single"/>
                <w:lang w:val="en-US" w:eastAsia="zh-CN"/>
              </w:rPr>
              <w:t>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2555"/>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4" w:type="dxa"/>
                  <w:vAlign w:val="center"/>
                </w:tcPr>
                <w:p>
                  <w:pPr>
                    <w:spacing w:line="240" w:lineRule="auto"/>
                    <w:ind w:firstLine="0" w:firstLineChars="0"/>
                    <w:jc w:val="center"/>
                    <w:rPr>
                      <w:rFonts w:hint="default" w:ascii="Times New Roman" w:hAnsi="Times New Roman" w:cs="Times New Roman"/>
                      <w:b/>
                      <w:bCs/>
                      <w:sz w:val="21"/>
                      <w:szCs w:val="21"/>
                      <w:u w:val="single"/>
                      <w:vertAlign w:val="baseline"/>
                      <w:lang w:val="en-US"/>
                    </w:rPr>
                  </w:pPr>
                  <w:r>
                    <w:rPr>
                      <w:rFonts w:hint="default" w:ascii="Times New Roman" w:hAnsi="Times New Roman" w:cs="Times New Roman"/>
                      <w:b/>
                      <w:bCs/>
                      <w:sz w:val="21"/>
                      <w:szCs w:val="21"/>
                      <w:u w:val="single"/>
                      <w:vertAlign w:val="baseline"/>
                      <w:lang w:val="en-US" w:eastAsia="zh-CN"/>
                    </w:rPr>
                    <w:t>序号</w:t>
                  </w:r>
                </w:p>
              </w:tc>
              <w:tc>
                <w:tcPr>
                  <w:tcW w:w="2555" w:type="dxa"/>
                  <w:vAlign w:val="center"/>
                </w:tcPr>
                <w:p>
                  <w:pPr>
                    <w:spacing w:line="240" w:lineRule="auto"/>
                    <w:ind w:firstLine="0" w:firstLineChars="0"/>
                    <w:jc w:val="center"/>
                    <w:rPr>
                      <w:rFonts w:hint="default" w:ascii="Times New Roman" w:hAnsi="Times New Roman" w:cs="Times New Roman"/>
                      <w:b/>
                      <w:bCs/>
                      <w:sz w:val="21"/>
                      <w:szCs w:val="21"/>
                      <w:u w:val="single"/>
                      <w:vertAlign w:val="baseline"/>
                      <w:lang w:val="en-US"/>
                    </w:rPr>
                  </w:pPr>
                  <w:r>
                    <w:rPr>
                      <w:rFonts w:hint="default" w:ascii="Times New Roman" w:hAnsi="Times New Roman" w:cs="Times New Roman"/>
                      <w:b/>
                      <w:bCs/>
                      <w:sz w:val="21"/>
                      <w:szCs w:val="21"/>
                      <w:u w:val="single"/>
                      <w:vertAlign w:val="baseline"/>
                      <w:lang w:val="en-US" w:eastAsia="zh-CN"/>
                    </w:rPr>
                    <w:t>项目名称</w:t>
                  </w:r>
                </w:p>
              </w:tc>
              <w:tc>
                <w:tcPr>
                  <w:tcW w:w="4320" w:type="dxa"/>
                  <w:gridSpan w:val="2"/>
                  <w:vAlign w:val="center"/>
                </w:tcPr>
                <w:p>
                  <w:pPr>
                    <w:spacing w:line="240" w:lineRule="auto"/>
                    <w:ind w:firstLine="0" w:firstLineChars="0"/>
                    <w:jc w:val="center"/>
                    <w:rPr>
                      <w:rFonts w:hint="default" w:ascii="Times New Roman" w:hAnsi="Times New Roman" w:cs="Times New Roman"/>
                      <w:b/>
                      <w:bCs/>
                      <w:sz w:val="21"/>
                      <w:szCs w:val="21"/>
                      <w:u w:val="single"/>
                      <w:vertAlign w:val="baseline"/>
                      <w:lang w:val="en-US"/>
                    </w:rPr>
                  </w:pPr>
                  <w:r>
                    <w:rPr>
                      <w:rFonts w:hint="default" w:ascii="Times New Roman" w:hAnsi="Times New Roman" w:cs="Times New Roman"/>
                      <w:b/>
                      <w:bCs/>
                      <w:sz w:val="21"/>
                      <w:szCs w:val="21"/>
                      <w:u w:val="single"/>
                      <w:vertAlign w:val="baseline"/>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4"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eastAsia" w:cs="Times New Roman"/>
                      <w:sz w:val="21"/>
                      <w:szCs w:val="21"/>
                      <w:u w:val="single"/>
                      <w:vertAlign w:val="baseline"/>
                      <w:lang w:val="en-US" w:eastAsia="zh-CN"/>
                    </w:rPr>
                    <w:t>1</w:t>
                  </w:r>
                </w:p>
              </w:tc>
              <w:tc>
                <w:tcPr>
                  <w:tcW w:w="2555"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高位发热量Q</w:t>
                  </w:r>
                  <w:r>
                    <w:rPr>
                      <w:rFonts w:hint="default" w:ascii="Times New Roman" w:hAnsi="Times New Roman" w:cs="Times New Roman"/>
                      <w:sz w:val="21"/>
                      <w:szCs w:val="21"/>
                      <w:u w:val="single"/>
                      <w:vertAlign w:val="subscript"/>
                      <w:lang w:val="en-US" w:eastAsia="zh-CN"/>
                    </w:rPr>
                    <w:t>gr，v，ab</w:t>
                  </w:r>
                </w:p>
              </w:tc>
              <w:tc>
                <w:tcPr>
                  <w:tcW w:w="2160"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18.029（MJ/kg）</w:t>
                  </w:r>
                </w:p>
              </w:tc>
              <w:tc>
                <w:tcPr>
                  <w:tcW w:w="2160"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4312（cal/g）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4"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eastAsia" w:cs="Times New Roman"/>
                      <w:sz w:val="21"/>
                      <w:szCs w:val="21"/>
                      <w:u w:val="single"/>
                      <w:vertAlign w:val="baseline"/>
                      <w:lang w:val="en-US" w:eastAsia="zh-CN"/>
                    </w:rPr>
                    <w:t>2</w:t>
                  </w:r>
                </w:p>
              </w:tc>
              <w:tc>
                <w:tcPr>
                  <w:tcW w:w="2555"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低位发热量Q</w:t>
                  </w:r>
                  <w:r>
                    <w:rPr>
                      <w:rFonts w:hint="default" w:ascii="Times New Roman" w:hAnsi="Times New Roman" w:cs="Times New Roman"/>
                      <w:sz w:val="21"/>
                      <w:szCs w:val="21"/>
                      <w:u w:val="single"/>
                      <w:vertAlign w:val="subscript"/>
                      <w:lang w:val="en-US" w:eastAsia="zh-CN"/>
                    </w:rPr>
                    <w:t>net，v，ar</w:t>
                  </w:r>
                </w:p>
              </w:tc>
              <w:tc>
                <w:tcPr>
                  <w:tcW w:w="2160"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17.396（MJ/kg）</w:t>
                  </w:r>
                </w:p>
              </w:tc>
              <w:tc>
                <w:tcPr>
                  <w:tcW w:w="2160"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4160（cal/g）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4"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eastAsia" w:cs="Times New Roman"/>
                      <w:sz w:val="21"/>
                      <w:szCs w:val="21"/>
                      <w:u w:val="single"/>
                      <w:vertAlign w:val="baseline"/>
                      <w:lang w:val="en-US" w:eastAsia="zh-CN"/>
                    </w:rPr>
                    <w:t>3</w:t>
                  </w:r>
                </w:p>
              </w:tc>
              <w:tc>
                <w:tcPr>
                  <w:tcW w:w="2555"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内水分</w:t>
                  </w:r>
                </w:p>
              </w:tc>
              <w:tc>
                <w:tcPr>
                  <w:tcW w:w="4320" w:type="dxa"/>
                  <w:gridSpan w:val="2"/>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4"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eastAsia" w:cs="Times New Roman"/>
                      <w:sz w:val="21"/>
                      <w:szCs w:val="21"/>
                      <w:u w:val="single"/>
                      <w:vertAlign w:val="baseline"/>
                      <w:lang w:val="en-US" w:eastAsia="zh-CN"/>
                    </w:rPr>
                    <w:t>4</w:t>
                  </w:r>
                </w:p>
              </w:tc>
              <w:tc>
                <w:tcPr>
                  <w:tcW w:w="2555"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外水分</w:t>
                  </w:r>
                </w:p>
              </w:tc>
              <w:tc>
                <w:tcPr>
                  <w:tcW w:w="4320" w:type="dxa"/>
                  <w:gridSpan w:val="2"/>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4"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eastAsia" w:cs="Times New Roman"/>
                      <w:sz w:val="21"/>
                      <w:szCs w:val="21"/>
                      <w:u w:val="single"/>
                      <w:vertAlign w:val="baseline"/>
                      <w:lang w:val="en-US" w:eastAsia="zh-CN"/>
                    </w:rPr>
                    <w:t>5</w:t>
                  </w:r>
                </w:p>
              </w:tc>
              <w:tc>
                <w:tcPr>
                  <w:tcW w:w="2555"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全水分</w:t>
                  </w:r>
                </w:p>
              </w:tc>
              <w:tc>
                <w:tcPr>
                  <w:tcW w:w="4320" w:type="dxa"/>
                  <w:gridSpan w:val="2"/>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4"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eastAsia" w:cs="Times New Roman"/>
                      <w:sz w:val="21"/>
                      <w:szCs w:val="21"/>
                      <w:u w:val="single"/>
                      <w:vertAlign w:val="baseline"/>
                      <w:lang w:val="en-US" w:eastAsia="zh-CN"/>
                    </w:rPr>
                    <w:t>6</w:t>
                  </w:r>
                </w:p>
              </w:tc>
              <w:tc>
                <w:tcPr>
                  <w:tcW w:w="2555"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基硫质量分数</w:t>
                  </w:r>
                </w:p>
              </w:tc>
              <w:tc>
                <w:tcPr>
                  <w:tcW w:w="4320" w:type="dxa"/>
                  <w:gridSpan w:val="2"/>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0.0</w:t>
                  </w:r>
                  <w:r>
                    <w:rPr>
                      <w:rFonts w:hint="eastAsia" w:ascii="Times New Roman" w:hAnsi="Times New Roman" w:cs="Times New Roman"/>
                      <w:sz w:val="21"/>
                      <w:szCs w:val="21"/>
                      <w:u w:val="single"/>
                      <w:vertAlign w:val="baseline"/>
                      <w:lang w:val="en-US" w:eastAsia="zh-CN"/>
                    </w:rPr>
                    <w:t>3</w:t>
                  </w:r>
                  <w:r>
                    <w:rPr>
                      <w:rFonts w:hint="default" w:ascii="Times New Roman" w:hAnsi="Times New Roman" w:cs="Times New Roman"/>
                      <w:sz w:val="21"/>
                      <w:szCs w:val="21"/>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4"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eastAsia" w:cs="Times New Roman"/>
                      <w:sz w:val="21"/>
                      <w:szCs w:val="21"/>
                      <w:u w:val="single"/>
                      <w:vertAlign w:val="baseline"/>
                      <w:lang w:val="en-US" w:eastAsia="zh-CN"/>
                    </w:rPr>
                    <w:t>7</w:t>
                  </w:r>
                </w:p>
              </w:tc>
              <w:tc>
                <w:tcPr>
                  <w:tcW w:w="2555"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挥发分</w:t>
                  </w:r>
                </w:p>
              </w:tc>
              <w:tc>
                <w:tcPr>
                  <w:tcW w:w="4320" w:type="dxa"/>
                  <w:gridSpan w:val="2"/>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eastAsia" w:ascii="Times New Roman" w:hAnsi="Times New Roman" w:cs="Times New Roman"/>
                      <w:sz w:val="21"/>
                      <w:szCs w:val="21"/>
                      <w:u w:val="single"/>
                      <w:vertAlign w:val="baseline"/>
                      <w:lang w:val="en-US" w:eastAsia="zh-CN"/>
                    </w:rPr>
                    <w:t>74.23</w:t>
                  </w:r>
                  <w:r>
                    <w:rPr>
                      <w:rFonts w:hint="default" w:ascii="Times New Roman" w:hAnsi="Times New Roman" w:cs="Times New Roman"/>
                      <w:sz w:val="21"/>
                      <w:szCs w:val="21"/>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4"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eastAsia" w:cs="Times New Roman"/>
                      <w:sz w:val="21"/>
                      <w:szCs w:val="21"/>
                      <w:u w:val="single"/>
                      <w:vertAlign w:val="baseline"/>
                      <w:lang w:val="en-US" w:eastAsia="zh-CN"/>
                    </w:rPr>
                    <w:t>8</w:t>
                  </w:r>
                </w:p>
              </w:tc>
              <w:tc>
                <w:tcPr>
                  <w:tcW w:w="2555"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灰发</w:t>
                  </w:r>
                </w:p>
              </w:tc>
              <w:tc>
                <w:tcPr>
                  <w:tcW w:w="4320" w:type="dxa"/>
                  <w:gridSpan w:val="2"/>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eastAsia" w:ascii="Times New Roman" w:hAnsi="Times New Roman" w:cs="Times New Roman"/>
                      <w:sz w:val="21"/>
                      <w:szCs w:val="21"/>
                      <w:u w:val="single"/>
                      <w:vertAlign w:val="baseline"/>
                      <w:lang w:val="en-US" w:eastAsia="zh-CN"/>
                    </w:rPr>
                    <w:t>5</w:t>
                  </w:r>
                  <w:r>
                    <w:rPr>
                      <w:rFonts w:hint="default" w:ascii="Times New Roman" w:hAnsi="Times New Roman" w:cs="Times New Roman"/>
                      <w:sz w:val="21"/>
                      <w:szCs w:val="21"/>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4"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eastAsia" w:cs="Times New Roman"/>
                      <w:sz w:val="21"/>
                      <w:szCs w:val="21"/>
                      <w:u w:val="single"/>
                      <w:vertAlign w:val="baseline"/>
                      <w:lang w:val="en-US" w:eastAsia="zh-CN"/>
                    </w:rPr>
                    <w:t>9</w:t>
                  </w:r>
                </w:p>
              </w:tc>
              <w:tc>
                <w:tcPr>
                  <w:tcW w:w="2555"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固定碳</w:t>
                  </w:r>
                </w:p>
              </w:tc>
              <w:tc>
                <w:tcPr>
                  <w:tcW w:w="4320" w:type="dxa"/>
                  <w:gridSpan w:val="2"/>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4"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eastAsia" w:cs="Times New Roman"/>
                      <w:sz w:val="21"/>
                      <w:szCs w:val="21"/>
                      <w:u w:val="single"/>
                      <w:vertAlign w:val="baseline"/>
                      <w:lang w:val="en-US" w:eastAsia="zh-CN"/>
                    </w:rPr>
                    <w:t>10</w:t>
                  </w:r>
                </w:p>
              </w:tc>
              <w:tc>
                <w:tcPr>
                  <w:tcW w:w="2555" w:type="dxa"/>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焦渣特征</w:t>
                  </w:r>
                </w:p>
              </w:tc>
              <w:tc>
                <w:tcPr>
                  <w:tcW w:w="4320" w:type="dxa"/>
                  <w:gridSpan w:val="2"/>
                  <w:vAlign w:val="center"/>
                </w:tcPr>
                <w:p>
                  <w:pPr>
                    <w:spacing w:line="240" w:lineRule="auto"/>
                    <w:ind w:firstLine="0" w:firstLineChars="0"/>
                    <w:jc w:val="center"/>
                    <w:rPr>
                      <w:rFonts w:hint="default" w:ascii="Times New Roman" w:hAnsi="Times New Roman" w:cs="Times New Roman"/>
                      <w:sz w:val="21"/>
                      <w:szCs w:val="21"/>
                      <w:u w:val="single"/>
                      <w:vertAlign w:val="baseline"/>
                      <w:lang w:val="en-US"/>
                    </w:rPr>
                  </w:pPr>
                  <w:r>
                    <w:rPr>
                      <w:rFonts w:hint="default" w:ascii="Times New Roman" w:hAnsi="Times New Roman" w:cs="Times New Roman"/>
                      <w:sz w:val="21"/>
                      <w:szCs w:val="21"/>
                      <w:u w:val="single"/>
                      <w:vertAlign w:val="baseline"/>
                      <w:lang w:val="en-US" w:eastAsia="zh-CN"/>
                    </w:rPr>
                    <w:t>2</w:t>
                  </w:r>
                </w:p>
              </w:tc>
            </w:tr>
          </w:tbl>
          <w:p>
            <w:pPr>
              <w:pStyle w:val="9"/>
              <w:bidi w:val="0"/>
              <w:rPr>
                <w:rFonts w:hint="default" w:ascii="Times New Roman" w:hAnsi="Times New Roman" w:cs="Times New Roman"/>
              </w:rPr>
            </w:pPr>
            <w:r>
              <w:rPr>
                <w:rFonts w:hint="default" w:ascii="Times New Roman" w:hAnsi="Times New Roman" w:cs="Times New Roman"/>
                <w:lang w:val="en-US" w:eastAsia="zh-CN"/>
              </w:rPr>
              <w:t>2.4.4</w:t>
            </w:r>
            <w:r>
              <w:rPr>
                <w:rFonts w:hint="default" w:ascii="Times New Roman" w:hAnsi="Times New Roman" w:cs="Times New Roman"/>
              </w:rPr>
              <w:t>生产车间环境要求</w:t>
            </w:r>
          </w:p>
          <w:p>
            <w:pPr>
              <w:bidi w:val="0"/>
              <w:rPr>
                <w:rFonts w:hint="default" w:ascii="Times New Roman" w:hAnsi="Times New Roman" w:cs="Times New Roman"/>
              </w:rPr>
            </w:pPr>
            <w:r>
              <w:rPr>
                <w:rFonts w:hint="default" w:ascii="Times New Roman" w:hAnsi="Times New Roman" w:cs="Times New Roman"/>
              </w:rPr>
              <w:t>根据本项目的生产内容，结合《食品工业洁净用房建筑技术规范》，项目上的生产车间做到生产用房温度应为18~26℃，相对湿度应为30~70%。生产车间的工艺平面应与工艺要求的洁净用房等级相适应，能最大程度地防止食品、食品接触面和食品包装受到污染。原料、半成品、成品、生食和熟食应在各自独立的有完整分隔的生产区内加工作制作</w:t>
            </w:r>
            <w:r>
              <w:rPr>
                <w:rFonts w:hint="default" w:ascii="Times New Roman" w:hAnsi="Times New Roman" w:cs="Times New Roman"/>
                <w:lang w:eastAsia="zh-CN"/>
              </w:rPr>
              <w:t>；</w:t>
            </w:r>
            <w:r>
              <w:rPr>
                <w:rFonts w:hint="default" w:ascii="Times New Roman" w:hAnsi="Times New Roman" w:cs="Times New Roman"/>
              </w:rPr>
              <w:t>不同洁净区的生产人员进出路线应严格分开。</w:t>
            </w:r>
          </w:p>
          <w:p>
            <w:pPr>
              <w:pStyle w:val="9"/>
              <w:bidi w:val="0"/>
              <w:rPr>
                <w:rFonts w:ascii="Times New Roman" w:hAnsi="Times New Roman" w:cs="Times New Roman"/>
                <w:lang w:val="en-US"/>
              </w:rPr>
            </w:pPr>
            <w:r>
              <w:rPr>
                <w:rFonts w:hint="default" w:ascii="Times New Roman" w:hAnsi="Times New Roman" w:cs="Times New Roman"/>
                <w:lang w:val="en-US"/>
              </w:rPr>
              <w:t>2.</w:t>
            </w:r>
            <w:r>
              <w:rPr>
                <w:rFonts w:hint="default" w:ascii="Times New Roman" w:hAnsi="Times New Roman" w:cs="Times New Roman"/>
                <w:lang w:val="en-US" w:eastAsia="zh-CN"/>
              </w:rPr>
              <w:t>4.5</w:t>
            </w:r>
            <w:r>
              <w:rPr>
                <w:rFonts w:hint="default" w:ascii="Times New Roman" w:hAnsi="Times New Roman" w:cs="Times New Roman"/>
                <w:lang w:val="en-US"/>
              </w:rPr>
              <w:t>工程建设进度、劳动定员及工作制度</w:t>
            </w:r>
          </w:p>
          <w:p>
            <w:pPr>
              <w:pStyle w:val="11"/>
              <w:keepNext w:val="0"/>
              <w:keepLines w:val="0"/>
              <w:wordWrap/>
              <w:overflowPunct w:val="0"/>
              <w:topLinePunct w:val="0"/>
              <w:autoSpaceDE w:val="0"/>
              <w:autoSpaceDN w:val="0"/>
              <w:ind w:firstLine="482"/>
              <w:rPr>
                <w:rFonts w:ascii="Times New Roman" w:hAnsi="Times New Roman" w:cs="Times New Roman"/>
                <w:lang w:val="en-US"/>
              </w:rPr>
            </w:pPr>
            <w:r>
              <w:rPr>
                <w:rFonts w:hint="default" w:ascii="Times New Roman" w:hAnsi="Times New Roman" w:cs="Times New Roman"/>
                <w:lang w:val="en-US"/>
              </w:rPr>
              <w:t>2.</w:t>
            </w:r>
            <w:r>
              <w:rPr>
                <w:rFonts w:hint="default" w:ascii="Times New Roman" w:hAnsi="Times New Roman" w:cs="Times New Roman"/>
                <w:lang w:val="en-US" w:eastAsia="zh-CN"/>
              </w:rPr>
              <w:t>4.5</w:t>
            </w:r>
            <w:r>
              <w:rPr>
                <w:rFonts w:hint="default" w:ascii="Times New Roman" w:hAnsi="Times New Roman" w:cs="Times New Roman"/>
                <w:lang w:val="en-US"/>
              </w:rPr>
              <w:t>.1工程建设进度</w:t>
            </w:r>
          </w:p>
          <w:p>
            <w:pPr>
              <w:wordWrap/>
              <w:overflowPunct w:val="0"/>
              <w:topLinePunct w:val="0"/>
              <w:autoSpaceDE w:val="0"/>
              <w:autoSpaceDN w:val="0"/>
              <w:ind w:firstLine="480"/>
              <w:rPr>
                <w:rFonts w:ascii="Times New Roman" w:hAnsi="Times New Roman" w:cs="Times New Roman"/>
                <w:lang w:val="en-US"/>
              </w:rPr>
            </w:pPr>
            <w:r>
              <w:rPr>
                <w:rFonts w:hint="default" w:ascii="Times New Roman" w:hAnsi="Times New Roman" w:cs="Times New Roman"/>
              </w:rPr>
              <w:t>本工程施工期</w:t>
            </w:r>
            <w:r>
              <w:rPr>
                <w:rFonts w:hint="default" w:ascii="Times New Roman" w:hAnsi="Times New Roman" w:cs="Times New Roman"/>
                <w:lang w:val="en-US"/>
              </w:rPr>
              <w:t>计划自</w:t>
            </w:r>
            <w:r>
              <w:rPr>
                <w:rFonts w:hint="default" w:ascii="Times New Roman" w:hAnsi="Times New Roman" w:cs="Times New Roman"/>
                <w:lang w:val="en-US" w:eastAsia="zh-CN"/>
              </w:rPr>
              <w:t>2023年4月</w:t>
            </w:r>
            <w:r>
              <w:rPr>
                <w:rFonts w:hint="default" w:ascii="Times New Roman" w:hAnsi="Times New Roman" w:cs="Times New Roman"/>
                <w:lang w:val="en-US"/>
              </w:rPr>
              <w:t>起，预计202</w:t>
            </w:r>
            <w:r>
              <w:rPr>
                <w:rFonts w:hint="default" w:ascii="Times New Roman" w:hAnsi="Times New Roman" w:cs="Times New Roman"/>
                <w:lang w:val="en-US" w:eastAsia="zh-CN"/>
              </w:rPr>
              <w:t>3</w:t>
            </w:r>
            <w:r>
              <w:rPr>
                <w:rFonts w:hint="default" w:ascii="Times New Roman" w:hAnsi="Times New Roman" w:cs="Times New Roman"/>
                <w:lang w:val="en-US"/>
              </w:rPr>
              <w:t>年</w:t>
            </w:r>
            <w:r>
              <w:rPr>
                <w:rFonts w:hint="default" w:ascii="Times New Roman" w:hAnsi="Times New Roman" w:cs="Times New Roman"/>
                <w:lang w:val="en-US" w:eastAsia="zh-CN"/>
              </w:rPr>
              <w:t>10</w:t>
            </w:r>
            <w:r>
              <w:rPr>
                <w:rFonts w:hint="default" w:ascii="Times New Roman" w:hAnsi="Times New Roman" w:cs="Times New Roman"/>
                <w:lang w:val="en-US"/>
              </w:rPr>
              <w:t>月</w:t>
            </w:r>
            <w:r>
              <w:rPr>
                <w:rFonts w:hint="default" w:ascii="Times New Roman" w:hAnsi="Times New Roman" w:cs="Times New Roman"/>
                <w:lang w:val="en-US" w:eastAsia="zh-CN"/>
              </w:rPr>
              <w:t>建成投入生产，施工期为6个月</w:t>
            </w:r>
            <w:r>
              <w:rPr>
                <w:rFonts w:hint="default" w:ascii="Times New Roman" w:hAnsi="Times New Roman" w:cs="Times New Roman"/>
                <w:lang w:val="en-US"/>
              </w:rPr>
              <w:t>。</w:t>
            </w:r>
          </w:p>
          <w:p>
            <w:pPr>
              <w:pStyle w:val="11"/>
              <w:keepNext w:val="0"/>
              <w:keepLines w:val="0"/>
              <w:wordWrap/>
              <w:overflowPunct w:val="0"/>
              <w:topLinePunct w:val="0"/>
              <w:autoSpaceDE w:val="0"/>
              <w:autoSpaceDN w:val="0"/>
              <w:ind w:firstLine="482"/>
              <w:rPr>
                <w:rFonts w:ascii="Times New Roman" w:hAnsi="Times New Roman" w:cs="Times New Roman"/>
              </w:rPr>
            </w:pPr>
            <w:r>
              <w:rPr>
                <w:rFonts w:hint="default" w:ascii="Times New Roman" w:hAnsi="Times New Roman" w:cs="Times New Roman"/>
                <w:lang w:val="en-US"/>
              </w:rPr>
              <w:t>2.</w:t>
            </w:r>
            <w:r>
              <w:rPr>
                <w:rFonts w:hint="default" w:ascii="Times New Roman" w:hAnsi="Times New Roman" w:cs="Times New Roman"/>
                <w:lang w:val="en-US" w:eastAsia="zh-CN"/>
              </w:rPr>
              <w:t>4.5</w:t>
            </w:r>
            <w:r>
              <w:rPr>
                <w:rFonts w:hint="default" w:ascii="Times New Roman" w:hAnsi="Times New Roman" w:cs="Times New Roman"/>
                <w:lang w:val="en-US"/>
              </w:rPr>
              <w:t>.2劳动定员及工作制度</w:t>
            </w:r>
          </w:p>
          <w:p>
            <w:pPr>
              <w:wordWrap/>
              <w:overflowPunct w:val="0"/>
              <w:topLinePunct w:val="0"/>
              <w:autoSpaceDE w:val="0"/>
              <w:autoSpaceDN w:val="0"/>
              <w:ind w:firstLine="480"/>
              <w:rPr>
                <w:rFonts w:ascii="Times New Roman" w:hAnsi="Times New Roman" w:cs="Times New Roman"/>
                <w:lang w:val="en-US"/>
              </w:rPr>
            </w:pPr>
            <w:r>
              <w:rPr>
                <w:rFonts w:hint="default" w:ascii="Times New Roman" w:hAnsi="Times New Roman" w:cs="Times New Roman"/>
              </w:rPr>
              <w:t>项目运行后，</w:t>
            </w:r>
            <w:r>
              <w:rPr>
                <w:rFonts w:hint="default" w:ascii="Times New Roman" w:hAnsi="Times New Roman" w:cs="Times New Roman"/>
                <w:lang w:val="en-US"/>
              </w:rPr>
              <w:t>项目管理人员及员工共</w:t>
            </w:r>
            <w:r>
              <w:rPr>
                <w:rFonts w:hint="default" w:ascii="Times New Roman" w:hAnsi="Times New Roman" w:cs="Times New Roman"/>
                <w:lang w:val="en-US" w:eastAsia="zh-CN"/>
              </w:rPr>
              <w:t>1</w:t>
            </w:r>
            <w:r>
              <w:rPr>
                <w:rFonts w:hint="default" w:ascii="Times New Roman" w:hAnsi="Times New Roman" w:cs="Times New Roman"/>
                <w:lang w:val="en-US"/>
              </w:rPr>
              <w:t>0人，运营时间为3</w:t>
            </w:r>
            <w:r>
              <w:rPr>
                <w:rFonts w:hint="default" w:ascii="Times New Roman" w:hAnsi="Times New Roman" w:cs="Times New Roman"/>
                <w:lang w:val="en-US" w:eastAsia="zh-CN"/>
              </w:rPr>
              <w:t>6</w:t>
            </w:r>
            <w:r>
              <w:rPr>
                <w:rFonts w:hint="default" w:ascii="Times New Roman" w:hAnsi="Times New Roman" w:cs="Times New Roman"/>
                <w:lang w:val="en-US"/>
              </w:rPr>
              <w:t>0d/a，每天工作8小时</w:t>
            </w:r>
            <w:r>
              <w:rPr>
                <w:rFonts w:hint="default" w:ascii="Times New Roman" w:hAnsi="Times New Roman" w:cs="Times New Roman"/>
                <w:lang w:val="en-US" w:eastAsia="zh-CN"/>
              </w:rPr>
              <w:t>，湿米粉夜间生产，生产时间为凌晨00:00-08:00，共计8小时</w:t>
            </w:r>
            <w:r>
              <w:rPr>
                <w:rFonts w:hint="default" w:ascii="Times New Roman" w:hAnsi="Times New Roman" w:cs="Times New Roman"/>
                <w:lang w:val="en-US"/>
              </w:rPr>
              <w:t>。</w:t>
            </w:r>
            <w:r>
              <w:rPr>
                <w:rFonts w:hint="default" w:ascii="Times New Roman" w:hAnsi="Times New Roman" w:cs="Times New Roman"/>
                <w:lang w:val="en-US" w:eastAsia="zh-CN"/>
              </w:rPr>
              <w:t>本项目</w:t>
            </w:r>
            <w:r>
              <w:rPr>
                <w:rFonts w:hint="default" w:ascii="Times New Roman" w:hAnsi="Times New Roman" w:cs="Times New Roman"/>
                <w:lang w:val="en-US"/>
              </w:rPr>
              <w:t>员工不在厂区</w:t>
            </w:r>
            <w:r>
              <w:rPr>
                <w:rFonts w:hint="default" w:ascii="Times New Roman" w:hAnsi="Times New Roman" w:cs="Times New Roman"/>
                <w:lang w:val="en-US" w:eastAsia="zh-CN"/>
              </w:rPr>
              <w:t>食宿。</w:t>
            </w:r>
          </w:p>
          <w:p>
            <w:pPr>
              <w:pStyle w:val="9"/>
              <w:bidi w:val="0"/>
              <w:rPr>
                <w:rFonts w:ascii="Times New Roman" w:hAnsi="Times New Roman" w:cs="Times New Roman"/>
                <w:lang w:val="en-US"/>
              </w:rPr>
            </w:pPr>
            <w:r>
              <w:rPr>
                <w:rFonts w:hint="default" w:ascii="Times New Roman" w:hAnsi="Times New Roman" w:cs="Times New Roman"/>
                <w:lang w:val="en-US"/>
              </w:rPr>
              <w:t>2.</w:t>
            </w:r>
            <w:r>
              <w:rPr>
                <w:rFonts w:hint="default" w:ascii="Times New Roman" w:hAnsi="Times New Roman" w:cs="Times New Roman"/>
                <w:lang w:val="en-US" w:eastAsia="zh-CN"/>
              </w:rPr>
              <w:t>4.6</w:t>
            </w:r>
            <w:r>
              <w:rPr>
                <w:rFonts w:hint="default" w:ascii="Times New Roman" w:hAnsi="Times New Roman" w:cs="Times New Roman"/>
                <w:lang w:val="en-US"/>
              </w:rPr>
              <w:t>公用工程及配套设施</w:t>
            </w:r>
          </w:p>
          <w:p>
            <w:pPr>
              <w:pStyle w:val="11"/>
              <w:keepNext w:val="0"/>
              <w:keepLines w:val="0"/>
              <w:wordWrap/>
              <w:overflowPunct w:val="0"/>
              <w:topLinePunct w:val="0"/>
              <w:autoSpaceDE w:val="0"/>
              <w:autoSpaceDN w:val="0"/>
              <w:ind w:firstLine="482"/>
              <w:rPr>
                <w:rFonts w:ascii="Times New Roman" w:hAnsi="Times New Roman" w:cs="Times New Roman"/>
                <w:u w:val="single"/>
                <w:lang w:val="en-US"/>
              </w:rPr>
            </w:pPr>
            <w:r>
              <w:rPr>
                <w:rFonts w:hint="default" w:ascii="Times New Roman" w:hAnsi="Times New Roman" w:cs="Times New Roman"/>
                <w:u w:val="single"/>
                <w:lang w:val="en-US"/>
              </w:rPr>
              <w:t>2.</w:t>
            </w:r>
            <w:r>
              <w:rPr>
                <w:rFonts w:hint="default" w:ascii="Times New Roman" w:hAnsi="Times New Roman" w:cs="Times New Roman"/>
                <w:u w:val="single"/>
                <w:lang w:val="en-US" w:eastAsia="zh-CN"/>
              </w:rPr>
              <w:t>4.6</w:t>
            </w:r>
            <w:r>
              <w:rPr>
                <w:rFonts w:hint="default" w:ascii="Times New Roman" w:hAnsi="Times New Roman" w:cs="Times New Roman"/>
                <w:u w:val="single"/>
                <w:lang w:val="en-US"/>
              </w:rPr>
              <w:t>.1供水</w:t>
            </w:r>
          </w:p>
          <w:p>
            <w:pPr>
              <w:ind w:firstLine="480"/>
              <w:rPr>
                <w:rFonts w:ascii="Times New Roman" w:hAnsi="Times New Roman" w:cs="Times New Roman"/>
                <w:u w:val="single"/>
                <w:lang w:val="en-US"/>
              </w:rPr>
            </w:pPr>
            <w:r>
              <w:rPr>
                <w:rFonts w:ascii="Times New Roman" w:hAnsi="Times New Roman" w:cs="Times New Roman"/>
                <w:u w:val="single"/>
                <w:lang w:val="en-US"/>
              </w:rPr>
              <w:t>项目用水主要为员工生活用水、</w:t>
            </w:r>
            <w:r>
              <w:rPr>
                <w:rFonts w:hint="default" w:ascii="Times New Roman" w:hAnsi="Times New Roman" w:cs="Times New Roman"/>
                <w:u w:val="single"/>
                <w:lang w:eastAsia="zh-CN"/>
              </w:rPr>
              <w:t>米粉</w:t>
            </w:r>
            <w:r>
              <w:rPr>
                <w:rFonts w:hint="default" w:ascii="Times New Roman" w:hAnsi="Times New Roman" w:cs="Times New Roman"/>
                <w:u w:val="single"/>
              </w:rPr>
              <w:t>生产线生产</w:t>
            </w:r>
            <w:r>
              <w:rPr>
                <w:rFonts w:hint="default" w:ascii="Times New Roman" w:hAnsi="Times New Roman" w:cs="Times New Roman"/>
                <w:u w:val="single"/>
                <w:lang w:val="en-US" w:eastAsia="zh-CN"/>
              </w:rPr>
              <w:t>用</w:t>
            </w:r>
            <w:r>
              <w:rPr>
                <w:rFonts w:hint="default" w:ascii="Times New Roman" w:hAnsi="Times New Roman" w:cs="Times New Roman"/>
                <w:u w:val="single"/>
                <w:lang w:eastAsia="zh-CN"/>
              </w:rPr>
              <w:t>水、</w:t>
            </w:r>
            <w:r>
              <w:rPr>
                <w:rFonts w:hint="default" w:ascii="Times New Roman" w:hAnsi="Times New Roman" w:cs="Times New Roman"/>
                <w:u w:val="single"/>
                <w:lang w:val="en-US" w:eastAsia="zh-CN"/>
              </w:rPr>
              <w:t>除尘器用水、化验室用</w:t>
            </w:r>
            <w:r>
              <w:rPr>
                <w:rFonts w:hint="default" w:ascii="Times New Roman" w:hAnsi="Times New Roman" w:cs="Times New Roman"/>
                <w:u w:val="single"/>
              </w:rPr>
              <w:t>水</w:t>
            </w:r>
            <w:r>
              <w:rPr>
                <w:rFonts w:ascii="Times New Roman" w:hAnsi="Times New Roman" w:cs="Times New Roman"/>
                <w:u w:val="single"/>
                <w:lang w:val="en-US"/>
              </w:rPr>
              <w:t>，</w:t>
            </w:r>
            <w:r>
              <w:rPr>
                <w:rFonts w:hint="default" w:ascii="Times New Roman" w:hAnsi="Times New Roman" w:cs="Times New Roman"/>
                <w:u w:val="single"/>
                <w:lang w:val="en-US" w:eastAsia="zh-CN"/>
              </w:rPr>
              <w:t>地面冲洗；生产设备清洗、锅炉房用水等，</w:t>
            </w:r>
            <w:r>
              <w:rPr>
                <w:rFonts w:ascii="Times New Roman" w:hAnsi="Times New Roman" w:cs="Times New Roman"/>
                <w:u w:val="single"/>
                <w:lang w:val="en-US"/>
              </w:rPr>
              <w:t>用水均由市政管网供给。</w:t>
            </w:r>
          </w:p>
          <w:p>
            <w:pPr>
              <w:ind w:left="480" w:leftChars="200" w:firstLine="0" w:firstLineChars="0"/>
              <w:rPr>
                <w:rFonts w:ascii="Times New Roman" w:hAnsi="Times New Roman" w:cs="Times New Roman"/>
                <w:u w:val="single"/>
                <w:lang w:val="en-US"/>
              </w:rPr>
            </w:pPr>
            <w:r>
              <w:rPr>
                <w:rFonts w:hint="default" w:ascii="Times New Roman" w:hAnsi="Times New Roman" w:cs="Times New Roman"/>
                <w:u w:val="single"/>
                <w:lang w:val="en-US"/>
              </w:rPr>
              <w:t>（1）生活用水</w:t>
            </w:r>
          </w:p>
          <w:p>
            <w:pPr>
              <w:ind w:firstLine="480"/>
              <w:rPr>
                <w:rFonts w:ascii="Times New Roman" w:hAnsi="Times New Roman" w:cs="Times New Roman"/>
                <w:u w:val="single"/>
              </w:rPr>
            </w:pPr>
            <w:r>
              <w:rPr>
                <w:rFonts w:hint="default" w:ascii="Times New Roman" w:hAnsi="Times New Roman" w:cs="Times New Roman"/>
                <w:u w:val="single"/>
                <w:lang w:val="en-US"/>
              </w:rPr>
              <w:t>项目运营期劳动定员</w:t>
            </w:r>
            <w:r>
              <w:rPr>
                <w:rFonts w:hint="default" w:ascii="Times New Roman" w:hAnsi="Times New Roman" w:cs="Times New Roman"/>
                <w:u w:val="single"/>
                <w:lang w:val="en-US" w:eastAsia="zh-CN"/>
              </w:rPr>
              <w:t>10</w:t>
            </w:r>
            <w:r>
              <w:rPr>
                <w:rFonts w:hint="default" w:ascii="Times New Roman" w:hAnsi="Times New Roman" w:cs="Times New Roman"/>
                <w:u w:val="single"/>
                <w:lang w:val="en-US"/>
              </w:rPr>
              <w:t>人，年工作时间3</w:t>
            </w:r>
            <w:r>
              <w:rPr>
                <w:rFonts w:hint="default" w:ascii="Times New Roman" w:hAnsi="Times New Roman" w:cs="Times New Roman"/>
                <w:u w:val="single"/>
                <w:lang w:val="en-US" w:eastAsia="zh-CN"/>
              </w:rPr>
              <w:t>6</w:t>
            </w:r>
            <w:r>
              <w:rPr>
                <w:rFonts w:hint="default" w:ascii="Times New Roman" w:hAnsi="Times New Roman" w:cs="Times New Roman"/>
                <w:u w:val="single"/>
                <w:lang w:val="en-US"/>
              </w:rPr>
              <w:t>0d，不在厂区内</w:t>
            </w:r>
            <w:r>
              <w:rPr>
                <w:rFonts w:hint="default" w:ascii="Times New Roman" w:hAnsi="Times New Roman" w:cs="Times New Roman"/>
                <w:u w:val="single"/>
                <w:lang w:val="en-US" w:eastAsia="zh-CN"/>
              </w:rPr>
              <w:t>食宿</w:t>
            </w:r>
            <w:r>
              <w:rPr>
                <w:rFonts w:hint="default" w:ascii="Times New Roman" w:hAnsi="Times New Roman" w:cs="Times New Roman"/>
                <w:u w:val="single"/>
                <w:lang w:val="en-US"/>
              </w:rPr>
              <w:t>。</w:t>
            </w:r>
            <w:r>
              <w:rPr>
                <w:rFonts w:hint="default" w:ascii="Times New Roman" w:hAnsi="Times New Roman" w:cs="Times New Roman"/>
                <w:u w:val="single"/>
              </w:rPr>
              <w:t>根据《湖南省用水定额（DB43/T388-2020）》</w:t>
            </w:r>
            <w:r>
              <w:rPr>
                <w:rFonts w:hint="default" w:ascii="Times New Roman" w:hAnsi="Times New Roman" w:cs="Times New Roman"/>
                <w:u w:val="single"/>
                <w:lang w:eastAsia="zh-CN"/>
              </w:rPr>
              <w:t>，</w:t>
            </w:r>
            <w:r>
              <w:rPr>
                <w:rFonts w:hint="default" w:ascii="Times New Roman" w:hAnsi="Times New Roman" w:cs="Times New Roman"/>
                <w:u w:val="single"/>
              </w:rPr>
              <w:t>按行政机构办公楼用水</w:t>
            </w:r>
            <w:r>
              <w:rPr>
                <w:rFonts w:hint="default" w:ascii="Times New Roman" w:hAnsi="Times New Roman" w:cs="Times New Roman"/>
                <w:u w:val="single"/>
                <w:lang w:val="en-US"/>
              </w:rPr>
              <w:t>38m</w:t>
            </w:r>
            <w:r>
              <w:rPr>
                <w:rFonts w:hint="default" w:ascii="Times New Roman" w:hAnsi="Times New Roman" w:cs="Times New Roman"/>
                <w:u w:val="single"/>
                <w:vertAlign w:val="superscript"/>
                <w:lang w:val="en-US"/>
              </w:rPr>
              <w:t>3</w:t>
            </w:r>
            <w:r>
              <w:rPr>
                <w:rFonts w:hint="default" w:ascii="Times New Roman" w:hAnsi="Times New Roman" w:cs="Times New Roman"/>
                <w:u w:val="single"/>
              </w:rPr>
              <w:t>/人·</w:t>
            </w:r>
            <w:r>
              <w:rPr>
                <w:rFonts w:hint="default" w:ascii="Times New Roman" w:hAnsi="Times New Roman" w:cs="Times New Roman"/>
                <w:u w:val="single"/>
                <w:lang w:val="en-US"/>
              </w:rPr>
              <w:t>a</w:t>
            </w:r>
            <w:r>
              <w:rPr>
                <w:rFonts w:hint="default" w:ascii="Times New Roman" w:hAnsi="Times New Roman" w:cs="Times New Roman"/>
                <w:u w:val="single"/>
              </w:rPr>
              <w:t>，职工用水共计</w:t>
            </w:r>
            <w:r>
              <w:rPr>
                <w:rFonts w:hint="default" w:ascii="Times New Roman" w:hAnsi="Times New Roman" w:cs="Times New Roman"/>
                <w:u w:val="single"/>
                <w:lang w:val="en-US" w:eastAsia="zh-CN"/>
              </w:rPr>
              <w:t>380</w:t>
            </w:r>
            <w:r>
              <w:rPr>
                <w:rFonts w:hint="default" w:ascii="Times New Roman" w:hAnsi="Times New Roman" w:cs="Times New Roman"/>
                <w:u w:val="single"/>
                <w:lang w:val="en-US"/>
              </w:rPr>
              <w:t>m</w:t>
            </w:r>
            <w:r>
              <w:rPr>
                <w:rFonts w:hint="default" w:ascii="Times New Roman" w:hAnsi="Times New Roman" w:cs="Times New Roman"/>
                <w:u w:val="single"/>
                <w:vertAlign w:val="superscript"/>
                <w:lang w:val="en-US"/>
              </w:rPr>
              <w:t>3</w:t>
            </w:r>
            <w:r>
              <w:rPr>
                <w:rFonts w:hint="default" w:ascii="Times New Roman" w:hAnsi="Times New Roman" w:cs="Times New Roman"/>
                <w:u w:val="single"/>
                <w:lang w:val="en-US"/>
              </w:rPr>
              <w:t>/a（</w:t>
            </w:r>
            <w:r>
              <w:rPr>
                <w:rFonts w:hint="default" w:ascii="Times New Roman" w:hAnsi="Times New Roman" w:cs="Times New Roman"/>
                <w:u w:val="single"/>
                <w:lang w:val="en-US" w:eastAsia="zh-CN"/>
              </w:rPr>
              <w:t>1.06t</w:t>
            </w:r>
            <w:r>
              <w:rPr>
                <w:rFonts w:hint="default" w:ascii="Times New Roman" w:hAnsi="Times New Roman" w:cs="Times New Roman"/>
                <w:u w:val="single"/>
                <w:lang w:val="en-US"/>
              </w:rPr>
              <w:t>/d）</w:t>
            </w:r>
            <w:r>
              <w:rPr>
                <w:rFonts w:hint="default" w:ascii="Times New Roman" w:hAnsi="Times New Roman" w:cs="Times New Roman"/>
                <w:u w:val="single"/>
              </w:rPr>
              <w:t>；</w:t>
            </w:r>
          </w:p>
          <w:p>
            <w:pPr>
              <w:ind w:left="480" w:leftChars="200" w:firstLine="0" w:firstLineChars="0"/>
              <w:rPr>
                <w:rFonts w:ascii="Times New Roman" w:hAnsi="Times New Roman" w:cs="Times New Roman"/>
                <w:u w:val="single"/>
                <w:lang w:val="en-US"/>
              </w:rPr>
            </w:pPr>
            <w:r>
              <w:rPr>
                <w:rFonts w:hint="default" w:ascii="Times New Roman" w:hAnsi="Times New Roman" w:cs="Times New Roman"/>
                <w:u w:val="single"/>
                <w:lang w:val="en-US"/>
              </w:rPr>
              <w:t>（2）生产用水</w:t>
            </w:r>
          </w:p>
          <w:p>
            <w:pPr>
              <w:ind w:firstLine="480"/>
              <w:rPr>
                <w:rFonts w:hint="default" w:ascii="Times New Roman" w:hAnsi="Times New Roman" w:cs="Times New Roman"/>
                <w:u w:val="single"/>
                <w:lang w:val="en-US" w:eastAsia="zh-CN"/>
              </w:rPr>
            </w:pPr>
            <w:r>
              <w:rPr>
                <w:rFonts w:hint="default" w:ascii="Times New Roman" w:hAnsi="Times New Roman" w:cs="Times New Roman"/>
                <w:u w:val="single"/>
                <w:lang w:val="en-US"/>
              </w:rPr>
              <w:t>根据建设单位提供资料，项目用水环节主要是米粉生产线</w:t>
            </w:r>
            <w:r>
              <w:rPr>
                <w:rFonts w:hint="default" w:ascii="Times New Roman" w:hAnsi="Times New Roman" w:cs="Times New Roman"/>
                <w:u w:val="single"/>
                <w:lang w:val="en-US" w:eastAsia="zh-CN"/>
              </w:rPr>
              <w:t>中</w:t>
            </w:r>
            <w:r>
              <w:rPr>
                <w:rFonts w:hint="default" w:ascii="Times New Roman" w:hAnsi="Times New Roman" w:cs="Times New Roman"/>
                <w:u w:val="single"/>
                <w:lang w:val="en-US"/>
              </w:rPr>
              <w:t>洗米</w:t>
            </w:r>
            <w:r>
              <w:rPr>
                <w:rFonts w:hint="default" w:ascii="Times New Roman" w:hAnsi="Times New Roman" w:cs="Times New Roman"/>
                <w:u w:val="single"/>
                <w:lang w:val="en-US" w:eastAsia="zh-CN"/>
              </w:rPr>
              <w:t>、</w:t>
            </w:r>
            <w:r>
              <w:rPr>
                <w:rFonts w:hint="default" w:ascii="Times New Roman" w:hAnsi="Times New Roman" w:cs="Times New Roman"/>
                <w:u w:val="single"/>
                <w:lang w:val="en-US"/>
              </w:rPr>
              <w:t>浸泡</w:t>
            </w:r>
            <w:r>
              <w:rPr>
                <w:rFonts w:hint="default" w:ascii="Times New Roman" w:hAnsi="Times New Roman" w:cs="Times New Roman"/>
                <w:u w:val="single"/>
                <w:lang w:val="en-US" w:eastAsia="zh-CN"/>
              </w:rPr>
              <w:t>、</w:t>
            </w:r>
            <w:r>
              <w:rPr>
                <w:rFonts w:hint="default" w:ascii="Times New Roman" w:hAnsi="Times New Roman" w:cs="Times New Roman"/>
                <w:u w:val="single"/>
                <w:lang w:val="en-US"/>
              </w:rPr>
              <w:t>磨浆</w:t>
            </w:r>
            <w:r>
              <w:rPr>
                <w:rFonts w:hint="default" w:ascii="Times New Roman" w:hAnsi="Times New Roman" w:cs="Times New Roman"/>
                <w:u w:val="single"/>
                <w:lang w:val="en-US" w:eastAsia="zh-CN"/>
              </w:rPr>
              <w:t>、</w:t>
            </w:r>
            <w:r>
              <w:rPr>
                <w:rFonts w:hint="default" w:ascii="Times New Roman" w:hAnsi="Times New Roman" w:cs="Times New Roman"/>
                <w:u w:val="single"/>
                <w:lang w:val="en-US"/>
              </w:rPr>
              <w:t>蒸皮</w:t>
            </w:r>
            <w:r>
              <w:rPr>
                <w:rFonts w:hint="default" w:ascii="Times New Roman" w:hAnsi="Times New Roman" w:cs="Times New Roman"/>
                <w:u w:val="single"/>
                <w:lang w:val="en-US" w:eastAsia="zh-CN"/>
              </w:rPr>
              <w:t>、</w:t>
            </w:r>
            <w:r>
              <w:rPr>
                <w:rFonts w:hint="default" w:ascii="Times New Roman" w:hAnsi="Times New Roman" w:cs="Times New Roman"/>
                <w:u w:val="single"/>
                <w:lang w:val="en-US"/>
              </w:rPr>
              <w:t>成型</w:t>
            </w:r>
            <w:r>
              <w:rPr>
                <w:rFonts w:hint="default" w:ascii="Times New Roman" w:hAnsi="Times New Roman" w:cs="Times New Roman"/>
                <w:u w:val="single"/>
                <w:lang w:val="en-US" w:eastAsia="zh-CN"/>
              </w:rPr>
              <w:t>、老化</w:t>
            </w:r>
            <w:r>
              <w:rPr>
                <w:rFonts w:hint="default" w:ascii="Times New Roman" w:hAnsi="Times New Roman" w:cs="Times New Roman"/>
                <w:u w:val="single"/>
                <w:lang w:val="en-US"/>
              </w:rPr>
              <w:t>水洗</w:t>
            </w:r>
            <w:r>
              <w:rPr>
                <w:rFonts w:hint="default" w:ascii="Times New Roman" w:hAnsi="Times New Roman" w:cs="Times New Roman"/>
                <w:u w:val="single"/>
                <w:lang w:val="en-US" w:eastAsia="zh-CN"/>
              </w:rPr>
              <w:t>。</w:t>
            </w:r>
          </w:p>
          <w:p>
            <w:pPr>
              <w:ind w:firstLine="480"/>
              <w:rPr>
                <w:rFonts w:hint="default" w:ascii="Times New Roman" w:hAnsi="Times New Roman" w:cs="Times New Roman"/>
                <w:u w:val="single"/>
                <w:lang w:val="en-US"/>
              </w:rPr>
            </w:pPr>
            <w:r>
              <w:rPr>
                <w:rFonts w:hint="default" w:ascii="Times New Roman" w:hAnsi="Times New Roman" w:cs="Times New Roman"/>
                <w:u w:val="single"/>
                <w:lang w:val="en-US" w:eastAsia="zh-CN"/>
              </w:rPr>
              <w:t>米粉生产线用水：</w:t>
            </w:r>
            <w:r>
              <w:rPr>
                <w:rFonts w:hint="eastAsia" w:cs="Times New Roman"/>
                <w:u w:val="single"/>
                <w:lang w:val="en-US" w:eastAsia="zh-CN"/>
              </w:rPr>
              <w:t>经对比</w:t>
            </w:r>
            <w:r>
              <w:rPr>
                <w:rFonts w:hint="default" w:ascii="Times New Roman" w:hAnsi="Times New Roman" w:cs="Times New Roman"/>
                <w:u w:val="single"/>
                <w:lang w:val="en-US"/>
              </w:rPr>
              <w:t>《排放源统计调查产排污核算方法和系数手册》</w:t>
            </w:r>
            <w:r>
              <w:rPr>
                <w:rFonts w:hint="eastAsia" w:cs="Times New Roman"/>
                <w:u w:val="single"/>
                <w:lang w:val="en-US" w:eastAsia="zh-CN"/>
              </w:rPr>
              <w:t>中的</w:t>
            </w:r>
            <w:r>
              <w:rPr>
                <w:rFonts w:ascii="Times New Roman" w:hAnsi="Times New Roman" w:eastAsia="宋体" w:cs="Times New Roman"/>
                <w:sz w:val="24"/>
                <w:szCs w:val="24"/>
                <w:u w:val="single"/>
              </w:rPr>
              <w:t>143</w:t>
            </w:r>
            <w:r>
              <w:rPr>
                <w:rFonts w:hint="eastAsia" w:cs="Times New Roman"/>
                <w:sz w:val="24"/>
                <w:szCs w:val="24"/>
                <w:u w:val="single"/>
                <w:lang w:val="en-US" w:eastAsia="zh-CN"/>
              </w:rPr>
              <w:t>1</w:t>
            </w:r>
            <w:r>
              <w:rPr>
                <w:rFonts w:ascii="Times New Roman" w:hAnsi="Times New Roman" w:eastAsia="宋体" w:cs="Times New Roman"/>
                <w:sz w:val="24"/>
                <w:szCs w:val="24"/>
                <w:u w:val="single"/>
              </w:rPr>
              <w:t>米、面制品制造行业系数手册</w:t>
            </w:r>
            <w:r>
              <w:rPr>
                <w:rFonts w:hint="default" w:ascii="Times New Roman" w:hAnsi="Times New Roman" w:cs="Times New Roman"/>
                <w:u w:val="single"/>
                <w:lang w:val="en-US"/>
              </w:rPr>
              <w:t>中行业系数表</w:t>
            </w:r>
            <w:r>
              <w:rPr>
                <w:rFonts w:hint="eastAsia" w:cs="Times New Roman"/>
                <w:u w:val="single"/>
                <w:lang w:val="en-US" w:eastAsia="zh-CN"/>
              </w:rPr>
              <w:t>以及1439其他方便食品制造行业</w:t>
            </w:r>
            <w:r>
              <w:rPr>
                <w:rFonts w:ascii="Times New Roman" w:hAnsi="Times New Roman" w:eastAsia="宋体" w:cs="Times New Roman"/>
                <w:sz w:val="24"/>
                <w:szCs w:val="24"/>
                <w:u w:val="single"/>
              </w:rPr>
              <w:t>系数手册</w:t>
            </w:r>
            <w:r>
              <w:rPr>
                <w:rFonts w:hint="default" w:ascii="Times New Roman" w:hAnsi="Times New Roman" w:cs="Times New Roman"/>
                <w:u w:val="single"/>
                <w:lang w:val="en-US"/>
              </w:rPr>
              <w:t>中行业系数表，</w:t>
            </w:r>
            <w:r>
              <w:rPr>
                <w:rFonts w:hint="eastAsia" w:cs="Times New Roman"/>
                <w:u w:val="single"/>
                <w:lang w:val="en-US" w:eastAsia="zh-CN"/>
              </w:rPr>
              <w:t>本项目仅涉及到湿米粉的生产，</w:t>
            </w:r>
            <w:r>
              <w:rPr>
                <w:rFonts w:ascii="Times New Roman" w:hAnsi="Times New Roman" w:eastAsia="宋体" w:cs="Times New Roman"/>
                <w:sz w:val="24"/>
                <w:szCs w:val="24"/>
                <w:u w:val="single"/>
              </w:rPr>
              <w:t>1431米、面制品制造行业系数手册</w:t>
            </w:r>
            <w:r>
              <w:rPr>
                <w:rFonts w:hint="default" w:ascii="Times New Roman" w:hAnsi="Times New Roman" w:cs="Times New Roman"/>
                <w:u w:val="single"/>
                <w:lang w:val="en-US"/>
              </w:rPr>
              <w:t>中</w:t>
            </w:r>
            <w:r>
              <w:rPr>
                <w:rFonts w:hint="eastAsia" w:cs="Times New Roman"/>
                <w:u w:val="single"/>
                <w:lang w:val="en-US" w:eastAsia="zh-CN"/>
              </w:rPr>
              <w:t>的废水生产环节更符合项目情况，则</w:t>
            </w:r>
            <w:r>
              <w:rPr>
                <w:rFonts w:hint="default" w:ascii="Times New Roman" w:hAnsi="Times New Roman" w:cs="Times New Roman"/>
                <w:u w:val="single"/>
                <w:lang w:val="en-US"/>
              </w:rPr>
              <w:t>本项目米粉生产废水产生量为</w:t>
            </w:r>
            <w:r>
              <w:rPr>
                <w:rFonts w:hint="default" w:ascii="Times New Roman" w:hAnsi="Times New Roman" w:cs="Times New Roman"/>
                <w:u w:val="single"/>
                <w:lang w:val="en-US" w:eastAsia="zh-CN"/>
              </w:rPr>
              <w:t>5.5</w:t>
            </w:r>
            <w:r>
              <w:rPr>
                <w:rFonts w:hint="default" w:ascii="Times New Roman" w:hAnsi="Times New Roman" w:cs="Times New Roman"/>
                <w:u w:val="single"/>
                <w:lang w:val="en-US"/>
              </w:rPr>
              <w:t>t/t·产品，本项目生产</w:t>
            </w:r>
            <w:r>
              <w:rPr>
                <w:rFonts w:hint="default" w:ascii="Times New Roman" w:hAnsi="Times New Roman" w:cs="Times New Roman"/>
                <w:u w:val="single"/>
                <w:lang w:val="en-US" w:eastAsia="zh-CN"/>
              </w:rPr>
              <w:t>湿</w:t>
            </w:r>
            <w:r>
              <w:rPr>
                <w:rFonts w:hint="default" w:ascii="Times New Roman" w:hAnsi="Times New Roman" w:cs="Times New Roman"/>
                <w:u w:val="single"/>
                <w:lang w:val="en-US"/>
              </w:rPr>
              <w:t>米粉</w:t>
            </w:r>
            <w:r>
              <w:rPr>
                <w:rFonts w:hint="default" w:ascii="Times New Roman" w:hAnsi="Times New Roman" w:cs="Times New Roman"/>
                <w:u w:val="single"/>
                <w:lang w:val="en-US" w:eastAsia="zh-CN"/>
              </w:rPr>
              <w:t>共计3600</w:t>
            </w:r>
            <w:r>
              <w:rPr>
                <w:rFonts w:hint="default" w:ascii="Times New Roman" w:hAnsi="Times New Roman" w:cs="Times New Roman"/>
                <w:u w:val="single"/>
                <w:lang w:val="en-US"/>
              </w:rPr>
              <w:t>t/a，则项目米粉生产线废水产生量为</w:t>
            </w:r>
            <w:r>
              <w:rPr>
                <w:rFonts w:hint="default" w:ascii="Times New Roman" w:hAnsi="Times New Roman" w:cs="Times New Roman"/>
                <w:u w:val="single"/>
                <w:lang w:val="en-US" w:eastAsia="zh-CN"/>
              </w:rPr>
              <w:t>19800</w:t>
            </w:r>
            <w:r>
              <w:rPr>
                <w:rFonts w:hint="default" w:ascii="Times New Roman" w:hAnsi="Times New Roman" w:cs="Times New Roman"/>
                <w:u w:val="single"/>
                <w:lang w:val="en-US"/>
              </w:rPr>
              <w:t>t/a（</w:t>
            </w:r>
            <w:r>
              <w:rPr>
                <w:rFonts w:hint="default" w:ascii="Times New Roman" w:hAnsi="Times New Roman" w:cs="Times New Roman"/>
                <w:u w:val="single"/>
                <w:lang w:val="en-US" w:eastAsia="zh-CN"/>
              </w:rPr>
              <w:t>55t</w:t>
            </w:r>
            <w:r>
              <w:rPr>
                <w:rFonts w:hint="default" w:ascii="Times New Roman" w:hAnsi="Times New Roman" w:cs="Times New Roman"/>
                <w:u w:val="single"/>
                <w:lang w:val="en-US"/>
              </w:rPr>
              <w:t>/d）。</w:t>
            </w:r>
            <w:r>
              <w:rPr>
                <w:rFonts w:hint="default" w:ascii="Times New Roman" w:hAnsi="Times New Roman" w:cs="Times New Roman"/>
                <w:u w:val="single"/>
                <w:lang w:val="en-US" w:eastAsia="zh-CN"/>
              </w:rPr>
              <w:t>项目米粉废水按照用水的85%进行核算，则可推算出项目米粉生产线用水量为23294t/a</w:t>
            </w:r>
            <w:r>
              <w:rPr>
                <w:rFonts w:hint="default" w:ascii="Times New Roman" w:hAnsi="Times New Roman" w:cs="Times New Roman"/>
                <w:u w:val="single"/>
                <w:lang w:val="en-US"/>
              </w:rPr>
              <w:t>。</w:t>
            </w:r>
          </w:p>
          <w:p>
            <w:pPr>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（3）地面冲洗用水</w:t>
            </w:r>
          </w:p>
          <w:p>
            <w:pPr>
              <w:rPr>
                <w:rFonts w:hint="default" w:ascii="Times New Roman" w:hAnsi="Times New Roman" w:cs="Times New Roman"/>
                <w:u w:val="single"/>
                <w:lang w:val="en-US"/>
              </w:rPr>
            </w:pPr>
            <w:r>
              <w:rPr>
                <w:rFonts w:hint="default" w:ascii="Times New Roman" w:hAnsi="Times New Roman" w:cs="Times New Roman"/>
                <w:u w:val="single"/>
                <w:lang w:val="en-US"/>
              </w:rPr>
              <w:t>根据</w:t>
            </w:r>
            <w:r>
              <w:rPr>
                <w:rFonts w:hint="default" w:ascii="Times New Roman" w:hAnsi="Times New Roman" w:cs="Times New Roman"/>
                <w:u w:val="single"/>
                <w:lang w:val="en-US" w:eastAsia="zh-CN"/>
              </w:rPr>
              <w:t>《</w:t>
            </w:r>
            <w:r>
              <w:rPr>
                <w:rFonts w:hint="default" w:ascii="Times New Roman" w:hAnsi="Times New Roman" w:cs="Times New Roman"/>
                <w:u w:val="single"/>
              </w:rPr>
              <w:t>建筑</w:t>
            </w:r>
            <w:r>
              <w:rPr>
                <w:rFonts w:hint="default" w:ascii="Times New Roman" w:hAnsi="Times New Roman" w:cs="Times New Roman"/>
                <w:u w:val="single"/>
                <w:lang w:val="en-US" w:eastAsia="zh-CN"/>
              </w:rPr>
              <w:t>给水排水</w:t>
            </w:r>
            <w:r>
              <w:rPr>
                <w:rFonts w:hint="default" w:ascii="Times New Roman" w:hAnsi="Times New Roman" w:cs="Times New Roman"/>
                <w:u w:val="single"/>
              </w:rPr>
              <w:t>设计</w:t>
            </w:r>
            <w:r>
              <w:rPr>
                <w:rFonts w:hint="default" w:ascii="Times New Roman" w:hAnsi="Times New Roman" w:cs="Times New Roman"/>
                <w:u w:val="single"/>
                <w:lang w:val="en-US" w:eastAsia="zh-CN"/>
              </w:rPr>
              <w:t>标准</w:t>
            </w:r>
            <w:r>
              <w:rPr>
                <w:rFonts w:hint="default" w:ascii="Times New Roman" w:hAnsi="Times New Roman" w:cs="Times New Roman"/>
                <w:u w:val="single"/>
              </w:rPr>
              <w:t>》（GB50015-2019）</w:t>
            </w:r>
            <w:r>
              <w:rPr>
                <w:rFonts w:hint="default" w:ascii="Times New Roman" w:hAnsi="Times New Roman" w:cs="Times New Roman"/>
                <w:u w:val="single"/>
                <w:lang w:val="en-US"/>
              </w:rPr>
              <w:t>，地面清洗用水量为2.5L/m</w:t>
            </w:r>
            <w:r>
              <w:rPr>
                <w:rFonts w:hint="default" w:ascii="Times New Roman" w:hAnsi="Times New Roman" w:cs="Times New Roman"/>
                <w:u w:val="single"/>
                <w:vertAlign w:val="superscript"/>
                <w:lang w:val="en-US"/>
              </w:rPr>
              <w:t>3</w:t>
            </w:r>
            <w:r>
              <w:rPr>
                <w:rFonts w:hint="default" w:ascii="Times New Roman" w:hAnsi="Times New Roman" w:cs="Times New Roman"/>
                <w:u w:val="single"/>
                <w:lang w:val="en-US"/>
              </w:rPr>
              <w:t>·次，清洗面积为</w:t>
            </w:r>
            <w:r>
              <w:rPr>
                <w:rFonts w:hint="default" w:ascii="Times New Roman" w:hAnsi="Times New Roman" w:cs="Times New Roman"/>
                <w:u w:val="single"/>
                <w:lang w:val="en-US" w:eastAsia="zh-CN"/>
              </w:rPr>
              <w:t>420</w:t>
            </w:r>
            <w:r>
              <w:rPr>
                <w:rFonts w:hint="default" w:ascii="Times New Roman" w:hAnsi="Times New Roman" w:cs="Times New Roman"/>
                <w:u w:val="single"/>
                <w:lang w:val="en-US"/>
              </w:rPr>
              <w:t>m</w:t>
            </w:r>
            <w:r>
              <w:rPr>
                <w:rFonts w:hint="default" w:ascii="Times New Roman" w:hAnsi="Times New Roman" w:cs="Times New Roman"/>
                <w:u w:val="single"/>
                <w:vertAlign w:val="superscript"/>
                <w:lang w:val="en-US"/>
              </w:rPr>
              <w:t>2</w:t>
            </w:r>
            <w:r>
              <w:rPr>
                <w:rFonts w:hint="default" w:ascii="Times New Roman" w:hAnsi="Times New Roman" w:cs="Times New Roman"/>
                <w:u w:val="single"/>
                <w:lang w:val="en-US"/>
              </w:rPr>
              <w:t>，则清洗用水量</w:t>
            </w:r>
            <w:r>
              <w:rPr>
                <w:rFonts w:hint="default" w:ascii="Times New Roman" w:hAnsi="Times New Roman" w:cs="Times New Roman"/>
                <w:u w:val="single"/>
                <w:lang w:val="en-US" w:eastAsia="zh-CN"/>
              </w:rPr>
              <w:t>1.05</w:t>
            </w:r>
            <w:r>
              <w:rPr>
                <w:rFonts w:hint="default" w:ascii="Times New Roman" w:hAnsi="Times New Roman" w:cs="Times New Roman"/>
                <w:u w:val="single"/>
                <w:lang w:val="en-US"/>
              </w:rPr>
              <w:t>m</w:t>
            </w:r>
            <w:r>
              <w:rPr>
                <w:rFonts w:hint="default" w:ascii="Times New Roman" w:hAnsi="Times New Roman" w:cs="Times New Roman"/>
                <w:u w:val="single"/>
                <w:vertAlign w:val="superscript"/>
                <w:lang w:val="en-US"/>
              </w:rPr>
              <w:t>3</w:t>
            </w:r>
            <w:r>
              <w:rPr>
                <w:rFonts w:hint="default" w:ascii="Times New Roman" w:hAnsi="Times New Roman" w:cs="Times New Roman"/>
                <w:u w:val="single"/>
                <w:lang w:val="en-US"/>
              </w:rPr>
              <w:t>/次，每</w:t>
            </w:r>
            <w:r>
              <w:rPr>
                <w:rFonts w:hint="default" w:ascii="Times New Roman" w:hAnsi="Times New Roman" w:cs="Times New Roman"/>
                <w:u w:val="single"/>
                <w:lang w:val="en-US" w:eastAsia="zh-CN"/>
              </w:rPr>
              <w:t>天</w:t>
            </w:r>
            <w:r>
              <w:rPr>
                <w:rFonts w:hint="default" w:ascii="Times New Roman" w:hAnsi="Times New Roman" w:cs="Times New Roman"/>
                <w:u w:val="single"/>
                <w:lang w:val="en-US"/>
              </w:rPr>
              <w:t>清洗一次，项目年工作时间为3</w:t>
            </w:r>
            <w:r>
              <w:rPr>
                <w:rFonts w:hint="default" w:ascii="Times New Roman" w:hAnsi="Times New Roman" w:cs="Times New Roman"/>
                <w:u w:val="single"/>
                <w:lang w:val="en-US" w:eastAsia="zh-CN"/>
              </w:rPr>
              <w:t>6</w:t>
            </w:r>
            <w:r>
              <w:rPr>
                <w:rFonts w:hint="default" w:ascii="Times New Roman" w:hAnsi="Times New Roman" w:cs="Times New Roman"/>
                <w:u w:val="single"/>
                <w:lang w:val="en-US"/>
              </w:rPr>
              <w:t>0天，则用水量为</w:t>
            </w:r>
            <w:r>
              <w:rPr>
                <w:rFonts w:hint="default" w:ascii="Times New Roman" w:hAnsi="Times New Roman" w:cs="Times New Roman"/>
                <w:u w:val="single"/>
                <w:lang w:val="en-US" w:eastAsia="zh-CN"/>
              </w:rPr>
              <w:t>378</w:t>
            </w:r>
            <w:r>
              <w:rPr>
                <w:rFonts w:hint="default" w:ascii="Times New Roman" w:hAnsi="Times New Roman" w:cs="Times New Roman"/>
                <w:u w:val="single"/>
                <w:lang w:val="en-US"/>
              </w:rPr>
              <w:t>t/a。</w:t>
            </w:r>
          </w:p>
          <w:p>
            <w:pPr>
              <w:ind w:firstLine="480"/>
              <w:rPr>
                <w:rFonts w:hint="default" w:ascii="Times New Roman" w:hAnsi="Times New Roman" w:cs="Times New Roman"/>
                <w:u w:val="single"/>
                <w:lang w:val="en-US"/>
              </w:rPr>
            </w:pPr>
            <w:r>
              <w:rPr>
                <w:rFonts w:hint="default" w:ascii="Times New Roman" w:hAnsi="Times New Roman" w:cs="Times New Roman"/>
                <w:u w:val="single"/>
                <w:lang w:val="en-US" w:eastAsia="zh-CN"/>
              </w:rPr>
              <w:t>（4）设备冲洗用水：</w:t>
            </w:r>
            <w:r>
              <w:rPr>
                <w:rFonts w:hint="default" w:ascii="Times New Roman" w:hAnsi="Times New Roman" w:cs="Times New Roman"/>
                <w:u w:val="single"/>
                <w:lang w:val="en-US"/>
              </w:rPr>
              <w:t>项目生产过程，洗米机、粉碎机、米浆罐等生产设备需每天进行清洗，根据建设方提供的资料，清洗用水量约为0.5m</w:t>
            </w:r>
            <w:r>
              <w:rPr>
                <w:rFonts w:hint="default" w:ascii="Times New Roman" w:hAnsi="Times New Roman" w:cs="Times New Roman"/>
                <w:u w:val="single"/>
                <w:vertAlign w:val="superscript"/>
                <w:lang w:val="en-US"/>
              </w:rPr>
              <w:t>3</w:t>
            </w:r>
            <w:r>
              <w:rPr>
                <w:rFonts w:hint="default" w:ascii="Times New Roman" w:hAnsi="Times New Roman" w:cs="Times New Roman"/>
                <w:u w:val="single"/>
                <w:lang w:val="en-US"/>
              </w:rPr>
              <w:t>/d (1</w:t>
            </w:r>
            <w:r>
              <w:rPr>
                <w:rFonts w:hint="default" w:ascii="Times New Roman" w:hAnsi="Times New Roman" w:cs="Times New Roman"/>
                <w:u w:val="single"/>
                <w:lang w:val="en-US" w:eastAsia="zh-CN"/>
              </w:rPr>
              <w:t>8</w:t>
            </w:r>
            <w:r>
              <w:rPr>
                <w:rFonts w:hint="default" w:ascii="Times New Roman" w:hAnsi="Times New Roman" w:cs="Times New Roman"/>
                <w:u w:val="single"/>
                <w:lang w:val="en-US"/>
              </w:rPr>
              <w:t>0m</w:t>
            </w:r>
            <w:r>
              <w:rPr>
                <w:rFonts w:hint="default" w:ascii="Times New Roman" w:hAnsi="Times New Roman" w:cs="Times New Roman"/>
                <w:u w:val="single"/>
                <w:vertAlign w:val="superscript"/>
                <w:lang w:val="en-US"/>
              </w:rPr>
              <w:t>3</w:t>
            </w:r>
            <w:r>
              <w:rPr>
                <w:rFonts w:hint="default" w:ascii="Times New Roman" w:hAnsi="Times New Roman" w:cs="Times New Roman"/>
                <w:u w:val="single"/>
                <w:lang w:val="en-US"/>
              </w:rPr>
              <w:t>/a)。</w:t>
            </w:r>
          </w:p>
          <w:p>
            <w:pPr>
              <w:ind w:firstLine="48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（5）锅炉用水</w:t>
            </w:r>
          </w:p>
          <w:p>
            <w:pPr>
              <w:pStyle w:val="96"/>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①清洗水（锅炉内排水）</w:t>
            </w:r>
          </w:p>
          <w:p>
            <w:pPr>
              <w:pStyle w:val="96"/>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定期对锅炉进行清洗，约5天清洗一次，清洗用水0.1m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/次，厂区年工作时间为360天，全年清洗次数为72次，清洗废水合计7.2m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/a（0.02m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/d）。</w:t>
            </w:r>
          </w:p>
          <w:p>
            <w:pPr>
              <w:pStyle w:val="96"/>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②浓水（锅炉外排水）</w:t>
            </w:r>
          </w:p>
          <w:p>
            <w:pPr>
              <w:pStyle w:val="96"/>
              <w:bidi w:val="0"/>
              <w:ind w:firstLine="480" w:firstLineChars="200"/>
              <w:rPr>
                <w:rFonts w:hint="default" w:ascii="Times New Roman" w:hAnsi="Times New Roman" w:cs="Times New Roman"/>
                <w:color w:val="auto"/>
                <w:u w:val="single"/>
                <w:lang w:val="en-US" w:eastAsia="zh-CN"/>
              </w:rPr>
            </w:pPr>
            <w:r>
              <w:rPr>
                <w:rFonts w:hint="default" w:ascii="Times New Roman" w:hAnsi="Times New Roman" w:eastAsia="宋体" w:cs="Times New Roman"/>
                <w:u w:val="single"/>
                <w:lang w:val="en-US" w:eastAsia="zh-CN"/>
              </w:rPr>
              <w:t>项目设置1台0.7t/h锅炉</w:t>
            </w:r>
            <w:r>
              <w:rPr>
                <w:rFonts w:hint="default" w:ascii="Times New Roman" w:hAnsi="Times New Roman" w:cs="Times New Roman"/>
                <w:u w:val="single"/>
                <w:lang w:val="en-US" w:eastAsia="zh-CN"/>
              </w:rPr>
              <w:t>，配备1台软水设备，锅炉燃料为生物质颗粒，锅炉日运行5h，</w:t>
            </w:r>
            <w:r>
              <w:rPr>
                <w:rFonts w:hint="default" w:ascii="Times New Roman" w:hAnsi="Times New Roman" w:eastAsia="宋体" w:cs="Times New Roman"/>
                <w:u w:val="single"/>
                <w:lang w:val="en-US" w:eastAsia="zh-CN"/>
              </w:rPr>
              <w:t>锅炉满负荷运行，锅炉蒸汽产量为4.2m</w:t>
            </w:r>
            <w:r>
              <w:rPr>
                <w:rFonts w:hint="default" w:ascii="Times New Roman" w:hAnsi="Times New Roman" w:eastAsia="宋体" w:cs="Times New Roman"/>
                <w:u w:val="single"/>
                <w:vertAlign w:val="superscript"/>
                <w:lang w:val="en-US" w:eastAsia="zh-CN"/>
              </w:rPr>
              <w:t>3</w:t>
            </w:r>
            <w:r>
              <w:rPr>
                <w:rFonts w:hint="default" w:ascii="Times New Roman" w:hAnsi="Times New Roman" w:eastAsia="宋体" w:cs="Times New Roman"/>
                <w:u w:val="single"/>
                <w:lang w:val="en-US" w:eastAsia="zh-CN"/>
              </w:rPr>
              <w:t>/d（1512m</w:t>
            </w:r>
            <w:r>
              <w:rPr>
                <w:rFonts w:hint="default" w:ascii="Times New Roman" w:hAnsi="Times New Roman" w:eastAsia="宋体" w:cs="Times New Roman"/>
                <w:u w:val="single"/>
                <w:vertAlign w:val="superscript"/>
                <w:lang w:val="en-US" w:eastAsia="zh-CN"/>
              </w:rPr>
              <w:t>3</w:t>
            </w:r>
            <w:r>
              <w:rPr>
                <w:rFonts w:hint="default" w:ascii="Times New Roman" w:hAnsi="Times New Roman" w:eastAsia="宋体" w:cs="Times New Roman"/>
                <w:u w:val="single"/>
                <w:lang w:val="en-US" w:eastAsia="zh-CN"/>
              </w:rPr>
              <w:t>/a）。</w:t>
            </w:r>
            <w:r>
              <w:rPr>
                <w:rFonts w:hint="default" w:ascii="Times New Roman" w:hAnsi="Times New Roman" w:cs="Times New Roman"/>
                <w:u w:val="single"/>
                <w:lang w:val="en-US" w:eastAsia="zh-CN"/>
              </w:rPr>
              <w:t>锅炉软水系统转化率为80%，则锅炉新鲜水量为5.25m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/d（1890m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/a）。锅炉软水系统浓水产生率为用水量的20%，浓水产生量为1.05m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/d（378m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/a）</w:t>
            </w:r>
            <w:r>
              <w:rPr>
                <w:rFonts w:hint="default" w:ascii="Times New Roman" w:hAnsi="Times New Roman" w:cs="Times New Roman"/>
                <w:color w:val="auto"/>
                <w:u w:val="single"/>
                <w:lang w:val="en-US" w:eastAsia="zh-CN"/>
              </w:rPr>
              <w:t>。</w:t>
            </w:r>
          </w:p>
          <w:p>
            <w:pPr>
              <w:ind w:firstLine="480"/>
              <w:jc w:val="left"/>
              <w:rPr>
                <w:rFonts w:ascii="Times New Roman" w:hAnsi="Times New Roman" w:cs="Times New Roman"/>
                <w:u w:val="single"/>
              </w:rPr>
            </w:pP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6</w:t>
            </w: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湿式除尘</w:t>
            </w:r>
            <w:r>
              <w:rPr>
                <w:rFonts w:ascii="Times New Roman" w:hAnsi="Times New Roman" w:cs="Times New Roman"/>
                <w:u w:val="single"/>
              </w:rPr>
              <w:t>器</w:t>
            </w:r>
            <w:r>
              <w:rPr>
                <w:rFonts w:hint="default" w:ascii="Times New Roman" w:hAnsi="Times New Roman" w:cs="Times New Roman"/>
                <w:u w:val="single"/>
              </w:rPr>
              <w:t>用水：</w:t>
            </w:r>
            <w:r>
              <w:rPr>
                <w:rFonts w:ascii="Times New Roman" w:hAnsi="Times New Roman" w:cs="Times New Roman"/>
                <w:u w:val="single"/>
              </w:rPr>
              <w:t>根据业主提供的</w:t>
            </w:r>
            <w:r>
              <w:rPr>
                <w:rFonts w:hint="default" w:ascii="Times New Roman" w:hAnsi="Times New Roman" w:cs="Times New Roman"/>
                <w:u w:val="single"/>
                <w:lang w:val="en-US" w:eastAsia="zh-CN"/>
              </w:rPr>
              <w:t>除尘器</w:t>
            </w:r>
            <w:r>
              <w:rPr>
                <w:rFonts w:ascii="Times New Roman" w:hAnsi="Times New Roman" w:cs="Times New Roman"/>
                <w:u w:val="single"/>
              </w:rPr>
              <w:t>技术资料，项目</w:t>
            </w:r>
            <w:r>
              <w:rPr>
                <w:rFonts w:hint="default" w:ascii="Times New Roman" w:hAnsi="Times New Roman" w:cs="Times New Roman"/>
                <w:u w:val="single"/>
                <w:lang w:val="en-US" w:eastAsia="zh-CN"/>
              </w:rPr>
              <w:t>除尘</w:t>
            </w:r>
            <w:r>
              <w:rPr>
                <w:rFonts w:ascii="Times New Roman" w:hAnsi="Times New Roman" w:cs="Times New Roman"/>
                <w:u w:val="single"/>
              </w:rPr>
              <w:t>器的</w:t>
            </w:r>
            <w:r>
              <w:rPr>
                <w:rFonts w:hint="default" w:ascii="Times New Roman" w:hAnsi="Times New Roman" w:cs="Times New Roman"/>
                <w:u w:val="single"/>
                <w:lang w:val="en-US" w:eastAsia="zh-CN"/>
              </w:rPr>
              <w:t>水箱容积为0.2m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w:t>
            </w:r>
            <w:r>
              <w:rPr>
                <w:rFonts w:ascii="Times New Roman" w:hAnsi="Times New Roman" w:cs="Times New Roman"/>
                <w:u w:val="single"/>
              </w:rPr>
              <w:t>所用水循环利用，不外排</w:t>
            </w:r>
            <w:r>
              <w:rPr>
                <w:rFonts w:ascii="Times New Roman" w:hAnsi="Times New Roman" w:cs="Times New Roman"/>
                <w:sz w:val="24"/>
                <w:u w:val="single"/>
              </w:rPr>
              <w:t>，损耗按20%计算</w:t>
            </w:r>
            <w:r>
              <w:rPr>
                <w:rFonts w:hint="default" w:ascii="Times New Roman" w:hAnsi="Times New Roman" w:cs="Times New Roman"/>
                <w:sz w:val="24"/>
                <w:u w:val="single"/>
                <w:lang w:eastAsia="zh-CN"/>
              </w:rPr>
              <w:t>，</w:t>
            </w:r>
            <w:r>
              <w:rPr>
                <w:rFonts w:hint="default" w:ascii="Times New Roman" w:hAnsi="Times New Roman" w:cs="Times New Roman"/>
                <w:sz w:val="24"/>
                <w:u w:val="single"/>
                <w:lang w:val="en-US" w:eastAsia="zh-CN"/>
              </w:rPr>
              <w:t>定期补充新鲜水</w:t>
            </w:r>
            <w:r>
              <w:rPr>
                <w:rFonts w:ascii="Times New Roman" w:hAnsi="Times New Roman" w:cs="Times New Roman"/>
                <w:u w:val="single"/>
              </w:rPr>
              <w:t>；</w:t>
            </w:r>
          </w:p>
          <w:p>
            <w:pPr>
              <w:ind w:firstLine="480"/>
              <w:jc w:val="left"/>
              <w:rPr>
                <w:rFonts w:hint="default" w:ascii="Times New Roman" w:hAnsi="Times New Roman" w:cs="Times New Roman"/>
                <w:u w:val="single"/>
              </w:rPr>
            </w:pP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7</w:t>
            </w: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化验室用</w:t>
            </w:r>
            <w:r>
              <w:rPr>
                <w:rFonts w:ascii="Times New Roman" w:hAnsi="Times New Roman" w:cs="Times New Roman"/>
                <w:u w:val="single"/>
              </w:rPr>
              <w:t>水</w:t>
            </w:r>
            <w:r>
              <w:rPr>
                <w:rFonts w:hint="default" w:ascii="Times New Roman" w:hAnsi="Times New Roman" w:cs="Times New Roman"/>
                <w:u w:val="single"/>
                <w:lang w:eastAsia="zh-CN"/>
              </w:rPr>
              <w:t>：检验室主要利用仪器检测产品</w:t>
            </w:r>
            <w:r>
              <w:rPr>
                <w:rFonts w:hint="default" w:ascii="Times New Roman" w:hAnsi="Times New Roman" w:cs="Times New Roman"/>
                <w:u w:val="single"/>
                <w:lang w:val="en-US" w:eastAsia="zh-CN"/>
              </w:rPr>
              <w:t>的</w:t>
            </w:r>
            <w:r>
              <w:rPr>
                <w:rFonts w:hint="default" w:ascii="Times New Roman" w:hAnsi="Times New Roman" w:cs="Times New Roman"/>
                <w:u w:val="single"/>
              </w:rPr>
              <w:t>感官、水分、酸碱度、微生物菌落总数、大肠菌群等指标</w:t>
            </w:r>
            <w:r>
              <w:rPr>
                <w:rFonts w:hint="default" w:ascii="Times New Roman" w:hAnsi="Times New Roman" w:cs="Times New Roman"/>
                <w:u w:val="single"/>
                <w:lang w:eastAsia="zh-CN"/>
              </w:rPr>
              <w:t>，用水量约为</w:t>
            </w:r>
            <w:r>
              <w:rPr>
                <w:rFonts w:hint="default" w:ascii="Times New Roman" w:hAnsi="Times New Roman" w:cs="Times New Roman"/>
                <w:u w:val="single"/>
                <w:lang w:val="en-US" w:eastAsia="zh-CN"/>
              </w:rPr>
              <w:t>2t/a</w:t>
            </w:r>
            <w:r>
              <w:rPr>
                <w:rFonts w:hint="default" w:ascii="Times New Roman" w:hAnsi="Times New Roman" w:cs="Times New Roman"/>
                <w:u w:val="single"/>
              </w:rPr>
              <w:t>。</w:t>
            </w:r>
          </w:p>
          <w:p>
            <w:pPr>
              <w:pStyle w:val="42"/>
              <w:bidi w:val="0"/>
              <w:rPr>
                <w:rFonts w:ascii="Times New Roman" w:hAnsi="Times New Roman" w:cs="Times New Roman"/>
                <w:u w:val="single"/>
              </w:rPr>
            </w:pPr>
            <w:r>
              <w:rPr>
                <w:rFonts w:ascii="Times New Roman" w:hAnsi="Times New Roman" w:cs="Times New Roman"/>
                <w:u w:val="single"/>
              </w:rPr>
              <w:t>表</w:t>
            </w:r>
            <w:r>
              <w:rPr>
                <w:rFonts w:hint="default" w:ascii="Times New Roman" w:hAnsi="Times New Roman" w:cs="Times New Roman"/>
                <w:u w:val="single"/>
                <w:lang w:val="en-US"/>
              </w:rPr>
              <w:t>2</w:t>
            </w:r>
            <w:r>
              <w:rPr>
                <w:rFonts w:hint="default" w:ascii="Times New Roman" w:hAnsi="Times New Roman" w:cs="Times New Roman"/>
                <w:u w:val="single"/>
                <w:lang w:val="en-US" w:eastAsia="zh-CN"/>
              </w:rPr>
              <w:t>.4</w:t>
            </w:r>
            <w:r>
              <w:rPr>
                <w:rFonts w:hint="default" w:ascii="Times New Roman" w:hAnsi="Times New Roman" w:cs="Times New Roman"/>
                <w:u w:val="single"/>
                <w:lang w:val="en-US"/>
              </w:rPr>
              <w:t>-</w:t>
            </w:r>
            <w:r>
              <w:rPr>
                <w:rFonts w:hint="eastAsia" w:ascii="Times New Roman" w:hAnsi="Times New Roman" w:cs="Times New Roman"/>
                <w:u w:val="single"/>
                <w:lang w:val="en-US" w:eastAsia="zh-CN"/>
              </w:rPr>
              <w:t>8</w:t>
            </w:r>
            <w:r>
              <w:rPr>
                <w:rFonts w:hint="default" w:ascii="Times New Roman" w:hAnsi="Times New Roman" w:cs="Times New Roman"/>
                <w:u w:val="single"/>
                <w:lang w:val="en-US"/>
              </w:rPr>
              <w:t>：</w:t>
            </w:r>
            <w:r>
              <w:rPr>
                <w:rFonts w:ascii="Times New Roman" w:hAnsi="Times New Roman" w:cs="Times New Roman"/>
                <w:u w:val="single"/>
              </w:rPr>
              <w:t>项目运营期用水一览表</w:t>
            </w:r>
          </w:p>
          <w:tbl>
            <w:tblPr>
              <w:tblStyle w:val="32"/>
              <w:tblW w:w="486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805"/>
              <w:gridCol w:w="370"/>
              <w:gridCol w:w="1180"/>
              <w:gridCol w:w="1197"/>
              <w:gridCol w:w="102"/>
              <w:gridCol w:w="1300"/>
              <w:gridCol w:w="961"/>
              <w:gridCol w:w="1393"/>
              <w:gridCol w:w="6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9"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hint="default" w:ascii="Times New Roman" w:hAnsi="Times New Roman" w:cs="Times New Roman"/>
                      <w:b/>
                      <w:bCs/>
                      <w:u w:val="single"/>
                      <w:lang w:val="en-US"/>
                    </w:rPr>
                    <w:t>序号</w:t>
                  </w:r>
                </w:p>
              </w:tc>
              <w:tc>
                <w:tcPr>
                  <w:tcW w:w="475"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hint="default" w:ascii="Times New Roman" w:hAnsi="Times New Roman" w:cs="Times New Roman"/>
                      <w:b/>
                      <w:bCs/>
                      <w:u w:val="single"/>
                      <w:lang w:val="en-US"/>
                    </w:rPr>
                    <w:t>类别</w:t>
                  </w:r>
                </w:p>
              </w:tc>
              <w:tc>
                <w:tcPr>
                  <w:tcW w:w="913" w:type="pct"/>
                  <w:gridSpan w:val="2"/>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hint="default" w:ascii="Times New Roman" w:hAnsi="Times New Roman" w:cs="Times New Roman"/>
                      <w:b/>
                      <w:bCs/>
                      <w:u w:val="single"/>
                      <w:lang w:val="en-US"/>
                    </w:rPr>
                    <w:t>用水源</w:t>
                  </w:r>
                </w:p>
              </w:tc>
              <w:tc>
                <w:tcPr>
                  <w:tcW w:w="706"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hint="default" w:ascii="Times New Roman" w:hAnsi="Times New Roman" w:cs="Times New Roman"/>
                      <w:b/>
                      <w:bCs/>
                      <w:u w:val="single"/>
                      <w:lang w:val="en-US"/>
                    </w:rPr>
                    <w:t>用水规模</w:t>
                  </w:r>
                </w:p>
              </w:tc>
              <w:tc>
                <w:tcPr>
                  <w:tcW w:w="827" w:type="pct"/>
                  <w:gridSpan w:val="2"/>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hint="default" w:ascii="Times New Roman" w:hAnsi="Times New Roman" w:cs="Times New Roman"/>
                      <w:b/>
                      <w:bCs/>
                      <w:u w:val="single"/>
                      <w:lang w:val="en-US"/>
                    </w:rPr>
                    <w:t>用水系数</w:t>
                  </w:r>
                </w:p>
              </w:tc>
              <w:tc>
                <w:tcPr>
                  <w:tcW w:w="567"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hint="default" w:ascii="Times New Roman" w:hAnsi="Times New Roman" w:cs="Times New Roman"/>
                      <w:b/>
                      <w:bCs/>
                      <w:u w:val="single"/>
                      <w:lang w:val="en-US"/>
                    </w:rPr>
                    <w:t>用水量t/d</w:t>
                  </w:r>
                </w:p>
              </w:tc>
              <w:tc>
                <w:tcPr>
                  <w:tcW w:w="82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hint="default" w:ascii="Times New Roman" w:hAnsi="Times New Roman" w:cs="Times New Roman"/>
                      <w:b/>
                      <w:bCs/>
                      <w:u w:val="single"/>
                      <w:lang w:val="en-US"/>
                    </w:rPr>
                    <w:t>年用水量(m</w:t>
                  </w:r>
                  <w:r>
                    <w:rPr>
                      <w:rFonts w:hint="default" w:ascii="Times New Roman" w:hAnsi="Times New Roman" w:cs="Times New Roman"/>
                      <w:b/>
                      <w:bCs/>
                      <w:u w:val="single"/>
                      <w:vertAlign w:val="superscript"/>
                      <w:lang w:val="en-US"/>
                    </w:rPr>
                    <w:t>3</w:t>
                  </w:r>
                  <w:r>
                    <w:rPr>
                      <w:rFonts w:hint="default" w:ascii="Times New Roman" w:hAnsi="Times New Roman" w:cs="Times New Roman"/>
                      <w:b/>
                      <w:bCs/>
                      <w:u w:val="single"/>
                      <w:lang w:val="en-US"/>
                    </w:rPr>
                    <w:t>/a)</w:t>
                  </w:r>
                </w:p>
              </w:tc>
              <w:tc>
                <w:tcPr>
                  <w:tcW w:w="397"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hint="default" w:ascii="Times New Roman" w:hAnsi="Times New Roman" w:cs="Times New Roman"/>
                      <w:b/>
                      <w:bCs/>
                      <w:u w:val="single"/>
                      <w:lang w:val="en-US"/>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89"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1</w:t>
                  </w:r>
                </w:p>
              </w:tc>
              <w:tc>
                <w:tcPr>
                  <w:tcW w:w="1389" w:type="pct"/>
                  <w:gridSpan w:val="3"/>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生活用水</w:t>
                  </w:r>
                </w:p>
              </w:tc>
              <w:tc>
                <w:tcPr>
                  <w:tcW w:w="706"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eastAsia="zh-CN"/>
                    </w:rPr>
                    <w:t>1</w:t>
                  </w:r>
                  <w:r>
                    <w:rPr>
                      <w:rFonts w:hint="default" w:ascii="Times New Roman" w:hAnsi="Times New Roman" w:cs="Times New Roman"/>
                      <w:u w:val="single"/>
                      <w:lang w:val="en-US"/>
                    </w:rPr>
                    <w:t>0人</w:t>
                  </w:r>
                </w:p>
              </w:tc>
              <w:tc>
                <w:tcPr>
                  <w:tcW w:w="827" w:type="pct"/>
                  <w:gridSpan w:val="2"/>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38m</w:t>
                  </w:r>
                  <w:r>
                    <w:rPr>
                      <w:rFonts w:hint="default" w:ascii="Times New Roman" w:hAnsi="Times New Roman" w:cs="Times New Roman"/>
                      <w:u w:val="single"/>
                      <w:vertAlign w:val="superscript"/>
                      <w:lang w:val="en-US"/>
                    </w:rPr>
                    <w:t>3</w:t>
                  </w:r>
                  <w:r>
                    <w:rPr>
                      <w:rFonts w:hint="default" w:ascii="Times New Roman" w:hAnsi="Times New Roman" w:cs="Times New Roman"/>
                      <w:u w:val="single"/>
                      <w:lang w:val="en-US"/>
                    </w:rPr>
                    <w:t>/人·a</w:t>
                  </w:r>
                </w:p>
              </w:tc>
              <w:tc>
                <w:tcPr>
                  <w:tcW w:w="567"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1.06</w:t>
                  </w:r>
                </w:p>
              </w:tc>
              <w:tc>
                <w:tcPr>
                  <w:tcW w:w="82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380</w:t>
                  </w:r>
                </w:p>
              </w:tc>
              <w:tc>
                <w:tcPr>
                  <w:tcW w:w="397" w:type="pct"/>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用水时间按</w:t>
                  </w:r>
                </w:p>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3</w:t>
                  </w:r>
                  <w:r>
                    <w:rPr>
                      <w:rFonts w:hint="default" w:ascii="Times New Roman" w:hAnsi="Times New Roman" w:cs="Times New Roman"/>
                      <w:u w:val="single"/>
                      <w:lang w:val="en-US" w:eastAsia="zh-CN"/>
                    </w:rPr>
                    <w:t>6</w:t>
                  </w:r>
                  <w:r>
                    <w:rPr>
                      <w:rFonts w:hint="default" w:ascii="Times New Roman" w:hAnsi="Times New Roman" w:cs="Times New Roman"/>
                      <w:u w:val="single"/>
                      <w:lang w:val="en-US"/>
                    </w:rPr>
                    <w:t>0天计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89"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2</w:t>
                  </w:r>
                </w:p>
              </w:tc>
              <w:tc>
                <w:tcPr>
                  <w:tcW w:w="1389" w:type="pct"/>
                  <w:gridSpan w:val="3"/>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eastAsia="zh-CN"/>
                    </w:rPr>
                    <w:t>米粉</w:t>
                  </w:r>
                  <w:r>
                    <w:rPr>
                      <w:rFonts w:hint="default" w:ascii="Times New Roman" w:hAnsi="Times New Roman" w:cs="Times New Roman"/>
                      <w:u w:val="single"/>
                      <w:lang w:val="en-US"/>
                    </w:rPr>
                    <w:t>生产</w:t>
                  </w:r>
                  <w:r>
                    <w:rPr>
                      <w:rFonts w:hint="default" w:ascii="Times New Roman" w:hAnsi="Times New Roman" w:cs="Times New Roman"/>
                      <w:u w:val="single"/>
                      <w:lang w:val="en-US" w:eastAsia="zh-CN"/>
                    </w:rPr>
                    <w:t>线生产</w:t>
                  </w:r>
                  <w:r>
                    <w:rPr>
                      <w:rFonts w:hint="default" w:ascii="Times New Roman" w:hAnsi="Times New Roman" w:cs="Times New Roman"/>
                      <w:u w:val="single"/>
                      <w:lang w:val="en-US"/>
                    </w:rPr>
                    <w:t>用水</w:t>
                  </w:r>
                </w:p>
              </w:tc>
              <w:tc>
                <w:tcPr>
                  <w:tcW w:w="1533" w:type="pct"/>
                  <w:gridSpan w:val="3"/>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567"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64.71</w:t>
                  </w:r>
                </w:p>
              </w:tc>
              <w:tc>
                <w:tcPr>
                  <w:tcW w:w="82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rPr>
                  </w:pPr>
                  <w:r>
                    <w:rPr>
                      <w:rFonts w:hint="default" w:ascii="Times New Roman" w:hAnsi="Times New Roman" w:cs="Times New Roman"/>
                      <w:u w:val="single"/>
                      <w:lang w:val="en-US" w:eastAsia="zh-CN"/>
                    </w:rPr>
                    <w:t>23294</w:t>
                  </w:r>
                </w:p>
              </w:tc>
              <w:tc>
                <w:tcPr>
                  <w:tcW w:w="39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89"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w:t>
                  </w:r>
                </w:p>
              </w:tc>
              <w:tc>
                <w:tcPr>
                  <w:tcW w:w="1389" w:type="pct"/>
                  <w:gridSpan w:val="3"/>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湿米粉生产用水</w:t>
                  </w:r>
                </w:p>
              </w:tc>
              <w:tc>
                <w:tcPr>
                  <w:tcW w:w="1533" w:type="pct"/>
                  <w:gridSpan w:val="3"/>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567"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5</w:t>
                  </w:r>
                </w:p>
              </w:tc>
              <w:tc>
                <w:tcPr>
                  <w:tcW w:w="82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1800</w:t>
                  </w:r>
                </w:p>
              </w:tc>
              <w:tc>
                <w:tcPr>
                  <w:tcW w:w="39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89"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eastAsia="宋体" w:cs="Times New Roman"/>
                      <w:sz w:val="21"/>
                      <w:szCs w:val="21"/>
                      <w:u w:val="single"/>
                      <w:lang w:val="en-US" w:eastAsia="zh-CN" w:bidi="zh-CN"/>
                    </w:rPr>
                  </w:pPr>
                  <w:r>
                    <w:rPr>
                      <w:rFonts w:hint="default" w:ascii="Times New Roman" w:hAnsi="Times New Roman" w:cs="Times New Roman"/>
                      <w:u w:val="single"/>
                      <w:lang w:val="en-US" w:eastAsia="zh-CN"/>
                    </w:rPr>
                    <w:t>4</w:t>
                  </w:r>
                </w:p>
              </w:tc>
              <w:tc>
                <w:tcPr>
                  <w:tcW w:w="1389" w:type="pct"/>
                  <w:gridSpan w:val="3"/>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地面冲洗用水</w:t>
                  </w:r>
                </w:p>
              </w:tc>
              <w:tc>
                <w:tcPr>
                  <w:tcW w:w="766" w:type="pct"/>
                  <w:gridSpan w:val="2"/>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420</w:t>
                  </w:r>
                  <w:r>
                    <w:rPr>
                      <w:rFonts w:hint="default" w:ascii="Times New Roman" w:hAnsi="Times New Roman" w:cs="Times New Roman"/>
                      <w:u w:val="single"/>
                      <w:lang w:val="en-US"/>
                    </w:rPr>
                    <w:t>m</w:t>
                  </w:r>
                  <w:r>
                    <w:rPr>
                      <w:rFonts w:hint="default" w:ascii="Times New Roman" w:hAnsi="Times New Roman" w:cs="Times New Roman"/>
                      <w:u w:val="single"/>
                      <w:vertAlign w:val="superscript"/>
                      <w:lang w:val="en-US"/>
                    </w:rPr>
                    <w:t>2</w:t>
                  </w:r>
                </w:p>
              </w:tc>
              <w:tc>
                <w:tcPr>
                  <w:tcW w:w="767"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rPr>
                    <w:t>2.5L/m</w:t>
                  </w:r>
                  <w:r>
                    <w:rPr>
                      <w:rFonts w:hint="default" w:ascii="Times New Roman" w:hAnsi="Times New Roman" w:cs="Times New Roman"/>
                      <w:u w:val="single"/>
                      <w:vertAlign w:val="superscript"/>
                      <w:lang w:val="en-US"/>
                    </w:rPr>
                    <w:t>3</w:t>
                  </w:r>
                  <w:r>
                    <w:rPr>
                      <w:rFonts w:hint="default" w:ascii="Times New Roman" w:hAnsi="Times New Roman" w:cs="Times New Roman"/>
                      <w:u w:val="single"/>
                      <w:lang w:val="en-US"/>
                    </w:rPr>
                    <w:t>·次</w:t>
                  </w:r>
                </w:p>
              </w:tc>
              <w:tc>
                <w:tcPr>
                  <w:tcW w:w="567"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1.05</w:t>
                  </w:r>
                </w:p>
              </w:tc>
              <w:tc>
                <w:tcPr>
                  <w:tcW w:w="82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378</w:t>
                  </w:r>
                </w:p>
              </w:tc>
              <w:tc>
                <w:tcPr>
                  <w:tcW w:w="39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89"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eastAsia="宋体" w:cs="Times New Roman"/>
                      <w:sz w:val="21"/>
                      <w:szCs w:val="21"/>
                      <w:u w:val="single"/>
                      <w:lang w:val="en-US" w:eastAsia="zh-CN" w:bidi="zh-CN"/>
                    </w:rPr>
                  </w:pPr>
                  <w:r>
                    <w:rPr>
                      <w:rFonts w:hint="default" w:ascii="Times New Roman" w:hAnsi="Times New Roman" w:cs="Times New Roman"/>
                      <w:u w:val="single"/>
                      <w:lang w:val="en-US" w:eastAsia="zh-CN"/>
                    </w:rPr>
                    <w:t>5</w:t>
                  </w:r>
                </w:p>
              </w:tc>
              <w:tc>
                <w:tcPr>
                  <w:tcW w:w="1389" w:type="pct"/>
                  <w:gridSpan w:val="3"/>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设备冲洗用水</w:t>
                  </w:r>
                </w:p>
              </w:tc>
              <w:tc>
                <w:tcPr>
                  <w:tcW w:w="766" w:type="pct"/>
                  <w:gridSpan w:val="2"/>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360</w:t>
                  </w:r>
                  <w:r>
                    <w:rPr>
                      <w:rFonts w:hint="default" w:ascii="Times New Roman" w:hAnsi="Times New Roman" w:cs="Times New Roman"/>
                      <w:u w:val="single"/>
                      <w:lang w:val="en-US"/>
                    </w:rPr>
                    <w:t>d</w:t>
                  </w:r>
                </w:p>
              </w:tc>
              <w:tc>
                <w:tcPr>
                  <w:tcW w:w="767"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rPr>
                    <w:t>0.5m</w:t>
                  </w:r>
                  <w:r>
                    <w:rPr>
                      <w:rFonts w:hint="default" w:ascii="Times New Roman" w:hAnsi="Times New Roman" w:cs="Times New Roman"/>
                      <w:u w:val="single"/>
                      <w:vertAlign w:val="superscript"/>
                      <w:lang w:val="en-US"/>
                    </w:rPr>
                    <w:t>3</w:t>
                  </w:r>
                  <w:r>
                    <w:rPr>
                      <w:rFonts w:hint="default" w:ascii="Times New Roman" w:hAnsi="Times New Roman" w:cs="Times New Roman"/>
                      <w:u w:val="single"/>
                      <w:lang w:val="en-US"/>
                    </w:rPr>
                    <w:t>/d</w:t>
                  </w:r>
                </w:p>
              </w:tc>
              <w:tc>
                <w:tcPr>
                  <w:tcW w:w="567"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0.5</w:t>
                  </w:r>
                </w:p>
              </w:tc>
              <w:tc>
                <w:tcPr>
                  <w:tcW w:w="82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180</w:t>
                  </w:r>
                </w:p>
              </w:tc>
              <w:tc>
                <w:tcPr>
                  <w:tcW w:w="39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89" w:type="pct"/>
                  <w:vMerge w:val="restar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6</w:t>
                  </w:r>
                </w:p>
              </w:tc>
              <w:tc>
                <w:tcPr>
                  <w:tcW w:w="693" w:type="pct"/>
                  <w:gridSpan w:val="2"/>
                  <w:vMerge w:val="restar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锅炉用水</w:t>
                  </w:r>
                </w:p>
              </w:tc>
              <w:tc>
                <w:tcPr>
                  <w:tcW w:w="69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清洗水</w:t>
                  </w:r>
                </w:p>
              </w:tc>
              <w:tc>
                <w:tcPr>
                  <w:tcW w:w="766" w:type="pct"/>
                  <w:gridSpan w:val="2"/>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72次</w:t>
                  </w:r>
                </w:p>
              </w:tc>
              <w:tc>
                <w:tcPr>
                  <w:tcW w:w="767"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0.1m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/次</w:t>
                  </w:r>
                </w:p>
              </w:tc>
              <w:tc>
                <w:tcPr>
                  <w:tcW w:w="567"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0.02</w:t>
                  </w:r>
                </w:p>
              </w:tc>
              <w:tc>
                <w:tcPr>
                  <w:tcW w:w="82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72</w:t>
                  </w:r>
                </w:p>
              </w:tc>
              <w:tc>
                <w:tcPr>
                  <w:tcW w:w="39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89" w:type="pct"/>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p>
              </w:tc>
              <w:tc>
                <w:tcPr>
                  <w:tcW w:w="693" w:type="pct"/>
                  <w:gridSpan w:val="2"/>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p>
              </w:tc>
              <w:tc>
                <w:tcPr>
                  <w:tcW w:w="69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制备软水</w:t>
                  </w:r>
                </w:p>
              </w:tc>
              <w:tc>
                <w:tcPr>
                  <w:tcW w:w="1533" w:type="pct"/>
                  <w:gridSpan w:val="3"/>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567"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5.25</w:t>
                  </w:r>
                </w:p>
              </w:tc>
              <w:tc>
                <w:tcPr>
                  <w:tcW w:w="82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1890</w:t>
                  </w:r>
                </w:p>
              </w:tc>
              <w:tc>
                <w:tcPr>
                  <w:tcW w:w="39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89"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7</w:t>
                  </w:r>
                </w:p>
              </w:tc>
              <w:tc>
                <w:tcPr>
                  <w:tcW w:w="1389" w:type="pct"/>
                  <w:gridSpan w:val="3"/>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湿式除尘</w:t>
                  </w:r>
                  <w:r>
                    <w:rPr>
                      <w:rFonts w:ascii="Times New Roman" w:hAnsi="Times New Roman" w:cs="Times New Roman"/>
                      <w:u w:val="single"/>
                    </w:rPr>
                    <w:t>器</w:t>
                  </w:r>
                  <w:r>
                    <w:rPr>
                      <w:rFonts w:hint="default" w:ascii="Times New Roman" w:hAnsi="Times New Roman" w:cs="Times New Roman"/>
                      <w:u w:val="single"/>
                    </w:rPr>
                    <w:t>用水</w:t>
                  </w:r>
                </w:p>
              </w:tc>
              <w:tc>
                <w:tcPr>
                  <w:tcW w:w="1533" w:type="pct"/>
                  <w:gridSpan w:val="3"/>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567"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0.04</w:t>
                  </w:r>
                </w:p>
              </w:tc>
              <w:tc>
                <w:tcPr>
                  <w:tcW w:w="82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14.4</w:t>
                  </w:r>
                </w:p>
              </w:tc>
              <w:tc>
                <w:tcPr>
                  <w:tcW w:w="39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89"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8</w:t>
                  </w:r>
                </w:p>
              </w:tc>
              <w:tc>
                <w:tcPr>
                  <w:tcW w:w="1389" w:type="pct"/>
                  <w:gridSpan w:val="3"/>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化验室用</w:t>
                  </w:r>
                  <w:r>
                    <w:rPr>
                      <w:rFonts w:ascii="Times New Roman" w:hAnsi="Times New Roman" w:cs="Times New Roman"/>
                      <w:u w:val="single"/>
                    </w:rPr>
                    <w:t>水</w:t>
                  </w:r>
                </w:p>
              </w:tc>
              <w:tc>
                <w:tcPr>
                  <w:tcW w:w="1533" w:type="pct"/>
                  <w:gridSpan w:val="3"/>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567"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0.0056</w:t>
                  </w:r>
                </w:p>
              </w:tc>
              <w:tc>
                <w:tcPr>
                  <w:tcW w:w="82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w:t>
                  </w:r>
                </w:p>
              </w:tc>
              <w:tc>
                <w:tcPr>
                  <w:tcW w:w="39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384" w:type="pct"/>
                  <w:gridSpan w:val="5"/>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合计</w:t>
                  </w:r>
                </w:p>
              </w:tc>
              <w:tc>
                <w:tcPr>
                  <w:tcW w:w="827" w:type="pct"/>
                  <w:gridSpan w:val="2"/>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w:t>
                  </w:r>
                </w:p>
              </w:tc>
              <w:tc>
                <w:tcPr>
                  <w:tcW w:w="567"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77.6356</w:t>
                  </w:r>
                </w:p>
              </w:tc>
              <w:tc>
                <w:tcPr>
                  <w:tcW w:w="822" w:type="pct"/>
                  <w:tcBorders>
                    <w:tl2br w:val="nil"/>
                    <w:tr2bl w:val="nil"/>
                  </w:tcBorders>
                  <w:vAlign w:val="center"/>
                </w:tcPr>
                <w:p>
                  <w:pPr>
                    <w:keepNext w:val="0"/>
                    <w:keepLines w:val="0"/>
                    <w:widowControl/>
                    <w:suppressLineNumbers w:val="0"/>
                    <w:wordWrap/>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single"/>
                      <w:lang w:val="en-US" w:eastAsia="zh-CN" w:bidi="zh-CN"/>
                    </w:rPr>
                  </w:pPr>
                  <w:r>
                    <w:rPr>
                      <w:rFonts w:hint="default" w:ascii="Times New Roman" w:hAnsi="Times New Roman" w:eastAsia="宋体" w:cs="Times New Roman"/>
                      <w:i w:val="0"/>
                      <w:iCs w:val="0"/>
                      <w:color w:val="000000"/>
                      <w:kern w:val="0"/>
                      <w:sz w:val="21"/>
                      <w:szCs w:val="21"/>
                      <w:u w:val="single"/>
                      <w:lang w:val="en-US" w:eastAsia="zh-CN" w:bidi="ar"/>
                    </w:rPr>
                    <w:t>28010.4</w:t>
                  </w:r>
                </w:p>
              </w:tc>
              <w:tc>
                <w:tcPr>
                  <w:tcW w:w="397"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w:t>
                  </w:r>
                </w:p>
              </w:tc>
            </w:tr>
          </w:tbl>
          <w:p>
            <w:pPr>
              <w:pStyle w:val="11"/>
              <w:keepNext w:val="0"/>
              <w:keepLines w:val="0"/>
              <w:wordWrap/>
              <w:overflowPunct w:val="0"/>
              <w:topLinePunct w:val="0"/>
              <w:autoSpaceDE w:val="0"/>
              <w:autoSpaceDN w:val="0"/>
              <w:ind w:firstLine="482"/>
              <w:rPr>
                <w:rFonts w:ascii="Times New Roman" w:hAnsi="Times New Roman" w:cs="Times New Roman"/>
                <w:u w:val="single"/>
                <w:lang w:val="en-US"/>
              </w:rPr>
            </w:pPr>
            <w:r>
              <w:rPr>
                <w:rFonts w:hint="default" w:ascii="Times New Roman" w:hAnsi="Times New Roman" w:cs="Times New Roman"/>
                <w:u w:val="single"/>
                <w:lang w:val="en-US"/>
              </w:rPr>
              <w:t>2.</w:t>
            </w:r>
            <w:r>
              <w:rPr>
                <w:rFonts w:hint="default" w:ascii="Times New Roman" w:hAnsi="Times New Roman" w:cs="Times New Roman"/>
                <w:u w:val="single"/>
                <w:lang w:val="en-US" w:eastAsia="zh-CN"/>
              </w:rPr>
              <w:t>4</w:t>
            </w:r>
            <w:r>
              <w:rPr>
                <w:rFonts w:hint="default" w:ascii="Times New Roman" w:hAnsi="Times New Roman" w:cs="Times New Roman"/>
                <w:u w:val="single"/>
                <w:lang w:val="en-US"/>
              </w:rPr>
              <w:t>.6.</w:t>
            </w:r>
            <w:r>
              <w:rPr>
                <w:rFonts w:hint="default" w:ascii="Times New Roman" w:hAnsi="Times New Roman" w:cs="Times New Roman"/>
                <w:u w:val="single"/>
                <w:lang w:val="en-US" w:eastAsia="zh-CN"/>
              </w:rPr>
              <w:t>2</w:t>
            </w:r>
            <w:r>
              <w:rPr>
                <w:rFonts w:hint="default" w:ascii="Times New Roman" w:hAnsi="Times New Roman" w:cs="Times New Roman"/>
                <w:u w:val="single"/>
                <w:lang w:val="en-US"/>
              </w:rPr>
              <w:t>排水</w:t>
            </w:r>
          </w:p>
          <w:p>
            <w:pPr>
              <w:widowControl/>
              <w:wordWrap/>
              <w:ind w:firstLine="480"/>
              <w:rPr>
                <w:rFonts w:ascii="Times New Roman" w:hAnsi="Times New Roman" w:cs="Times New Roman"/>
                <w:u w:val="single"/>
                <w:lang w:val="en-US"/>
              </w:rPr>
            </w:pPr>
            <w:r>
              <w:rPr>
                <w:rFonts w:hint="default" w:ascii="Times New Roman" w:hAnsi="Times New Roman" w:cs="Times New Roman"/>
                <w:u w:val="single"/>
              </w:rPr>
              <w:t>（</w:t>
            </w:r>
            <w:r>
              <w:rPr>
                <w:rFonts w:hint="default" w:ascii="Times New Roman" w:hAnsi="Times New Roman" w:cs="Times New Roman"/>
                <w:u w:val="single"/>
                <w:lang w:val="en-US"/>
              </w:rPr>
              <w:t>1</w:t>
            </w:r>
            <w:r>
              <w:rPr>
                <w:rFonts w:hint="default" w:ascii="Times New Roman" w:hAnsi="Times New Roman" w:cs="Times New Roman"/>
                <w:u w:val="single"/>
              </w:rPr>
              <w:t>）</w:t>
            </w:r>
            <w:r>
              <w:rPr>
                <w:rFonts w:hint="default" w:ascii="Times New Roman" w:hAnsi="Times New Roman" w:cs="Times New Roman"/>
                <w:u w:val="single"/>
                <w:lang w:val="en-US"/>
              </w:rPr>
              <w:t>生活废水</w:t>
            </w:r>
          </w:p>
          <w:p>
            <w:pPr>
              <w:widowControl/>
              <w:ind w:firstLine="480"/>
              <w:jc w:val="left"/>
              <w:rPr>
                <w:rFonts w:ascii="Times New Roman" w:hAnsi="Times New Roman" w:cs="Times New Roman"/>
                <w:u w:val="single"/>
              </w:rPr>
            </w:pPr>
            <w:r>
              <w:rPr>
                <w:rFonts w:ascii="Times New Roman" w:hAnsi="Times New Roman" w:cs="Times New Roman"/>
                <w:u w:val="single"/>
              </w:rPr>
              <w:t>项目生活用水量为</w:t>
            </w:r>
            <w:r>
              <w:rPr>
                <w:rFonts w:hint="default" w:ascii="Times New Roman" w:hAnsi="Times New Roman" w:cs="Times New Roman"/>
                <w:u w:val="single"/>
                <w:lang w:val="en-US" w:eastAsia="zh-CN"/>
              </w:rPr>
              <w:t>380t</w:t>
            </w:r>
            <w:r>
              <w:rPr>
                <w:rFonts w:hint="default" w:ascii="Times New Roman" w:hAnsi="Times New Roman" w:cs="Times New Roman"/>
                <w:u w:val="single"/>
                <w:lang w:val="en-US"/>
              </w:rPr>
              <w:t>/a</w:t>
            </w:r>
            <w:r>
              <w:rPr>
                <w:rFonts w:ascii="Times New Roman" w:hAnsi="Times New Roman" w:cs="Times New Roman"/>
                <w:u w:val="single"/>
              </w:rPr>
              <w:t>，生活污水产生系数取0.</w:t>
            </w:r>
            <w:r>
              <w:rPr>
                <w:rFonts w:hint="default" w:ascii="Times New Roman" w:hAnsi="Times New Roman" w:cs="Times New Roman"/>
                <w:u w:val="single"/>
                <w:lang w:val="en-US"/>
              </w:rPr>
              <w:t>9</w:t>
            </w:r>
            <w:r>
              <w:rPr>
                <w:rFonts w:ascii="Times New Roman" w:hAnsi="Times New Roman" w:cs="Times New Roman"/>
                <w:u w:val="single"/>
              </w:rPr>
              <w:t>计，则生活污水产生量为</w:t>
            </w:r>
            <w:r>
              <w:rPr>
                <w:rFonts w:hint="default" w:ascii="Times New Roman" w:hAnsi="Times New Roman" w:cs="Times New Roman"/>
                <w:u w:val="single"/>
                <w:lang w:val="en-US" w:eastAsia="zh-CN"/>
              </w:rPr>
              <w:t>342t</w:t>
            </w:r>
            <w:r>
              <w:rPr>
                <w:rFonts w:ascii="Times New Roman" w:hAnsi="Times New Roman" w:cs="Times New Roman"/>
                <w:u w:val="single"/>
              </w:rPr>
              <w:t>/a。</w:t>
            </w:r>
          </w:p>
          <w:p>
            <w:pPr>
              <w:widowControl/>
              <w:wordWrap/>
              <w:ind w:firstLine="480"/>
              <w:rPr>
                <w:rFonts w:ascii="Times New Roman" w:hAnsi="Times New Roman" w:cs="Times New Roman"/>
                <w:u w:val="single"/>
                <w:lang w:val="en-US"/>
              </w:rPr>
            </w:pPr>
            <w:r>
              <w:rPr>
                <w:rFonts w:hint="default" w:ascii="Times New Roman" w:hAnsi="Times New Roman" w:cs="Times New Roman"/>
                <w:u w:val="single"/>
              </w:rPr>
              <w:t>（</w:t>
            </w:r>
            <w:r>
              <w:rPr>
                <w:rFonts w:hint="default" w:ascii="Times New Roman" w:hAnsi="Times New Roman" w:cs="Times New Roman"/>
                <w:u w:val="single"/>
                <w:lang w:val="en-US"/>
              </w:rPr>
              <w:t>2</w:t>
            </w:r>
            <w:r>
              <w:rPr>
                <w:rFonts w:hint="default" w:ascii="Times New Roman" w:hAnsi="Times New Roman" w:cs="Times New Roman"/>
                <w:u w:val="single"/>
              </w:rPr>
              <w:t>）</w:t>
            </w:r>
            <w:r>
              <w:rPr>
                <w:rFonts w:hint="default" w:ascii="Times New Roman" w:hAnsi="Times New Roman" w:cs="Times New Roman"/>
                <w:u w:val="single"/>
                <w:lang w:val="en-US" w:eastAsia="zh-CN"/>
              </w:rPr>
              <w:t>米粉</w:t>
            </w:r>
            <w:r>
              <w:rPr>
                <w:rFonts w:hint="default" w:ascii="Times New Roman" w:hAnsi="Times New Roman" w:cs="Times New Roman"/>
                <w:u w:val="single"/>
                <w:lang w:val="en-US"/>
              </w:rPr>
              <w:t>生产</w:t>
            </w:r>
            <w:r>
              <w:rPr>
                <w:rFonts w:hint="default" w:ascii="Times New Roman" w:hAnsi="Times New Roman" w:cs="Times New Roman"/>
                <w:u w:val="single"/>
                <w:lang w:val="en-US" w:eastAsia="zh-CN"/>
              </w:rPr>
              <w:t>线生废</w:t>
            </w:r>
            <w:r>
              <w:rPr>
                <w:rFonts w:hint="default" w:ascii="Times New Roman" w:hAnsi="Times New Roman" w:cs="Times New Roman"/>
                <w:u w:val="single"/>
                <w:lang w:val="en-US"/>
              </w:rPr>
              <w:t>水</w:t>
            </w:r>
          </w:p>
          <w:p>
            <w:pPr>
              <w:keepNext w:val="0"/>
              <w:keepLines w:val="0"/>
              <w:widowControl/>
              <w:suppressLineNumbers w:val="0"/>
              <w:jc w:val="left"/>
              <w:rPr>
                <w:rFonts w:hint="default" w:ascii="Times New Roman" w:hAnsi="Times New Roman" w:cs="Times New Roman"/>
                <w:u w:val="single"/>
                <w:lang w:val="en-US"/>
              </w:rPr>
            </w:pPr>
            <w:r>
              <w:rPr>
                <w:rFonts w:hint="default" w:ascii="Times New Roman" w:hAnsi="Times New Roman" w:cs="Times New Roman"/>
                <w:u w:val="single"/>
                <w:lang w:val="en-US" w:eastAsia="zh-CN"/>
              </w:rPr>
              <w:t>米粉生产线废水主要为</w:t>
            </w:r>
            <w:r>
              <w:rPr>
                <w:rFonts w:hint="default" w:ascii="Times New Roman" w:hAnsi="Times New Roman" w:cs="Times New Roman"/>
                <w:u w:val="single"/>
                <w:lang w:val="en-US"/>
              </w:rPr>
              <w:t>洗米</w:t>
            </w:r>
            <w:r>
              <w:rPr>
                <w:rFonts w:hint="default" w:ascii="Times New Roman" w:hAnsi="Times New Roman" w:cs="Times New Roman"/>
                <w:u w:val="single"/>
                <w:lang w:val="en-US" w:eastAsia="zh-CN"/>
              </w:rPr>
              <w:t>、</w:t>
            </w:r>
            <w:r>
              <w:rPr>
                <w:rFonts w:hint="default" w:ascii="Times New Roman" w:hAnsi="Times New Roman" w:cs="Times New Roman"/>
                <w:u w:val="single"/>
                <w:lang w:val="en-US"/>
              </w:rPr>
              <w:t>浸泡</w:t>
            </w:r>
            <w:r>
              <w:rPr>
                <w:rFonts w:hint="default" w:ascii="Times New Roman" w:hAnsi="Times New Roman" w:cs="Times New Roman"/>
                <w:u w:val="single"/>
                <w:lang w:val="en-US" w:eastAsia="zh-CN"/>
              </w:rPr>
              <w:t>、</w:t>
            </w:r>
            <w:r>
              <w:rPr>
                <w:rFonts w:hint="default" w:ascii="Times New Roman" w:hAnsi="Times New Roman" w:cs="Times New Roman"/>
                <w:u w:val="single"/>
                <w:lang w:val="en-US"/>
              </w:rPr>
              <w:t>磨浆</w:t>
            </w:r>
            <w:r>
              <w:rPr>
                <w:rFonts w:hint="default" w:ascii="Times New Roman" w:hAnsi="Times New Roman" w:cs="Times New Roman"/>
                <w:u w:val="single"/>
                <w:lang w:val="en-US" w:eastAsia="zh-CN"/>
              </w:rPr>
              <w:t>、</w:t>
            </w:r>
            <w:r>
              <w:rPr>
                <w:rFonts w:hint="default" w:ascii="Times New Roman" w:hAnsi="Times New Roman" w:cs="Times New Roman"/>
                <w:u w:val="single"/>
                <w:lang w:val="en-US"/>
              </w:rPr>
              <w:t>蒸皮</w:t>
            </w:r>
            <w:r>
              <w:rPr>
                <w:rFonts w:hint="default" w:ascii="Times New Roman" w:hAnsi="Times New Roman" w:cs="Times New Roman"/>
                <w:u w:val="single"/>
                <w:lang w:val="en-US" w:eastAsia="zh-CN"/>
              </w:rPr>
              <w:t>、</w:t>
            </w:r>
            <w:r>
              <w:rPr>
                <w:rFonts w:hint="default" w:ascii="Times New Roman" w:hAnsi="Times New Roman" w:cs="Times New Roman"/>
                <w:u w:val="single"/>
                <w:lang w:val="en-US"/>
              </w:rPr>
              <w:t>成型</w:t>
            </w:r>
            <w:r>
              <w:rPr>
                <w:rFonts w:hint="default" w:ascii="Times New Roman" w:hAnsi="Times New Roman" w:cs="Times New Roman"/>
                <w:u w:val="single"/>
                <w:lang w:val="en-US" w:eastAsia="zh-CN"/>
              </w:rPr>
              <w:t>、老化</w:t>
            </w:r>
            <w:r>
              <w:rPr>
                <w:rFonts w:hint="default" w:ascii="Times New Roman" w:hAnsi="Times New Roman" w:cs="Times New Roman"/>
                <w:u w:val="single"/>
                <w:lang w:val="en-US"/>
              </w:rPr>
              <w:t>水洗</w:t>
            </w:r>
            <w:r>
              <w:rPr>
                <w:rFonts w:hint="default" w:ascii="Times New Roman" w:hAnsi="Times New Roman" w:cs="Times New Roman"/>
                <w:u w:val="single"/>
                <w:lang w:val="en-US" w:eastAsia="zh-CN"/>
              </w:rPr>
              <w:t>等工序中产生，</w:t>
            </w:r>
            <w:r>
              <w:rPr>
                <w:rFonts w:hint="default" w:ascii="Times New Roman" w:hAnsi="Times New Roman" w:cs="Times New Roman"/>
                <w:u w:val="single"/>
                <w:lang w:val="en-US"/>
              </w:rPr>
              <w:t>根据《排放源统计调查产排污核算方法和系数手册》</w:t>
            </w:r>
            <w:r>
              <w:rPr>
                <w:rFonts w:ascii="Times New Roman" w:hAnsi="Times New Roman" w:eastAsia="宋体" w:cs="Times New Roman"/>
                <w:sz w:val="24"/>
                <w:szCs w:val="24"/>
                <w:u w:val="single"/>
              </w:rPr>
              <w:t>1431 米、面制品制造行业系数手册</w:t>
            </w:r>
            <w:r>
              <w:rPr>
                <w:rFonts w:hint="default" w:ascii="Times New Roman" w:hAnsi="Times New Roman" w:cs="Times New Roman"/>
                <w:u w:val="single"/>
                <w:lang w:val="en-US"/>
              </w:rPr>
              <w:t>中行业系数表，本项目米粉生产废水产生量为</w:t>
            </w:r>
            <w:r>
              <w:rPr>
                <w:rFonts w:hint="default" w:ascii="Times New Roman" w:hAnsi="Times New Roman" w:cs="Times New Roman"/>
                <w:u w:val="single"/>
                <w:lang w:val="en-US" w:eastAsia="zh-CN"/>
              </w:rPr>
              <w:t>5.5</w:t>
            </w:r>
            <w:r>
              <w:rPr>
                <w:rFonts w:hint="default" w:ascii="Times New Roman" w:hAnsi="Times New Roman" w:cs="Times New Roman"/>
                <w:u w:val="single"/>
                <w:lang w:val="en-US"/>
              </w:rPr>
              <w:t>t/t·产品，本项目生产</w:t>
            </w:r>
            <w:r>
              <w:rPr>
                <w:rFonts w:hint="default" w:ascii="Times New Roman" w:hAnsi="Times New Roman" w:cs="Times New Roman"/>
                <w:u w:val="single"/>
                <w:lang w:val="en-US" w:eastAsia="zh-CN"/>
              </w:rPr>
              <w:t>湿</w:t>
            </w:r>
            <w:r>
              <w:rPr>
                <w:rFonts w:hint="default" w:ascii="Times New Roman" w:hAnsi="Times New Roman" w:cs="Times New Roman"/>
                <w:u w:val="single"/>
                <w:lang w:val="en-US"/>
              </w:rPr>
              <w:t>米粉</w:t>
            </w:r>
            <w:r>
              <w:rPr>
                <w:rFonts w:hint="default" w:ascii="Times New Roman" w:hAnsi="Times New Roman" w:cs="Times New Roman"/>
                <w:u w:val="single"/>
                <w:lang w:val="en-US" w:eastAsia="zh-CN"/>
              </w:rPr>
              <w:t>共计3600</w:t>
            </w:r>
            <w:r>
              <w:rPr>
                <w:rFonts w:hint="default" w:ascii="Times New Roman" w:hAnsi="Times New Roman" w:cs="Times New Roman"/>
                <w:u w:val="single"/>
                <w:lang w:val="en-US"/>
              </w:rPr>
              <w:t>t/a，则项目米粉生产线废水产生量为</w:t>
            </w:r>
            <w:r>
              <w:rPr>
                <w:rFonts w:hint="default" w:ascii="Times New Roman" w:hAnsi="Times New Roman" w:cs="Times New Roman"/>
                <w:u w:val="single"/>
                <w:lang w:val="en-US" w:eastAsia="zh-CN"/>
              </w:rPr>
              <w:t>19800</w:t>
            </w:r>
            <w:r>
              <w:rPr>
                <w:rFonts w:hint="default" w:ascii="Times New Roman" w:hAnsi="Times New Roman" w:cs="Times New Roman"/>
                <w:u w:val="single"/>
                <w:lang w:val="en-US"/>
              </w:rPr>
              <w:t>t/a（</w:t>
            </w:r>
            <w:r>
              <w:rPr>
                <w:rFonts w:hint="default" w:ascii="Times New Roman" w:hAnsi="Times New Roman" w:cs="Times New Roman"/>
                <w:u w:val="single"/>
                <w:lang w:val="en-US" w:eastAsia="zh-CN"/>
              </w:rPr>
              <w:t>55t</w:t>
            </w:r>
            <w:r>
              <w:rPr>
                <w:rFonts w:hint="default" w:ascii="Times New Roman" w:hAnsi="Times New Roman" w:cs="Times New Roman"/>
                <w:u w:val="single"/>
                <w:lang w:val="en-US"/>
              </w:rPr>
              <w:t>/d）。</w:t>
            </w:r>
          </w:p>
          <w:p>
            <w:pPr>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（3）地面冲洗废水</w:t>
            </w:r>
          </w:p>
          <w:p>
            <w:pPr>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rPr>
              <w:t>根据</w:t>
            </w:r>
            <w:r>
              <w:rPr>
                <w:rFonts w:hint="default" w:ascii="Times New Roman" w:hAnsi="Times New Roman" w:cs="Times New Roman"/>
                <w:u w:val="single"/>
                <w:lang w:val="en-US" w:eastAsia="zh-CN"/>
              </w:rPr>
              <w:t>《</w:t>
            </w:r>
            <w:r>
              <w:rPr>
                <w:rFonts w:hint="default" w:ascii="Times New Roman" w:hAnsi="Times New Roman" w:cs="Times New Roman"/>
                <w:u w:val="single"/>
              </w:rPr>
              <w:t>建筑</w:t>
            </w:r>
            <w:r>
              <w:rPr>
                <w:rFonts w:hint="default" w:ascii="Times New Roman" w:hAnsi="Times New Roman" w:cs="Times New Roman"/>
                <w:u w:val="single"/>
                <w:lang w:val="en-US" w:eastAsia="zh-CN"/>
              </w:rPr>
              <w:t>给水排水</w:t>
            </w:r>
            <w:r>
              <w:rPr>
                <w:rFonts w:hint="default" w:ascii="Times New Roman" w:hAnsi="Times New Roman" w:cs="Times New Roman"/>
                <w:u w:val="single"/>
              </w:rPr>
              <w:t>设计</w:t>
            </w:r>
            <w:r>
              <w:rPr>
                <w:rFonts w:hint="default" w:ascii="Times New Roman" w:hAnsi="Times New Roman" w:cs="Times New Roman"/>
                <w:u w:val="single"/>
                <w:lang w:val="en-US" w:eastAsia="zh-CN"/>
              </w:rPr>
              <w:t>标准</w:t>
            </w:r>
            <w:r>
              <w:rPr>
                <w:rFonts w:hint="default" w:ascii="Times New Roman" w:hAnsi="Times New Roman" w:cs="Times New Roman"/>
                <w:u w:val="single"/>
              </w:rPr>
              <w:t>》（GB50015-2019）</w:t>
            </w:r>
            <w:r>
              <w:rPr>
                <w:rFonts w:hint="default" w:ascii="Times New Roman" w:hAnsi="Times New Roman" w:cs="Times New Roman"/>
                <w:u w:val="single"/>
                <w:lang w:val="en-US"/>
              </w:rPr>
              <w:t>，地面清洗用水量为2.5L/m</w:t>
            </w:r>
            <w:r>
              <w:rPr>
                <w:rFonts w:hint="default" w:ascii="Times New Roman" w:hAnsi="Times New Roman" w:cs="Times New Roman"/>
                <w:u w:val="single"/>
                <w:vertAlign w:val="superscript"/>
                <w:lang w:val="en-US"/>
              </w:rPr>
              <w:t>3</w:t>
            </w:r>
            <w:r>
              <w:rPr>
                <w:rFonts w:hint="default" w:ascii="Times New Roman" w:hAnsi="Times New Roman" w:cs="Times New Roman"/>
                <w:u w:val="single"/>
                <w:lang w:val="en-US"/>
              </w:rPr>
              <w:t>·次，清洗面积为</w:t>
            </w:r>
            <w:r>
              <w:rPr>
                <w:rFonts w:hint="default" w:ascii="Times New Roman" w:hAnsi="Times New Roman" w:cs="Times New Roman"/>
                <w:u w:val="single"/>
                <w:lang w:val="en-US" w:eastAsia="zh-CN"/>
              </w:rPr>
              <w:t>420</w:t>
            </w:r>
            <w:r>
              <w:rPr>
                <w:rFonts w:hint="default" w:ascii="Times New Roman" w:hAnsi="Times New Roman" w:cs="Times New Roman"/>
                <w:u w:val="single"/>
                <w:lang w:val="en-US"/>
              </w:rPr>
              <w:t>m</w:t>
            </w:r>
            <w:r>
              <w:rPr>
                <w:rFonts w:hint="default" w:ascii="Times New Roman" w:hAnsi="Times New Roman" w:cs="Times New Roman"/>
                <w:u w:val="single"/>
                <w:vertAlign w:val="superscript"/>
                <w:lang w:val="en-US"/>
              </w:rPr>
              <w:t>2</w:t>
            </w:r>
            <w:r>
              <w:rPr>
                <w:rFonts w:hint="default" w:ascii="Times New Roman" w:hAnsi="Times New Roman" w:cs="Times New Roman"/>
                <w:u w:val="single"/>
                <w:lang w:val="en-US"/>
              </w:rPr>
              <w:t>，则清洗用水量</w:t>
            </w:r>
            <w:r>
              <w:rPr>
                <w:rFonts w:hint="default" w:ascii="Times New Roman" w:hAnsi="Times New Roman" w:cs="Times New Roman"/>
                <w:u w:val="single"/>
                <w:lang w:val="en-US" w:eastAsia="zh-CN"/>
              </w:rPr>
              <w:t>1.05</w:t>
            </w:r>
            <w:r>
              <w:rPr>
                <w:rFonts w:hint="default" w:ascii="Times New Roman" w:hAnsi="Times New Roman" w:cs="Times New Roman"/>
                <w:u w:val="single"/>
                <w:lang w:val="en-US"/>
              </w:rPr>
              <w:t>m</w:t>
            </w:r>
            <w:r>
              <w:rPr>
                <w:rFonts w:hint="default" w:ascii="Times New Roman" w:hAnsi="Times New Roman" w:cs="Times New Roman"/>
                <w:u w:val="single"/>
                <w:vertAlign w:val="superscript"/>
                <w:lang w:val="en-US"/>
              </w:rPr>
              <w:t>3</w:t>
            </w:r>
            <w:r>
              <w:rPr>
                <w:rFonts w:hint="default" w:ascii="Times New Roman" w:hAnsi="Times New Roman" w:cs="Times New Roman"/>
                <w:u w:val="single"/>
                <w:lang w:val="en-US"/>
              </w:rPr>
              <w:t>/次，每</w:t>
            </w:r>
            <w:r>
              <w:rPr>
                <w:rFonts w:hint="default" w:ascii="Times New Roman" w:hAnsi="Times New Roman" w:cs="Times New Roman"/>
                <w:u w:val="single"/>
                <w:lang w:val="en-US" w:eastAsia="zh-CN"/>
              </w:rPr>
              <w:t>天</w:t>
            </w:r>
            <w:r>
              <w:rPr>
                <w:rFonts w:hint="default" w:ascii="Times New Roman" w:hAnsi="Times New Roman" w:cs="Times New Roman"/>
                <w:u w:val="single"/>
                <w:lang w:val="en-US"/>
              </w:rPr>
              <w:t>清洗一次，项目年工作时间为3</w:t>
            </w:r>
            <w:r>
              <w:rPr>
                <w:rFonts w:hint="default" w:ascii="Times New Roman" w:hAnsi="Times New Roman" w:cs="Times New Roman"/>
                <w:u w:val="single"/>
                <w:lang w:val="en-US" w:eastAsia="zh-CN"/>
              </w:rPr>
              <w:t>6</w:t>
            </w:r>
            <w:r>
              <w:rPr>
                <w:rFonts w:hint="default" w:ascii="Times New Roman" w:hAnsi="Times New Roman" w:cs="Times New Roman"/>
                <w:u w:val="single"/>
                <w:lang w:val="en-US"/>
              </w:rPr>
              <w:t>0天，则用水量为</w:t>
            </w:r>
            <w:r>
              <w:rPr>
                <w:rFonts w:hint="default" w:ascii="Times New Roman" w:hAnsi="Times New Roman" w:cs="Times New Roman"/>
                <w:u w:val="single"/>
                <w:lang w:val="en-US" w:eastAsia="zh-CN"/>
              </w:rPr>
              <w:t>378</w:t>
            </w:r>
            <w:r>
              <w:rPr>
                <w:rFonts w:hint="default" w:ascii="Times New Roman" w:hAnsi="Times New Roman" w:cs="Times New Roman"/>
                <w:u w:val="single"/>
                <w:lang w:val="en-US"/>
              </w:rPr>
              <w:t>t/a</w:t>
            </w:r>
            <w:r>
              <w:rPr>
                <w:rFonts w:hint="default" w:ascii="Times New Roman" w:hAnsi="Times New Roman" w:cs="Times New Roman"/>
                <w:u w:val="single"/>
                <w:lang w:val="en-US" w:eastAsia="zh-CN"/>
              </w:rPr>
              <w:t>，产污系数按90%计，则地面冲洗废水为0.945</w:t>
            </w:r>
            <w:r>
              <w:rPr>
                <w:rFonts w:hint="default" w:ascii="Times New Roman" w:hAnsi="Times New Roman" w:cs="Times New Roman"/>
                <w:u w:val="single"/>
                <w:lang w:val="en-US"/>
              </w:rPr>
              <w:t>t/</w:t>
            </w:r>
            <w:r>
              <w:rPr>
                <w:rFonts w:hint="default" w:ascii="Times New Roman" w:hAnsi="Times New Roman" w:cs="Times New Roman"/>
                <w:u w:val="single"/>
                <w:lang w:val="en-US" w:eastAsia="zh-CN"/>
              </w:rPr>
              <w:t>d（340.2</w:t>
            </w:r>
            <w:r>
              <w:rPr>
                <w:rFonts w:hint="default" w:ascii="Times New Roman" w:hAnsi="Times New Roman" w:cs="Times New Roman"/>
                <w:u w:val="single"/>
                <w:lang w:val="en-US"/>
              </w:rPr>
              <w:t>t/a</w:t>
            </w:r>
            <w:r>
              <w:rPr>
                <w:rFonts w:hint="default" w:ascii="Times New Roman" w:hAnsi="Times New Roman" w:cs="Times New Roman"/>
                <w:u w:val="single"/>
                <w:lang w:val="en-US" w:eastAsia="zh-CN"/>
              </w:rPr>
              <w:t>）。</w:t>
            </w:r>
          </w:p>
          <w:p>
            <w:pPr>
              <w:ind w:firstLine="480" w:firstLineChars="200"/>
              <w:rPr>
                <w:rFonts w:hint="default" w:ascii="Times New Roman" w:hAnsi="Times New Roman" w:cs="Times New Roman"/>
                <w:u w:val="single"/>
                <w:lang w:val="en-US"/>
              </w:rPr>
            </w:pPr>
            <w:r>
              <w:rPr>
                <w:rFonts w:hint="default" w:ascii="Times New Roman" w:hAnsi="Times New Roman" w:cs="Times New Roman"/>
                <w:u w:val="single"/>
                <w:lang w:val="en-US" w:eastAsia="zh-CN"/>
              </w:rPr>
              <w:t>（4）设备冲洗废水：</w:t>
            </w:r>
            <w:r>
              <w:rPr>
                <w:rFonts w:hint="default" w:ascii="Times New Roman" w:hAnsi="Times New Roman" w:cs="Times New Roman"/>
                <w:u w:val="single"/>
                <w:lang w:val="en-US"/>
              </w:rPr>
              <w:t>项目生产过程，洗米机、粉碎机、米浆罐等生产设备需每天进行清洗，根据建设方提供的资料，清洗用水量约为0.5m</w:t>
            </w:r>
            <w:r>
              <w:rPr>
                <w:rFonts w:hint="default" w:ascii="Times New Roman" w:hAnsi="Times New Roman" w:cs="Times New Roman"/>
                <w:u w:val="single"/>
                <w:vertAlign w:val="superscript"/>
                <w:lang w:val="en-US"/>
              </w:rPr>
              <w:t>3</w:t>
            </w:r>
            <w:r>
              <w:rPr>
                <w:rFonts w:hint="default" w:ascii="Times New Roman" w:hAnsi="Times New Roman" w:cs="Times New Roman"/>
                <w:u w:val="single"/>
                <w:lang w:val="en-US"/>
              </w:rPr>
              <w:t>/d (1</w:t>
            </w:r>
            <w:r>
              <w:rPr>
                <w:rFonts w:hint="default" w:ascii="Times New Roman" w:hAnsi="Times New Roman" w:cs="Times New Roman"/>
                <w:u w:val="single"/>
                <w:lang w:val="en-US" w:eastAsia="zh-CN"/>
              </w:rPr>
              <w:t>8</w:t>
            </w:r>
            <w:r>
              <w:rPr>
                <w:rFonts w:hint="default" w:ascii="Times New Roman" w:hAnsi="Times New Roman" w:cs="Times New Roman"/>
                <w:u w:val="single"/>
                <w:lang w:val="en-US"/>
              </w:rPr>
              <w:t>0m</w:t>
            </w:r>
            <w:r>
              <w:rPr>
                <w:rFonts w:hint="default" w:ascii="Times New Roman" w:hAnsi="Times New Roman" w:cs="Times New Roman"/>
                <w:u w:val="single"/>
                <w:vertAlign w:val="superscript"/>
                <w:lang w:val="en-US"/>
              </w:rPr>
              <w:t>3</w:t>
            </w:r>
            <w:r>
              <w:rPr>
                <w:rFonts w:hint="default" w:ascii="Times New Roman" w:hAnsi="Times New Roman" w:cs="Times New Roman"/>
                <w:u w:val="single"/>
                <w:lang w:val="en-US"/>
              </w:rPr>
              <w:t>/a)</w:t>
            </w:r>
            <w:r>
              <w:rPr>
                <w:rFonts w:hint="default" w:ascii="Times New Roman" w:hAnsi="Times New Roman" w:cs="Times New Roman"/>
                <w:u w:val="single"/>
                <w:lang w:val="en-US" w:eastAsia="zh-CN"/>
              </w:rPr>
              <w:t>，产污系数按90%计，则地面冲洗废水为0.45</w:t>
            </w:r>
            <w:r>
              <w:rPr>
                <w:rFonts w:hint="default" w:ascii="Times New Roman" w:hAnsi="Times New Roman" w:cs="Times New Roman"/>
                <w:u w:val="single"/>
                <w:lang w:val="en-US"/>
              </w:rPr>
              <w:t>t/</w:t>
            </w:r>
            <w:r>
              <w:rPr>
                <w:rFonts w:hint="default" w:ascii="Times New Roman" w:hAnsi="Times New Roman" w:cs="Times New Roman"/>
                <w:u w:val="single"/>
                <w:lang w:val="en-US" w:eastAsia="zh-CN"/>
              </w:rPr>
              <w:t>d（162</w:t>
            </w:r>
            <w:r>
              <w:rPr>
                <w:rFonts w:hint="default" w:ascii="Times New Roman" w:hAnsi="Times New Roman" w:cs="Times New Roman"/>
                <w:u w:val="single"/>
                <w:lang w:val="en-US"/>
              </w:rPr>
              <w:t>t/a</w:t>
            </w:r>
            <w:r>
              <w:rPr>
                <w:rFonts w:hint="default" w:ascii="Times New Roman" w:hAnsi="Times New Roman" w:cs="Times New Roman"/>
                <w:u w:val="single"/>
                <w:lang w:val="en-US" w:eastAsia="zh-CN"/>
              </w:rPr>
              <w:t>）</w:t>
            </w:r>
            <w:r>
              <w:rPr>
                <w:rFonts w:hint="default" w:ascii="Times New Roman" w:hAnsi="Times New Roman" w:cs="Times New Roman"/>
                <w:u w:val="single"/>
                <w:lang w:val="en-US"/>
              </w:rPr>
              <w:t>。</w:t>
            </w:r>
          </w:p>
          <w:p>
            <w:pPr>
              <w:ind w:firstLine="480" w:firstLineChars="20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（5）锅炉废水</w:t>
            </w:r>
          </w:p>
          <w:p>
            <w:pPr>
              <w:pStyle w:val="96"/>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①清洗水（锅炉内排水）</w:t>
            </w:r>
          </w:p>
          <w:p>
            <w:pPr>
              <w:pStyle w:val="96"/>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定期对锅炉进行清洗，约5天清洗一次，清洗用水0.1m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/次，厂区年工作时间为360天，全年清洗次数为72次，清洗废水合计7.2m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/a（0.02m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/d）。</w:t>
            </w:r>
          </w:p>
          <w:p>
            <w:pPr>
              <w:pStyle w:val="96"/>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②浓水（锅炉外排水）</w:t>
            </w:r>
          </w:p>
          <w:p>
            <w:pPr>
              <w:bidi w:val="0"/>
              <w:rPr>
                <w:rFonts w:hint="default" w:ascii="Times New Roman" w:hAnsi="Times New Roman" w:cs="Times New Roman"/>
                <w:u w:val="single"/>
                <w:lang w:eastAsia="zh-CN"/>
              </w:rPr>
            </w:pPr>
            <w:r>
              <w:rPr>
                <w:rFonts w:hint="default" w:ascii="Times New Roman" w:hAnsi="Times New Roman" w:eastAsia="宋体" w:cs="Times New Roman"/>
                <w:u w:val="single"/>
                <w:lang w:val="en-US" w:eastAsia="zh-CN"/>
              </w:rPr>
              <w:t>项目设置1台0.7t/h锅炉</w:t>
            </w:r>
            <w:r>
              <w:rPr>
                <w:rFonts w:hint="default" w:ascii="Times New Roman" w:hAnsi="Times New Roman" w:cs="Times New Roman"/>
                <w:u w:val="single"/>
                <w:lang w:val="en-US" w:eastAsia="zh-CN"/>
              </w:rPr>
              <w:t>，配备1台软水设备，锅炉燃料为生物质颗粒，锅炉日运行5h，</w:t>
            </w:r>
            <w:r>
              <w:rPr>
                <w:rFonts w:hint="default" w:ascii="Times New Roman" w:hAnsi="Times New Roman" w:eastAsia="宋体" w:cs="Times New Roman"/>
                <w:u w:val="single"/>
                <w:lang w:val="en-US" w:eastAsia="zh-CN"/>
              </w:rPr>
              <w:t>锅炉满负荷运行，锅炉蒸汽产量为4.2m</w:t>
            </w:r>
            <w:r>
              <w:rPr>
                <w:rFonts w:hint="default" w:ascii="Times New Roman" w:hAnsi="Times New Roman" w:eastAsia="宋体" w:cs="Times New Roman"/>
                <w:u w:val="single"/>
                <w:vertAlign w:val="superscript"/>
                <w:lang w:val="en-US" w:eastAsia="zh-CN"/>
              </w:rPr>
              <w:t>3</w:t>
            </w:r>
            <w:r>
              <w:rPr>
                <w:rFonts w:hint="default" w:ascii="Times New Roman" w:hAnsi="Times New Roman" w:eastAsia="宋体" w:cs="Times New Roman"/>
                <w:u w:val="single"/>
                <w:lang w:val="en-US" w:eastAsia="zh-CN"/>
              </w:rPr>
              <w:t>/d（1512m</w:t>
            </w:r>
            <w:r>
              <w:rPr>
                <w:rFonts w:hint="default" w:ascii="Times New Roman" w:hAnsi="Times New Roman" w:eastAsia="宋体" w:cs="Times New Roman"/>
                <w:u w:val="single"/>
                <w:vertAlign w:val="superscript"/>
                <w:lang w:val="en-US" w:eastAsia="zh-CN"/>
              </w:rPr>
              <w:t>3</w:t>
            </w:r>
            <w:r>
              <w:rPr>
                <w:rFonts w:hint="default" w:ascii="Times New Roman" w:hAnsi="Times New Roman" w:eastAsia="宋体" w:cs="Times New Roman"/>
                <w:u w:val="single"/>
                <w:lang w:val="en-US" w:eastAsia="zh-CN"/>
              </w:rPr>
              <w:t>/a）。</w:t>
            </w:r>
            <w:r>
              <w:rPr>
                <w:rFonts w:hint="default" w:ascii="Times New Roman" w:hAnsi="Times New Roman" w:cs="Times New Roman"/>
                <w:u w:val="single"/>
                <w:lang w:val="en-US" w:eastAsia="zh-CN"/>
              </w:rPr>
              <w:t>锅炉软水系统转化率为80%，则锅炉新鲜水量为5.25m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/d（1890m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/a）。锅炉软水系统浓水产生率为用水量的20%，浓水产生量为1.05m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/d（378m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/a）</w:t>
            </w:r>
            <w:r>
              <w:rPr>
                <w:rFonts w:hint="default" w:ascii="Times New Roman" w:hAnsi="Times New Roman" w:cs="Times New Roman"/>
                <w:color w:val="auto"/>
                <w:u w:val="single"/>
                <w:lang w:val="en-US" w:eastAsia="zh-CN"/>
              </w:rPr>
              <w:t>。</w:t>
            </w:r>
          </w:p>
          <w:p>
            <w:pPr>
              <w:bidi w:val="0"/>
              <w:rPr>
                <w:rFonts w:hint="default" w:ascii="Times New Roman" w:hAnsi="Times New Roman" w:cs="Times New Roman"/>
                <w:u w:val="single"/>
                <w:lang w:eastAsia="zh-CN"/>
              </w:rPr>
            </w:pPr>
            <w:r>
              <w:rPr>
                <w:rFonts w:hint="default" w:ascii="Times New Roman" w:hAnsi="Times New Roman" w:cs="Times New Roman"/>
                <w:color w:val="auto"/>
                <w:u w:val="single"/>
                <w:lang w:val="en-US" w:eastAsia="zh-CN"/>
              </w:rPr>
              <w:t>锅炉总废水为734.4m</w:t>
            </w:r>
            <w:r>
              <w:rPr>
                <w:rFonts w:hint="default" w:ascii="Times New Roman" w:hAnsi="Times New Roman" w:cs="Times New Roman"/>
                <w:color w:val="auto"/>
                <w:u w:val="single"/>
                <w:vertAlign w:val="superscript"/>
                <w:lang w:val="en-US" w:eastAsia="zh-CN"/>
              </w:rPr>
              <w:t>3</w:t>
            </w:r>
            <w:r>
              <w:rPr>
                <w:rFonts w:hint="default" w:ascii="Times New Roman" w:hAnsi="Times New Roman" w:cs="Times New Roman"/>
                <w:color w:val="auto"/>
                <w:u w:val="single"/>
                <w:lang w:val="en-US" w:eastAsia="zh-CN"/>
              </w:rPr>
              <w:t>/a（1.07m</w:t>
            </w:r>
            <w:r>
              <w:rPr>
                <w:rFonts w:hint="default" w:ascii="Times New Roman" w:hAnsi="Times New Roman" w:cs="Times New Roman"/>
                <w:color w:val="auto"/>
                <w:u w:val="single"/>
                <w:vertAlign w:val="superscript"/>
                <w:lang w:val="en-US" w:eastAsia="zh-CN"/>
              </w:rPr>
              <w:t>3</w:t>
            </w:r>
            <w:r>
              <w:rPr>
                <w:rFonts w:hint="default" w:ascii="Times New Roman" w:hAnsi="Times New Roman" w:cs="Times New Roman"/>
                <w:color w:val="auto"/>
                <w:u w:val="single"/>
                <w:lang w:val="en-US" w:eastAsia="zh-CN"/>
              </w:rPr>
              <w:t>/d）</w:t>
            </w:r>
            <w:r>
              <w:rPr>
                <w:rFonts w:hint="default" w:ascii="Times New Roman" w:hAnsi="Times New Roman" w:cs="Times New Roman"/>
                <w:color w:val="auto"/>
                <w:u w:val="single"/>
                <w:vertAlign w:val="baseline"/>
                <w:lang w:val="en-US" w:eastAsia="zh-CN"/>
              </w:rPr>
              <w:t>，废水中含污染物较少，可经排水管排入污水处理站</w:t>
            </w:r>
            <w:r>
              <w:rPr>
                <w:rFonts w:hint="default" w:ascii="Times New Roman" w:hAnsi="Times New Roman" w:cs="Times New Roman"/>
                <w:color w:val="auto"/>
                <w:u w:val="single"/>
                <w:lang w:val="en-US" w:eastAsia="zh-CN"/>
              </w:rPr>
              <w:t>。</w:t>
            </w:r>
          </w:p>
          <w:p>
            <w:pPr>
              <w:bidi w:val="0"/>
              <w:rPr>
                <w:rFonts w:ascii="Times New Roman" w:hAnsi="Times New Roman" w:cs="Times New Roman"/>
                <w:u w:val="single"/>
              </w:rPr>
            </w:pP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6</w:t>
            </w: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湿式除尘</w:t>
            </w:r>
            <w:r>
              <w:rPr>
                <w:rFonts w:ascii="Times New Roman" w:hAnsi="Times New Roman" w:cs="Times New Roman"/>
                <w:u w:val="single"/>
              </w:rPr>
              <w:t>器</w:t>
            </w:r>
            <w:r>
              <w:rPr>
                <w:rFonts w:hint="default" w:ascii="Times New Roman" w:hAnsi="Times New Roman" w:cs="Times New Roman"/>
                <w:u w:val="single"/>
              </w:rPr>
              <w:t>用水：</w:t>
            </w:r>
            <w:r>
              <w:rPr>
                <w:rFonts w:ascii="Times New Roman" w:hAnsi="Times New Roman" w:cs="Times New Roman"/>
                <w:u w:val="single"/>
              </w:rPr>
              <w:t>根据业主提供的</w:t>
            </w:r>
            <w:r>
              <w:rPr>
                <w:rFonts w:hint="default" w:ascii="Times New Roman" w:hAnsi="Times New Roman" w:cs="Times New Roman"/>
                <w:u w:val="single"/>
                <w:lang w:val="en-US" w:eastAsia="zh-CN"/>
              </w:rPr>
              <w:t>除尘器</w:t>
            </w:r>
            <w:r>
              <w:rPr>
                <w:rFonts w:ascii="Times New Roman" w:hAnsi="Times New Roman" w:cs="Times New Roman"/>
                <w:u w:val="single"/>
              </w:rPr>
              <w:t>技术资料，项目</w:t>
            </w:r>
            <w:r>
              <w:rPr>
                <w:rFonts w:hint="default" w:ascii="Times New Roman" w:hAnsi="Times New Roman" w:cs="Times New Roman"/>
                <w:u w:val="single"/>
                <w:lang w:val="en-US" w:eastAsia="zh-CN"/>
              </w:rPr>
              <w:t>除尘</w:t>
            </w:r>
            <w:r>
              <w:rPr>
                <w:rFonts w:ascii="Times New Roman" w:hAnsi="Times New Roman" w:cs="Times New Roman"/>
                <w:u w:val="single"/>
              </w:rPr>
              <w:t>器的</w:t>
            </w:r>
            <w:r>
              <w:rPr>
                <w:rFonts w:hint="default" w:ascii="Times New Roman" w:hAnsi="Times New Roman" w:cs="Times New Roman"/>
                <w:u w:val="single"/>
                <w:lang w:val="en-US" w:eastAsia="zh-CN"/>
              </w:rPr>
              <w:t>水箱容积为0.2m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w:t>
            </w:r>
            <w:r>
              <w:rPr>
                <w:rFonts w:ascii="Times New Roman" w:hAnsi="Times New Roman" w:cs="Times New Roman"/>
                <w:u w:val="single"/>
              </w:rPr>
              <w:t>所用水循环利用，不外排，损耗按20%计算</w:t>
            </w: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定期补充新鲜水</w:t>
            </w:r>
            <w:r>
              <w:rPr>
                <w:rFonts w:ascii="Times New Roman" w:hAnsi="Times New Roman" w:cs="Times New Roman"/>
                <w:u w:val="single"/>
              </w:rPr>
              <w:t>；</w:t>
            </w:r>
          </w:p>
          <w:p>
            <w:pPr>
              <w:bidi w:val="0"/>
              <w:rPr>
                <w:rFonts w:hint="default" w:ascii="Times New Roman" w:hAnsi="Times New Roman" w:cs="Times New Roman"/>
                <w:u w:val="single"/>
                <w:lang w:val="en-US"/>
              </w:rPr>
            </w:pP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7</w:t>
            </w: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化验室用</w:t>
            </w:r>
            <w:r>
              <w:rPr>
                <w:rFonts w:ascii="Times New Roman" w:hAnsi="Times New Roman" w:cs="Times New Roman"/>
                <w:u w:val="single"/>
              </w:rPr>
              <w:t>水</w:t>
            </w:r>
            <w:r>
              <w:rPr>
                <w:rFonts w:hint="default" w:ascii="Times New Roman" w:hAnsi="Times New Roman" w:cs="Times New Roman"/>
                <w:u w:val="single"/>
                <w:lang w:eastAsia="zh-CN"/>
              </w:rPr>
              <w:t>：检验室主要利用仪器检测产品</w:t>
            </w:r>
            <w:r>
              <w:rPr>
                <w:rFonts w:hint="default" w:ascii="Times New Roman" w:hAnsi="Times New Roman" w:cs="Times New Roman"/>
                <w:u w:val="single"/>
                <w:lang w:val="en-US" w:eastAsia="zh-CN"/>
              </w:rPr>
              <w:t>的</w:t>
            </w:r>
            <w:r>
              <w:rPr>
                <w:rFonts w:hint="default" w:ascii="Times New Roman" w:hAnsi="Times New Roman" w:cs="Times New Roman"/>
                <w:u w:val="single"/>
              </w:rPr>
              <w:t>感官、水分、酸碱度、微生物菌落总数、大肠菌群等指标</w:t>
            </w:r>
            <w:r>
              <w:rPr>
                <w:rFonts w:hint="default" w:ascii="Times New Roman" w:hAnsi="Times New Roman" w:cs="Times New Roman"/>
                <w:u w:val="single"/>
                <w:lang w:eastAsia="zh-CN"/>
              </w:rPr>
              <w:t>，用水量约为</w:t>
            </w:r>
            <w:r>
              <w:rPr>
                <w:rFonts w:hint="default" w:ascii="Times New Roman" w:hAnsi="Times New Roman" w:cs="Times New Roman"/>
                <w:u w:val="single"/>
                <w:lang w:val="en-US" w:eastAsia="zh-CN"/>
              </w:rPr>
              <w:t>2t/a，</w:t>
            </w:r>
            <w:r>
              <w:rPr>
                <w:rFonts w:ascii="Times New Roman" w:hAnsi="Times New Roman" w:cs="Times New Roman"/>
                <w:u w:val="single"/>
              </w:rPr>
              <w:t>损耗按20%计算</w:t>
            </w: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则化验室废水为1.6t/a</w:t>
            </w:r>
            <w:r>
              <w:rPr>
                <w:rFonts w:hint="default" w:ascii="Times New Roman" w:hAnsi="Times New Roman" w:cs="Times New Roman"/>
                <w:u w:val="single"/>
              </w:rPr>
              <w:t>。</w:t>
            </w:r>
          </w:p>
          <w:p>
            <w:pPr>
              <w:ind w:firstLine="480"/>
              <w:rPr>
                <w:rFonts w:hint="default" w:ascii="Times New Roman" w:hAnsi="Times New Roman" w:cs="Times New Roman"/>
                <w:u w:val="single"/>
                <w:lang w:eastAsia="zh-CN"/>
              </w:rPr>
            </w:pPr>
            <w:r>
              <w:rPr>
                <w:rFonts w:hint="default" w:ascii="Times New Roman" w:hAnsi="Times New Roman" w:cs="Times New Roman"/>
                <w:u w:val="single"/>
                <w:lang w:val="en-US" w:eastAsia="zh-CN"/>
              </w:rPr>
              <w:t>项目</w:t>
            </w:r>
            <w:r>
              <w:rPr>
                <w:rFonts w:hint="default" w:ascii="Times New Roman" w:hAnsi="Times New Roman" w:cs="Times New Roman"/>
                <w:u w:val="single"/>
              </w:rPr>
              <w:t>生活</w:t>
            </w:r>
            <w:r>
              <w:rPr>
                <w:rFonts w:ascii="Times New Roman" w:hAnsi="Times New Roman" w:cs="Times New Roman"/>
                <w:u w:val="single"/>
              </w:rPr>
              <w:t>污水</w:t>
            </w:r>
            <w:r>
              <w:rPr>
                <w:rFonts w:hint="default" w:ascii="Times New Roman" w:hAnsi="Times New Roman" w:cs="Times New Roman"/>
                <w:u w:val="single"/>
                <w:lang w:val="en-US" w:eastAsia="zh-CN"/>
              </w:rPr>
              <w:t>同</w:t>
            </w:r>
            <w:r>
              <w:rPr>
                <w:rFonts w:hint="default" w:ascii="Times New Roman" w:hAnsi="Times New Roman" w:cs="Times New Roman"/>
                <w:u w:val="single"/>
              </w:rPr>
              <w:t>生产废水</w:t>
            </w: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地面冲洗废水、设备冲洗废水、锅炉废水、化验室废水</w:t>
            </w:r>
            <w:r>
              <w:rPr>
                <w:rFonts w:hint="default" w:ascii="Times New Roman" w:hAnsi="Times New Roman" w:cs="Times New Roman"/>
                <w:u w:val="single"/>
              </w:rPr>
              <w:t>进入</w:t>
            </w:r>
            <w:r>
              <w:rPr>
                <w:rFonts w:hint="default" w:ascii="Times New Roman" w:hAnsi="Times New Roman" w:cs="Times New Roman"/>
                <w:u w:val="single"/>
                <w:lang w:eastAsia="zh-CN"/>
              </w:rPr>
              <w:t>污水处理站处理后达到</w:t>
            </w:r>
            <w:r>
              <w:rPr>
                <w:rFonts w:hint="default" w:ascii="Times New Roman" w:hAnsi="Times New Roman" w:cs="Times New Roman"/>
                <w:highlight w:val="none"/>
                <w:u w:val="single"/>
                <w:lang w:eastAsia="zh-CN"/>
              </w:rPr>
              <w:t>《农田灌溉水质标准》（GB5084-20</w:t>
            </w:r>
            <w:r>
              <w:rPr>
                <w:rFonts w:hint="default" w:ascii="Times New Roman" w:hAnsi="Times New Roman" w:cs="Times New Roman"/>
                <w:highlight w:val="none"/>
                <w:u w:val="single"/>
                <w:lang w:val="en-US" w:eastAsia="zh-CN"/>
              </w:rPr>
              <w:t>21</w:t>
            </w:r>
            <w:r>
              <w:rPr>
                <w:rFonts w:hint="default" w:ascii="Times New Roman" w:hAnsi="Times New Roman" w:cs="Times New Roman"/>
                <w:highlight w:val="none"/>
                <w:u w:val="single"/>
                <w:lang w:eastAsia="zh-CN"/>
              </w:rPr>
              <w:t>）中的</w:t>
            </w:r>
            <w:r>
              <w:rPr>
                <w:rFonts w:hint="default" w:ascii="Times New Roman" w:hAnsi="Times New Roman" w:cs="Times New Roman"/>
                <w:highlight w:val="none"/>
                <w:u w:val="single"/>
                <w:lang w:val="en-US" w:eastAsia="zh-CN"/>
              </w:rPr>
              <w:t>水田</w:t>
            </w:r>
            <w:r>
              <w:rPr>
                <w:rFonts w:hint="default" w:ascii="Times New Roman" w:hAnsi="Times New Roman" w:cs="Times New Roman"/>
                <w:highlight w:val="none"/>
                <w:u w:val="single"/>
                <w:lang w:eastAsia="zh-CN"/>
              </w:rPr>
              <w:t>标准后</w:t>
            </w:r>
            <w:r>
              <w:rPr>
                <w:rFonts w:hint="default" w:ascii="Times New Roman" w:hAnsi="Times New Roman" w:cs="Times New Roman"/>
                <w:highlight w:val="none"/>
                <w:u w:val="single"/>
              </w:rPr>
              <w:t>用于</w:t>
            </w:r>
            <w:r>
              <w:rPr>
                <w:rFonts w:hint="default" w:ascii="Times New Roman" w:hAnsi="Times New Roman" w:cs="Times New Roman"/>
                <w:highlight w:val="none"/>
                <w:u w:val="single"/>
                <w:lang w:val="en-US" w:eastAsia="zh-CN"/>
              </w:rPr>
              <w:t>水田、</w:t>
            </w:r>
            <w:r>
              <w:rPr>
                <w:rFonts w:hint="default" w:ascii="Times New Roman" w:hAnsi="Times New Roman" w:cs="Times New Roman"/>
                <w:highlight w:val="none"/>
                <w:u w:val="single"/>
                <w:lang w:eastAsia="zh-CN"/>
              </w:rPr>
              <w:t>旱地、</w:t>
            </w:r>
            <w:r>
              <w:rPr>
                <w:rFonts w:hint="default" w:ascii="Times New Roman" w:hAnsi="Times New Roman" w:cs="Times New Roman"/>
                <w:highlight w:val="none"/>
                <w:u w:val="single"/>
                <w:lang w:val="en-US" w:eastAsia="zh-CN"/>
              </w:rPr>
              <w:t>蔬菜的灌溉</w:t>
            </w:r>
            <w:r>
              <w:rPr>
                <w:rFonts w:hint="default" w:ascii="Times New Roman" w:hAnsi="Times New Roman" w:cs="Times New Roman"/>
                <w:highlight w:val="none"/>
                <w:u w:val="single"/>
              </w:rPr>
              <w:t>，不</w:t>
            </w:r>
            <w:r>
              <w:rPr>
                <w:rFonts w:hint="default" w:ascii="Times New Roman" w:hAnsi="Times New Roman" w:cs="Times New Roman"/>
                <w:u w:val="single"/>
              </w:rPr>
              <w:t>外排</w:t>
            </w:r>
            <w:r>
              <w:rPr>
                <w:rFonts w:hint="default" w:ascii="Times New Roman" w:hAnsi="Times New Roman" w:cs="Times New Roman"/>
                <w:u w:val="single"/>
                <w:lang w:eastAsia="zh-CN"/>
              </w:rPr>
              <w:t>。</w:t>
            </w:r>
          </w:p>
          <w:p>
            <w:pPr>
              <w:pStyle w:val="42"/>
              <w:bidi w:val="0"/>
              <w:rPr>
                <w:rFonts w:ascii="Times New Roman" w:hAnsi="Times New Roman" w:cs="Times New Roman"/>
                <w:u w:val="single"/>
              </w:rPr>
            </w:pPr>
            <w:r>
              <w:rPr>
                <w:rFonts w:ascii="Times New Roman" w:hAnsi="Times New Roman" w:cs="Times New Roman"/>
                <w:u w:val="single"/>
              </w:rPr>
              <w:t>表</w:t>
            </w:r>
            <w:r>
              <w:rPr>
                <w:rFonts w:hint="default" w:ascii="Times New Roman" w:hAnsi="Times New Roman" w:cs="Times New Roman"/>
                <w:u w:val="single"/>
                <w:lang w:val="en-US" w:eastAsia="zh-CN"/>
              </w:rPr>
              <w:t>2.4-</w:t>
            </w:r>
            <w:r>
              <w:rPr>
                <w:rFonts w:hint="eastAsia" w:ascii="Times New Roman" w:hAnsi="Times New Roman" w:cs="Times New Roman"/>
                <w:u w:val="single"/>
                <w:lang w:val="en-US" w:eastAsia="zh-CN"/>
              </w:rPr>
              <w:t>9</w:t>
            </w:r>
            <w:r>
              <w:rPr>
                <w:rFonts w:ascii="Times New Roman" w:hAnsi="Times New Roman" w:cs="Times New Roman"/>
                <w:u w:val="single"/>
              </w:rPr>
              <w:t xml:space="preserve"> 项目运营期生产生活给排水平衡表一览表</w:t>
            </w:r>
          </w:p>
          <w:tbl>
            <w:tblPr>
              <w:tblStyle w:val="32"/>
              <w:tblW w:w="498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570"/>
              <w:gridCol w:w="1232"/>
              <w:gridCol w:w="1039"/>
              <w:gridCol w:w="945"/>
              <w:gridCol w:w="1055"/>
              <w:gridCol w:w="998"/>
              <w:gridCol w:w="13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60" w:type="pct"/>
                  <w:vMerge w:val="restart"/>
                  <w:noWrap w:val="0"/>
                  <w:vAlign w:val="center"/>
                </w:tcPr>
                <w:p>
                  <w:pPr>
                    <w:pStyle w:val="38"/>
                    <w:bidi w:val="0"/>
                    <w:rPr>
                      <w:rFonts w:ascii="Times New Roman" w:hAnsi="Times New Roman" w:cs="Times New Roman"/>
                      <w:b/>
                      <w:bCs/>
                      <w:u w:val="single"/>
                    </w:rPr>
                  </w:pPr>
                  <w:r>
                    <w:rPr>
                      <w:rFonts w:ascii="Times New Roman" w:hAnsi="Times New Roman" w:cs="Times New Roman"/>
                      <w:b/>
                      <w:bCs/>
                      <w:u w:val="single"/>
                    </w:rPr>
                    <w:t>序号</w:t>
                  </w:r>
                </w:p>
              </w:tc>
              <w:tc>
                <w:tcPr>
                  <w:tcW w:w="905" w:type="pct"/>
                  <w:vMerge w:val="restart"/>
                  <w:noWrap w:val="0"/>
                  <w:vAlign w:val="center"/>
                </w:tcPr>
                <w:p>
                  <w:pPr>
                    <w:pStyle w:val="38"/>
                    <w:bidi w:val="0"/>
                    <w:rPr>
                      <w:rFonts w:ascii="Times New Roman" w:hAnsi="Times New Roman" w:cs="Times New Roman"/>
                      <w:b/>
                      <w:bCs/>
                      <w:u w:val="single"/>
                    </w:rPr>
                  </w:pPr>
                  <w:r>
                    <w:rPr>
                      <w:rFonts w:ascii="Times New Roman" w:hAnsi="Times New Roman" w:cs="Times New Roman"/>
                      <w:b/>
                      <w:bCs/>
                      <w:u w:val="single"/>
                    </w:rPr>
                    <w:t>用水单位</w:t>
                  </w:r>
                </w:p>
              </w:tc>
              <w:tc>
                <w:tcPr>
                  <w:tcW w:w="1854" w:type="pct"/>
                  <w:gridSpan w:val="3"/>
                  <w:noWrap w:val="0"/>
                  <w:vAlign w:val="center"/>
                </w:tcPr>
                <w:p>
                  <w:pPr>
                    <w:pStyle w:val="38"/>
                    <w:bidi w:val="0"/>
                    <w:rPr>
                      <w:rFonts w:hint="default" w:ascii="Times New Roman" w:hAnsi="Times New Roman" w:eastAsia="宋体" w:cs="Times New Roman"/>
                      <w:b/>
                      <w:bCs/>
                      <w:u w:val="single"/>
                      <w:lang w:eastAsia="zh-CN"/>
                    </w:rPr>
                  </w:pPr>
                  <w:r>
                    <w:rPr>
                      <w:rFonts w:ascii="Times New Roman" w:hAnsi="Times New Roman" w:cs="Times New Roman"/>
                      <w:b/>
                      <w:bCs/>
                      <w:u w:val="single"/>
                    </w:rPr>
                    <w:t>用 水 量</w:t>
                  </w:r>
                  <w:r>
                    <w:rPr>
                      <w:rFonts w:hint="default" w:ascii="Times New Roman" w:hAnsi="Times New Roman" w:cs="Times New Roman"/>
                      <w:b/>
                      <w:bCs/>
                      <w:u w:val="single"/>
                      <w:lang w:val="en-US" w:eastAsia="zh-CN"/>
                    </w:rPr>
                    <w:t>t</w:t>
                  </w:r>
                  <w:r>
                    <w:rPr>
                      <w:rFonts w:ascii="Times New Roman" w:hAnsi="Times New Roman" w:cs="Times New Roman"/>
                      <w:b/>
                      <w:bCs/>
                      <w:u w:val="single"/>
                    </w:rPr>
                    <w:t>/</w:t>
                  </w:r>
                  <w:r>
                    <w:rPr>
                      <w:rFonts w:hint="default" w:ascii="Times New Roman" w:hAnsi="Times New Roman" w:cs="Times New Roman"/>
                      <w:b/>
                      <w:bCs/>
                      <w:u w:val="single"/>
                      <w:lang w:val="en-US" w:eastAsia="zh-CN"/>
                    </w:rPr>
                    <w:t>a</w:t>
                  </w:r>
                </w:p>
              </w:tc>
              <w:tc>
                <w:tcPr>
                  <w:tcW w:w="608" w:type="pct"/>
                  <w:vMerge w:val="restart"/>
                  <w:noWrap w:val="0"/>
                  <w:vAlign w:val="center"/>
                </w:tcPr>
                <w:p>
                  <w:pPr>
                    <w:pStyle w:val="38"/>
                    <w:bidi w:val="0"/>
                    <w:rPr>
                      <w:rFonts w:ascii="Times New Roman" w:hAnsi="Times New Roman" w:cs="Times New Roman"/>
                      <w:b/>
                      <w:bCs/>
                      <w:u w:val="single"/>
                    </w:rPr>
                  </w:pPr>
                  <w:r>
                    <w:rPr>
                      <w:rFonts w:ascii="Times New Roman" w:hAnsi="Times New Roman" w:cs="Times New Roman"/>
                      <w:b/>
                      <w:bCs/>
                      <w:u w:val="single"/>
                    </w:rPr>
                    <w:t>消耗水</w:t>
                  </w:r>
                  <w:r>
                    <w:rPr>
                      <w:rFonts w:hint="default" w:ascii="Times New Roman" w:hAnsi="Times New Roman" w:cs="Times New Roman"/>
                      <w:b/>
                      <w:bCs/>
                      <w:u w:val="single"/>
                      <w:lang w:val="en-US" w:eastAsia="zh-CN"/>
                    </w:rPr>
                    <w:t>t</w:t>
                  </w:r>
                  <w:r>
                    <w:rPr>
                      <w:rFonts w:ascii="Times New Roman" w:hAnsi="Times New Roman" w:cs="Times New Roman"/>
                      <w:b/>
                      <w:bCs/>
                      <w:u w:val="single"/>
                    </w:rPr>
                    <w:t>/</w:t>
                  </w:r>
                  <w:r>
                    <w:rPr>
                      <w:rFonts w:hint="default" w:ascii="Times New Roman" w:hAnsi="Times New Roman" w:cs="Times New Roman"/>
                      <w:b/>
                      <w:bCs/>
                      <w:u w:val="single"/>
                      <w:lang w:val="en-US" w:eastAsia="zh-CN"/>
                    </w:rPr>
                    <w:t>a</w:t>
                  </w:r>
                </w:p>
              </w:tc>
              <w:tc>
                <w:tcPr>
                  <w:tcW w:w="575" w:type="pct"/>
                  <w:vMerge w:val="restart"/>
                  <w:noWrap w:val="0"/>
                  <w:vAlign w:val="center"/>
                </w:tcPr>
                <w:p>
                  <w:pPr>
                    <w:pStyle w:val="38"/>
                    <w:bidi w:val="0"/>
                    <w:rPr>
                      <w:rFonts w:ascii="Times New Roman" w:hAnsi="Times New Roman" w:cs="Times New Roman"/>
                      <w:b/>
                      <w:bCs/>
                      <w:u w:val="single"/>
                    </w:rPr>
                  </w:pPr>
                  <w:r>
                    <w:rPr>
                      <w:rFonts w:ascii="Times New Roman" w:hAnsi="Times New Roman" w:cs="Times New Roman"/>
                      <w:b/>
                      <w:bCs/>
                      <w:u w:val="single"/>
                    </w:rPr>
                    <w:t>废水产生量</w:t>
                  </w:r>
                </w:p>
                <w:p>
                  <w:pPr>
                    <w:pStyle w:val="38"/>
                    <w:bidi w:val="0"/>
                    <w:rPr>
                      <w:rFonts w:ascii="Times New Roman" w:hAnsi="Times New Roman" w:cs="Times New Roman"/>
                      <w:b/>
                      <w:bCs/>
                      <w:u w:val="single"/>
                    </w:rPr>
                  </w:pPr>
                  <w:r>
                    <w:rPr>
                      <w:rFonts w:hint="default" w:ascii="Times New Roman" w:hAnsi="Times New Roman" w:cs="Times New Roman"/>
                      <w:b/>
                      <w:bCs/>
                      <w:u w:val="single"/>
                      <w:lang w:val="en-US" w:eastAsia="zh-CN"/>
                    </w:rPr>
                    <w:t>t</w:t>
                  </w:r>
                  <w:r>
                    <w:rPr>
                      <w:rFonts w:ascii="Times New Roman" w:hAnsi="Times New Roman" w:cs="Times New Roman"/>
                      <w:b/>
                      <w:bCs/>
                      <w:u w:val="single"/>
                    </w:rPr>
                    <w:t>/</w:t>
                  </w:r>
                  <w:r>
                    <w:rPr>
                      <w:rFonts w:hint="default" w:ascii="Times New Roman" w:hAnsi="Times New Roman" w:cs="Times New Roman"/>
                      <w:b/>
                      <w:bCs/>
                      <w:u w:val="single"/>
                      <w:lang w:val="en-US" w:eastAsia="zh-CN"/>
                    </w:rPr>
                    <w:t>a</w:t>
                  </w:r>
                </w:p>
              </w:tc>
              <w:tc>
                <w:tcPr>
                  <w:tcW w:w="796" w:type="pct"/>
                  <w:vMerge w:val="restart"/>
                  <w:noWrap w:val="0"/>
                  <w:vAlign w:val="center"/>
                </w:tcPr>
                <w:p>
                  <w:pPr>
                    <w:pStyle w:val="38"/>
                    <w:bidi w:val="0"/>
                    <w:rPr>
                      <w:rFonts w:ascii="Times New Roman" w:hAnsi="Times New Roman" w:cs="Times New Roman"/>
                      <w:b/>
                      <w:bCs/>
                      <w:u w:val="single"/>
                    </w:rPr>
                  </w:pPr>
                  <w:r>
                    <w:rPr>
                      <w:rFonts w:ascii="Times New Roman" w:hAnsi="Times New Roman" w:cs="Times New Roman"/>
                      <w:b/>
                      <w:bCs/>
                      <w:u w:val="single"/>
                    </w:rPr>
                    <w:t>排水去向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60" w:type="pct"/>
                  <w:vMerge w:val="continue"/>
                  <w:noWrap w:val="0"/>
                  <w:vAlign w:val="center"/>
                </w:tcPr>
                <w:p>
                  <w:pPr>
                    <w:pStyle w:val="38"/>
                    <w:bidi w:val="0"/>
                    <w:rPr>
                      <w:rFonts w:ascii="Times New Roman" w:hAnsi="Times New Roman" w:cs="Times New Roman"/>
                      <w:u w:val="single"/>
                    </w:rPr>
                  </w:pPr>
                </w:p>
              </w:tc>
              <w:tc>
                <w:tcPr>
                  <w:tcW w:w="905" w:type="pct"/>
                  <w:vMerge w:val="continue"/>
                  <w:noWrap w:val="0"/>
                  <w:vAlign w:val="center"/>
                </w:tcPr>
                <w:p>
                  <w:pPr>
                    <w:pStyle w:val="38"/>
                    <w:bidi w:val="0"/>
                    <w:rPr>
                      <w:rFonts w:ascii="Times New Roman" w:hAnsi="Times New Roman" w:cs="Times New Roman"/>
                      <w:u w:val="single"/>
                    </w:rPr>
                  </w:pPr>
                </w:p>
              </w:tc>
              <w:tc>
                <w:tcPr>
                  <w:tcW w:w="710" w:type="pct"/>
                  <w:noWrap w:val="0"/>
                  <w:vAlign w:val="center"/>
                </w:tcPr>
                <w:p>
                  <w:pPr>
                    <w:pStyle w:val="38"/>
                    <w:bidi w:val="0"/>
                    <w:rPr>
                      <w:rFonts w:ascii="Times New Roman" w:hAnsi="Times New Roman" w:cs="Times New Roman"/>
                      <w:b/>
                      <w:bCs/>
                      <w:u w:val="single"/>
                    </w:rPr>
                  </w:pPr>
                  <w:r>
                    <w:rPr>
                      <w:rFonts w:ascii="Times New Roman" w:hAnsi="Times New Roman" w:cs="Times New Roman"/>
                      <w:b/>
                      <w:bCs/>
                      <w:u w:val="single"/>
                    </w:rPr>
                    <w:t>总用水量</w:t>
                  </w:r>
                </w:p>
              </w:tc>
              <w:tc>
                <w:tcPr>
                  <w:tcW w:w="599" w:type="pct"/>
                  <w:noWrap w:val="0"/>
                  <w:vAlign w:val="center"/>
                </w:tcPr>
                <w:p>
                  <w:pPr>
                    <w:pStyle w:val="38"/>
                    <w:bidi w:val="0"/>
                    <w:rPr>
                      <w:rFonts w:ascii="Times New Roman" w:hAnsi="Times New Roman" w:cs="Times New Roman"/>
                      <w:b/>
                      <w:bCs/>
                      <w:u w:val="single"/>
                    </w:rPr>
                  </w:pPr>
                  <w:r>
                    <w:rPr>
                      <w:rFonts w:ascii="Times New Roman" w:hAnsi="Times New Roman" w:cs="Times New Roman"/>
                      <w:b/>
                      <w:bCs/>
                      <w:u w:val="single"/>
                    </w:rPr>
                    <w:t>新水</w:t>
                  </w:r>
                </w:p>
              </w:tc>
              <w:tc>
                <w:tcPr>
                  <w:tcW w:w="544" w:type="pct"/>
                  <w:noWrap w:val="0"/>
                  <w:vAlign w:val="center"/>
                </w:tcPr>
                <w:p>
                  <w:pPr>
                    <w:pStyle w:val="38"/>
                    <w:bidi w:val="0"/>
                    <w:rPr>
                      <w:rFonts w:ascii="Times New Roman" w:hAnsi="Times New Roman" w:cs="Times New Roman"/>
                      <w:b/>
                      <w:bCs/>
                      <w:u w:val="single"/>
                    </w:rPr>
                  </w:pPr>
                  <w:r>
                    <w:rPr>
                      <w:rFonts w:ascii="Times New Roman" w:hAnsi="Times New Roman" w:cs="Times New Roman"/>
                      <w:b/>
                      <w:bCs/>
                      <w:u w:val="single"/>
                    </w:rPr>
                    <w:t>循环水</w:t>
                  </w:r>
                </w:p>
              </w:tc>
              <w:tc>
                <w:tcPr>
                  <w:tcW w:w="608" w:type="pct"/>
                  <w:vMerge w:val="continue"/>
                  <w:noWrap w:val="0"/>
                  <w:vAlign w:val="center"/>
                </w:tcPr>
                <w:p>
                  <w:pPr>
                    <w:pStyle w:val="38"/>
                    <w:bidi w:val="0"/>
                    <w:rPr>
                      <w:rFonts w:ascii="Times New Roman" w:hAnsi="Times New Roman" w:cs="Times New Roman"/>
                      <w:u w:val="single"/>
                    </w:rPr>
                  </w:pPr>
                </w:p>
              </w:tc>
              <w:tc>
                <w:tcPr>
                  <w:tcW w:w="575" w:type="pct"/>
                  <w:vMerge w:val="continue"/>
                  <w:noWrap w:val="0"/>
                  <w:vAlign w:val="center"/>
                </w:tcPr>
                <w:p>
                  <w:pPr>
                    <w:pStyle w:val="38"/>
                    <w:bidi w:val="0"/>
                    <w:rPr>
                      <w:rFonts w:ascii="Times New Roman" w:hAnsi="Times New Roman" w:cs="Times New Roman"/>
                      <w:u w:val="single"/>
                    </w:rPr>
                  </w:pPr>
                </w:p>
              </w:tc>
              <w:tc>
                <w:tcPr>
                  <w:tcW w:w="796" w:type="pct"/>
                  <w:vMerge w:val="continue"/>
                  <w:noWrap w:val="0"/>
                  <w:vAlign w:val="center"/>
                </w:tcPr>
                <w:p>
                  <w:pPr>
                    <w:pStyle w:val="38"/>
                    <w:bidi w:val="0"/>
                    <w:rPr>
                      <w:rFonts w:ascii="Times New Roman" w:hAnsi="Times New Roman"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60" w:type="pct"/>
                  <w:noWrap w:val="0"/>
                  <w:vAlign w:val="center"/>
                </w:tcPr>
                <w:p>
                  <w:pPr>
                    <w:pStyle w:val="38"/>
                    <w:bidi w:val="0"/>
                    <w:rPr>
                      <w:rFonts w:ascii="Times New Roman" w:hAnsi="Times New Roman" w:cs="Times New Roman"/>
                      <w:u w:val="single"/>
                    </w:rPr>
                  </w:pPr>
                  <w:r>
                    <w:rPr>
                      <w:rFonts w:ascii="Times New Roman" w:hAnsi="Times New Roman" w:cs="Times New Roman"/>
                      <w:u w:val="single"/>
                    </w:rPr>
                    <w:t>1</w:t>
                  </w:r>
                </w:p>
              </w:tc>
              <w:tc>
                <w:tcPr>
                  <w:tcW w:w="905" w:type="pct"/>
                  <w:noWrap w:val="0"/>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rPr>
                  </w:pPr>
                  <w:r>
                    <w:rPr>
                      <w:rFonts w:hint="default" w:ascii="Times New Roman" w:hAnsi="Times New Roman" w:cs="Times New Roman"/>
                      <w:u w:val="single"/>
                      <w:lang w:val="en-US"/>
                    </w:rPr>
                    <w:t>生活用水</w:t>
                  </w:r>
                </w:p>
              </w:tc>
              <w:tc>
                <w:tcPr>
                  <w:tcW w:w="710" w:type="pct"/>
                  <w:noWrap w:val="0"/>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rPr>
                  </w:pPr>
                  <w:r>
                    <w:rPr>
                      <w:rFonts w:hint="default" w:ascii="Times New Roman" w:hAnsi="Times New Roman" w:cs="Times New Roman"/>
                      <w:u w:val="single"/>
                      <w:lang w:val="en-US" w:eastAsia="zh-CN"/>
                    </w:rPr>
                    <w:t>380</w:t>
                  </w:r>
                </w:p>
              </w:tc>
              <w:tc>
                <w:tcPr>
                  <w:tcW w:w="599"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380</w:t>
                  </w:r>
                </w:p>
              </w:tc>
              <w:tc>
                <w:tcPr>
                  <w:tcW w:w="544" w:type="pct"/>
                  <w:noWrap w:val="0"/>
                  <w:vAlign w:val="center"/>
                </w:tcPr>
                <w:p>
                  <w:pPr>
                    <w:pStyle w:val="38"/>
                    <w:bidi w:val="0"/>
                    <w:rPr>
                      <w:rFonts w:hint="default" w:ascii="Times New Roman" w:hAnsi="Times New Roman" w:cs="Times New Roman"/>
                      <w:u w:val="single"/>
                      <w:lang w:eastAsia="zh-CN"/>
                    </w:rPr>
                  </w:pPr>
                  <w:r>
                    <w:rPr>
                      <w:rFonts w:hint="default" w:ascii="Times New Roman" w:hAnsi="Times New Roman" w:cs="Times New Roman"/>
                      <w:u w:val="single"/>
                      <w:lang w:val="en-US" w:eastAsia="zh-CN"/>
                    </w:rPr>
                    <w:t>0</w:t>
                  </w:r>
                </w:p>
              </w:tc>
              <w:tc>
                <w:tcPr>
                  <w:tcW w:w="608"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38</w:t>
                  </w:r>
                </w:p>
              </w:tc>
              <w:tc>
                <w:tcPr>
                  <w:tcW w:w="575"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342</w:t>
                  </w:r>
                </w:p>
              </w:tc>
              <w:tc>
                <w:tcPr>
                  <w:tcW w:w="796"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污水处理站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60" w:type="pct"/>
                  <w:noWrap w:val="0"/>
                  <w:vAlign w:val="center"/>
                </w:tcPr>
                <w:p>
                  <w:pPr>
                    <w:pStyle w:val="38"/>
                    <w:bidi w:val="0"/>
                    <w:rPr>
                      <w:rFonts w:ascii="Times New Roman" w:hAnsi="Times New Roman" w:cs="Times New Roman"/>
                      <w:u w:val="single"/>
                    </w:rPr>
                  </w:pPr>
                  <w:r>
                    <w:rPr>
                      <w:rFonts w:ascii="Times New Roman" w:hAnsi="Times New Roman" w:cs="Times New Roman"/>
                      <w:u w:val="single"/>
                    </w:rPr>
                    <w:t>2</w:t>
                  </w:r>
                </w:p>
              </w:tc>
              <w:tc>
                <w:tcPr>
                  <w:tcW w:w="905" w:type="pct"/>
                  <w:noWrap w:val="0"/>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rPr>
                  </w:pPr>
                  <w:r>
                    <w:rPr>
                      <w:rFonts w:hint="default" w:ascii="Times New Roman" w:hAnsi="Times New Roman" w:cs="Times New Roman"/>
                      <w:u w:val="single"/>
                      <w:lang w:val="en-US" w:eastAsia="zh-CN"/>
                    </w:rPr>
                    <w:t>米粉</w:t>
                  </w:r>
                  <w:r>
                    <w:rPr>
                      <w:rFonts w:hint="default" w:ascii="Times New Roman" w:hAnsi="Times New Roman" w:cs="Times New Roman"/>
                      <w:u w:val="single"/>
                      <w:lang w:val="en-US"/>
                    </w:rPr>
                    <w:t>生产</w:t>
                  </w:r>
                  <w:r>
                    <w:rPr>
                      <w:rFonts w:hint="default" w:ascii="Times New Roman" w:hAnsi="Times New Roman" w:cs="Times New Roman"/>
                      <w:u w:val="single"/>
                      <w:lang w:val="en-US" w:eastAsia="zh-CN"/>
                    </w:rPr>
                    <w:t>线生产</w:t>
                  </w:r>
                  <w:r>
                    <w:rPr>
                      <w:rFonts w:hint="default" w:ascii="Times New Roman" w:hAnsi="Times New Roman" w:cs="Times New Roman"/>
                      <w:u w:val="single"/>
                      <w:lang w:val="en-US"/>
                    </w:rPr>
                    <w:t>用水</w:t>
                  </w:r>
                </w:p>
              </w:tc>
              <w:tc>
                <w:tcPr>
                  <w:tcW w:w="1232" w:type="dxa"/>
                  <w:noWrap w:val="0"/>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rPr>
                  </w:pPr>
                  <w:r>
                    <w:rPr>
                      <w:rFonts w:hint="default" w:ascii="Times New Roman" w:hAnsi="Times New Roman" w:cs="Times New Roman"/>
                      <w:u w:val="single"/>
                      <w:lang w:val="en-US" w:eastAsia="zh-CN"/>
                    </w:rPr>
                    <w:t>23294</w:t>
                  </w:r>
                </w:p>
              </w:tc>
              <w:tc>
                <w:tcPr>
                  <w:tcW w:w="1039" w:type="dxa"/>
                  <w:noWrap w:val="0"/>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23294</w:t>
                  </w:r>
                </w:p>
              </w:tc>
              <w:tc>
                <w:tcPr>
                  <w:tcW w:w="544" w:type="pct"/>
                  <w:noWrap w:val="0"/>
                  <w:vAlign w:val="center"/>
                </w:tcPr>
                <w:p>
                  <w:pPr>
                    <w:pStyle w:val="38"/>
                    <w:bidi w:val="0"/>
                    <w:rPr>
                      <w:rFonts w:ascii="Times New Roman" w:hAnsi="Times New Roman" w:cs="Times New Roman"/>
                      <w:u w:val="single"/>
                    </w:rPr>
                  </w:pPr>
                  <w:r>
                    <w:rPr>
                      <w:rFonts w:ascii="Times New Roman" w:hAnsi="Times New Roman" w:cs="Times New Roman"/>
                      <w:u w:val="single"/>
                    </w:rPr>
                    <w:t>0</w:t>
                  </w:r>
                </w:p>
              </w:tc>
              <w:tc>
                <w:tcPr>
                  <w:tcW w:w="608"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3494</w:t>
                  </w:r>
                </w:p>
              </w:tc>
              <w:tc>
                <w:tcPr>
                  <w:tcW w:w="575" w:type="pct"/>
                  <w:noWrap w:val="0"/>
                  <w:vAlign w:val="center"/>
                </w:tcPr>
                <w:p>
                  <w:pPr>
                    <w:pStyle w:val="38"/>
                    <w:bidi w:val="0"/>
                    <w:rPr>
                      <w:rFonts w:ascii="Times New Roman" w:hAnsi="Times New Roman" w:cs="Times New Roman"/>
                      <w:u w:val="single"/>
                    </w:rPr>
                  </w:pPr>
                  <w:r>
                    <w:rPr>
                      <w:rFonts w:hint="default" w:ascii="Times New Roman" w:hAnsi="Times New Roman" w:cs="Times New Roman"/>
                      <w:u w:val="single"/>
                      <w:lang w:val="en-US" w:eastAsia="zh-CN"/>
                    </w:rPr>
                    <w:t>19800</w:t>
                  </w:r>
                </w:p>
              </w:tc>
              <w:tc>
                <w:tcPr>
                  <w:tcW w:w="796" w:type="pct"/>
                  <w:noWrap w:val="0"/>
                  <w:vAlign w:val="center"/>
                </w:tcPr>
                <w:p>
                  <w:pPr>
                    <w:pStyle w:val="38"/>
                    <w:bidi w:val="0"/>
                    <w:rPr>
                      <w:rFonts w:ascii="Times New Roman" w:hAnsi="Times New Roman" w:cs="Times New Roman"/>
                      <w:u w:val="single"/>
                    </w:rPr>
                  </w:pPr>
                  <w:r>
                    <w:rPr>
                      <w:rFonts w:hint="default" w:ascii="Times New Roman" w:hAnsi="Times New Roman" w:cs="Times New Roman"/>
                      <w:u w:val="single"/>
                      <w:lang w:val="en-US" w:eastAsia="zh-CN"/>
                    </w:rPr>
                    <w:t>污水处理站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60"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w:t>
                  </w:r>
                </w:p>
              </w:tc>
              <w:tc>
                <w:tcPr>
                  <w:tcW w:w="905" w:type="pct"/>
                  <w:noWrap w:val="0"/>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rPr>
                  </w:pPr>
                  <w:r>
                    <w:rPr>
                      <w:rFonts w:hint="default" w:ascii="Times New Roman" w:hAnsi="Times New Roman" w:cs="Times New Roman"/>
                      <w:u w:val="single"/>
                      <w:lang w:val="en-US" w:eastAsia="zh-CN"/>
                    </w:rPr>
                    <w:t>米粉生产用水</w:t>
                  </w:r>
                </w:p>
              </w:tc>
              <w:tc>
                <w:tcPr>
                  <w:tcW w:w="710" w:type="pct"/>
                  <w:noWrap w:val="0"/>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rPr>
                  </w:pPr>
                  <w:r>
                    <w:rPr>
                      <w:rFonts w:hint="default" w:ascii="Times New Roman" w:hAnsi="Times New Roman" w:cs="Times New Roman"/>
                      <w:u w:val="single"/>
                      <w:lang w:val="en-US" w:eastAsia="zh-CN"/>
                    </w:rPr>
                    <w:t>1800</w:t>
                  </w:r>
                </w:p>
              </w:tc>
              <w:tc>
                <w:tcPr>
                  <w:tcW w:w="599"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1800</w:t>
                  </w:r>
                </w:p>
              </w:tc>
              <w:tc>
                <w:tcPr>
                  <w:tcW w:w="544" w:type="pct"/>
                  <w:noWrap w:val="0"/>
                  <w:vAlign w:val="center"/>
                </w:tcPr>
                <w:p>
                  <w:pPr>
                    <w:pStyle w:val="38"/>
                    <w:bidi w:val="0"/>
                    <w:rPr>
                      <w:rFonts w:ascii="Times New Roman" w:hAnsi="Times New Roman" w:cs="Times New Roman"/>
                      <w:u w:val="single"/>
                    </w:rPr>
                  </w:pPr>
                  <w:r>
                    <w:rPr>
                      <w:rFonts w:ascii="Times New Roman" w:hAnsi="Times New Roman" w:cs="Times New Roman"/>
                      <w:u w:val="single"/>
                    </w:rPr>
                    <w:t>0</w:t>
                  </w:r>
                </w:p>
              </w:tc>
              <w:tc>
                <w:tcPr>
                  <w:tcW w:w="608"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1800</w:t>
                  </w:r>
                </w:p>
              </w:tc>
              <w:tc>
                <w:tcPr>
                  <w:tcW w:w="575"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0</w:t>
                  </w:r>
                </w:p>
              </w:tc>
              <w:tc>
                <w:tcPr>
                  <w:tcW w:w="796" w:type="pct"/>
                  <w:noWrap w:val="0"/>
                  <w:vAlign w:val="center"/>
                </w:tcPr>
                <w:p>
                  <w:pPr>
                    <w:pStyle w:val="38"/>
                    <w:bidi w:val="0"/>
                    <w:rPr>
                      <w:rFonts w:ascii="Times New Roman" w:hAnsi="Times New Roman" w:cs="Times New Roman"/>
                      <w:u w:val="single"/>
                    </w:rPr>
                  </w:pPr>
                  <w:r>
                    <w:rPr>
                      <w:rFonts w:hint="default" w:ascii="Times New Roman" w:hAnsi="Times New Roman" w:cs="Times New Roman"/>
                      <w:u w:val="single"/>
                      <w:lang w:val="en-US" w:eastAsia="zh-CN"/>
                    </w:rPr>
                    <w:t>进入产品中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60" w:type="pct"/>
                  <w:noWrap w:val="0"/>
                  <w:vAlign w:val="center"/>
                </w:tcPr>
                <w:p>
                  <w:pPr>
                    <w:pStyle w:val="38"/>
                    <w:bidi w:val="0"/>
                    <w:ind w:firstLine="0" w:firstLineChars="0"/>
                    <w:rPr>
                      <w:rFonts w:hint="default" w:ascii="Times New Roman" w:hAnsi="Times New Roman" w:eastAsia="宋体" w:cs="Times New Roman"/>
                      <w:sz w:val="21"/>
                      <w:szCs w:val="20"/>
                      <w:u w:val="single"/>
                      <w:lang w:val="en-US" w:eastAsia="zh-CN" w:bidi="zh-CN"/>
                    </w:rPr>
                  </w:pPr>
                  <w:r>
                    <w:rPr>
                      <w:rFonts w:ascii="Times New Roman" w:hAnsi="Times New Roman" w:cs="Times New Roman"/>
                      <w:u w:val="single"/>
                    </w:rPr>
                    <w:t>4</w:t>
                  </w:r>
                </w:p>
              </w:tc>
              <w:tc>
                <w:tcPr>
                  <w:tcW w:w="905" w:type="pct"/>
                  <w:noWrap w:val="0"/>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地面冲洗用水</w:t>
                  </w:r>
                </w:p>
              </w:tc>
              <w:tc>
                <w:tcPr>
                  <w:tcW w:w="710" w:type="pct"/>
                  <w:noWrap w:val="0"/>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378</w:t>
                  </w:r>
                </w:p>
              </w:tc>
              <w:tc>
                <w:tcPr>
                  <w:tcW w:w="599"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378</w:t>
                  </w:r>
                </w:p>
              </w:tc>
              <w:tc>
                <w:tcPr>
                  <w:tcW w:w="544" w:type="pct"/>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0</w:t>
                  </w:r>
                </w:p>
              </w:tc>
              <w:tc>
                <w:tcPr>
                  <w:tcW w:w="608"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37.8</w:t>
                  </w:r>
                </w:p>
              </w:tc>
              <w:tc>
                <w:tcPr>
                  <w:tcW w:w="575"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340.2</w:t>
                  </w:r>
                </w:p>
              </w:tc>
              <w:tc>
                <w:tcPr>
                  <w:tcW w:w="796"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污水处理站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60" w:type="pct"/>
                  <w:noWrap w:val="0"/>
                  <w:vAlign w:val="center"/>
                </w:tcPr>
                <w:p>
                  <w:pPr>
                    <w:pStyle w:val="38"/>
                    <w:bidi w:val="0"/>
                    <w:ind w:firstLine="0" w:firstLineChars="0"/>
                    <w:rPr>
                      <w:rFonts w:hint="default" w:ascii="Times New Roman" w:hAnsi="Times New Roman" w:eastAsia="宋体" w:cs="Times New Roman"/>
                      <w:sz w:val="21"/>
                      <w:szCs w:val="20"/>
                      <w:u w:val="single"/>
                      <w:lang w:val="en-US" w:eastAsia="zh-CN" w:bidi="zh-CN"/>
                    </w:rPr>
                  </w:pPr>
                  <w:r>
                    <w:rPr>
                      <w:rFonts w:ascii="Times New Roman" w:hAnsi="Times New Roman" w:cs="Times New Roman"/>
                      <w:u w:val="single"/>
                    </w:rPr>
                    <w:t>5</w:t>
                  </w:r>
                </w:p>
              </w:tc>
              <w:tc>
                <w:tcPr>
                  <w:tcW w:w="905" w:type="pct"/>
                  <w:noWrap w:val="0"/>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设备冲洗用水</w:t>
                  </w:r>
                </w:p>
              </w:tc>
              <w:tc>
                <w:tcPr>
                  <w:tcW w:w="710" w:type="pct"/>
                  <w:noWrap w:val="0"/>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180</w:t>
                  </w:r>
                </w:p>
              </w:tc>
              <w:tc>
                <w:tcPr>
                  <w:tcW w:w="599"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180</w:t>
                  </w:r>
                </w:p>
              </w:tc>
              <w:tc>
                <w:tcPr>
                  <w:tcW w:w="544" w:type="pct"/>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0</w:t>
                  </w:r>
                </w:p>
              </w:tc>
              <w:tc>
                <w:tcPr>
                  <w:tcW w:w="608"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w:t>
                  </w:r>
                </w:p>
              </w:tc>
              <w:tc>
                <w:tcPr>
                  <w:tcW w:w="575"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162</w:t>
                  </w:r>
                </w:p>
              </w:tc>
              <w:tc>
                <w:tcPr>
                  <w:tcW w:w="796"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污水处理站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60" w:type="pct"/>
                  <w:noWrap w:val="0"/>
                  <w:vAlign w:val="center"/>
                </w:tcPr>
                <w:p>
                  <w:pPr>
                    <w:pStyle w:val="38"/>
                    <w:bidi w:val="0"/>
                    <w:ind w:firstLine="0" w:firstLineChars="0"/>
                    <w:rPr>
                      <w:rFonts w:hint="default" w:ascii="Times New Roman" w:hAnsi="Times New Roman" w:eastAsia="宋体" w:cs="Times New Roman"/>
                      <w:sz w:val="21"/>
                      <w:szCs w:val="20"/>
                      <w:u w:val="single"/>
                      <w:lang w:val="en-US" w:eastAsia="zh-CN" w:bidi="zh-CN"/>
                    </w:rPr>
                  </w:pPr>
                  <w:r>
                    <w:rPr>
                      <w:rFonts w:hint="default" w:ascii="Times New Roman" w:hAnsi="Times New Roman" w:cs="Times New Roman"/>
                      <w:u w:val="single"/>
                      <w:lang w:val="en-US" w:eastAsia="zh-CN"/>
                    </w:rPr>
                    <w:t>6</w:t>
                  </w:r>
                </w:p>
              </w:tc>
              <w:tc>
                <w:tcPr>
                  <w:tcW w:w="905" w:type="pct"/>
                  <w:noWrap w:val="0"/>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锅炉用水</w:t>
                  </w:r>
                </w:p>
              </w:tc>
              <w:tc>
                <w:tcPr>
                  <w:tcW w:w="710" w:type="pct"/>
                  <w:noWrap w:val="0"/>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1897.2</w:t>
                  </w:r>
                </w:p>
              </w:tc>
              <w:tc>
                <w:tcPr>
                  <w:tcW w:w="599"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1897.2</w:t>
                  </w:r>
                </w:p>
              </w:tc>
              <w:tc>
                <w:tcPr>
                  <w:tcW w:w="544" w:type="pct"/>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0</w:t>
                  </w:r>
                </w:p>
              </w:tc>
              <w:tc>
                <w:tcPr>
                  <w:tcW w:w="608"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1162.8</w:t>
                  </w:r>
                </w:p>
              </w:tc>
              <w:tc>
                <w:tcPr>
                  <w:tcW w:w="575"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734.4</w:t>
                  </w:r>
                </w:p>
              </w:tc>
              <w:tc>
                <w:tcPr>
                  <w:tcW w:w="796"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污水处理站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60" w:type="pct"/>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7</w:t>
                  </w:r>
                </w:p>
              </w:tc>
              <w:tc>
                <w:tcPr>
                  <w:tcW w:w="905" w:type="pct"/>
                  <w:noWrap w:val="0"/>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rPr>
                  </w:pPr>
                  <w:r>
                    <w:rPr>
                      <w:rFonts w:hint="default" w:ascii="Times New Roman" w:hAnsi="Times New Roman" w:cs="Times New Roman"/>
                      <w:u w:val="single"/>
                      <w:lang w:val="en-US" w:eastAsia="zh-CN"/>
                    </w:rPr>
                    <w:t>湿式除尘</w:t>
                  </w:r>
                  <w:r>
                    <w:rPr>
                      <w:rFonts w:ascii="Times New Roman" w:hAnsi="Times New Roman" w:cs="Times New Roman"/>
                      <w:u w:val="single"/>
                    </w:rPr>
                    <w:t>器</w:t>
                  </w:r>
                  <w:r>
                    <w:rPr>
                      <w:rFonts w:hint="default" w:ascii="Times New Roman" w:hAnsi="Times New Roman" w:cs="Times New Roman"/>
                      <w:u w:val="single"/>
                    </w:rPr>
                    <w:t>用水</w:t>
                  </w:r>
                </w:p>
              </w:tc>
              <w:tc>
                <w:tcPr>
                  <w:tcW w:w="710" w:type="pct"/>
                  <w:noWrap w:val="0"/>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u w:val="single"/>
                      <w:lang w:val="en-US"/>
                    </w:rPr>
                  </w:pPr>
                  <w:r>
                    <w:rPr>
                      <w:rFonts w:hint="default" w:ascii="Times New Roman" w:hAnsi="Times New Roman" w:cs="Times New Roman"/>
                      <w:u w:val="single"/>
                      <w:lang w:val="en-US" w:eastAsia="zh-CN"/>
                    </w:rPr>
                    <w:t>72</w:t>
                  </w:r>
                </w:p>
              </w:tc>
              <w:tc>
                <w:tcPr>
                  <w:tcW w:w="599"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14.4</w:t>
                  </w:r>
                </w:p>
              </w:tc>
              <w:tc>
                <w:tcPr>
                  <w:tcW w:w="544"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57.6</w:t>
                  </w:r>
                </w:p>
              </w:tc>
              <w:tc>
                <w:tcPr>
                  <w:tcW w:w="608"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14.4</w:t>
                  </w:r>
                </w:p>
              </w:tc>
              <w:tc>
                <w:tcPr>
                  <w:tcW w:w="575" w:type="pct"/>
                  <w:noWrap w:val="0"/>
                  <w:vAlign w:val="center"/>
                </w:tcPr>
                <w:p>
                  <w:pPr>
                    <w:pStyle w:val="38"/>
                    <w:bidi w:val="0"/>
                    <w:rPr>
                      <w:rFonts w:ascii="Times New Roman" w:hAnsi="Times New Roman" w:cs="Times New Roman"/>
                      <w:u w:val="single"/>
                    </w:rPr>
                  </w:pPr>
                  <w:r>
                    <w:rPr>
                      <w:rFonts w:ascii="Times New Roman" w:hAnsi="Times New Roman" w:cs="Times New Roman"/>
                      <w:u w:val="single"/>
                    </w:rPr>
                    <w:t>0</w:t>
                  </w:r>
                </w:p>
              </w:tc>
              <w:tc>
                <w:tcPr>
                  <w:tcW w:w="796" w:type="pct"/>
                  <w:noWrap w:val="0"/>
                  <w:vAlign w:val="center"/>
                </w:tcPr>
                <w:p>
                  <w:pPr>
                    <w:pStyle w:val="38"/>
                    <w:bidi w:val="0"/>
                    <w:rPr>
                      <w:rFonts w:ascii="Times New Roman" w:hAnsi="Times New Roman" w:cs="Times New Roman"/>
                      <w:u w:val="single"/>
                    </w:rPr>
                  </w:pPr>
                  <w:r>
                    <w:rPr>
                      <w:rFonts w:ascii="Times New Roman" w:hAnsi="Times New Roman" w:cs="Times New Roman"/>
                      <w:u w:val="single"/>
                    </w:rPr>
                    <w:t>循环使用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60" w:type="pct"/>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8</w:t>
                  </w:r>
                </w:p>
              </w:tc>
              <w:tc>
                <w:tcPr>
                  <w:tcW w:w="905" w:type="pct"/>
                  <w:noWrap w:val="0"/>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rPr>
                  </w:pPr>
                  <w:r>
                    <w:rPr>
                      <w:rFonts w:hint="default" w:ascii="Times New Roman" w:hAnsi="Times New Roman" w:cs="Times New Roman"/>
                      <w:u w:val="single"/>
                      <w:lang w:val="en-US" w:eastAsia="zh-CN"/>
                    </w:rPr>
                    <w:t>化验室用</w:t>
                  </w:r>
                  <w:r>
                    <w:rPr>
                      <w:rFonts w:ascii="Times New Roman" w:hAnsi="Times New Roman" w:cs="Times New Roman"/>
                      <w:u w:val="single"/>
                    </w:rPr>
                    <w:t>水</w:t>
                  </w:r>
                </w:p>
              </w:tc>
              <w:tc>
                <w:tcPr>
                  <w:tcW w:w="710" w:type="pct"/>
                  <w:noWrap w:val="0"/>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rPr>
                  </w:pPr>
                  <w:r>
                    <w:rPr>
                      <w:rFonts w:hint="default" w:ascii="Times New Roman" w:hAnsi="Times New Roman" w:cs="Times New Roman"/>
                      <w:u w:val="single"/>
                      <w:lang w:val="en-US" w:eastAsia="zh-CN"/>
                    </w:rPr>
                    <w:t>2</w:t>
                  </w:r>
                </w:p>
              </w:tc>
              <w:tc>
                <w:tcPr>
                  <w:tcW w:w="599"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w:t>
                  </w:r>
                </w:p>
              </w:tc>
              <w:tc>
                <w:tcPr>
                  <w:tcW w:w="544" w:type="pct"/>
                  <w:noWrap w:val="0"/>
                  <w:vAlign w:val="center"/>
                </w:tcPr>
                <w:p>
                  <w:pPr>
                    <w:pStyle w:val="38"/>
                    <w:bidi w:val="0"/>
                    <w:rPr>
                      <w:rFonts w:ascii="Times New Roman" w:hAnsi="Times New Roman" w:cs="Times New Roman"/>
                      <w:u w:val="single"/>
                    </w:rPr>
                  </w:pPr>
                  <w:r>
                    <w:rPr>
                      <w:rFonts w:ascii="Times New Roman" w:hAnsi="Times New Roman" w:cs="Times New Roman"/>
                      <w:u w:val="single"/>
                    </w:rPr>
                    <w:t>0</w:t>
                  </w:r>
                </w:p>
              </w:tc>
              <w:tc>
                <w:tcPr>
                  <w:tcW w:w="608"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0.4</w:t>
                  </w:r>
                </w:p>
              </w:tc>
              <w:tc>
                <w:tcPr>
                  <w:tcW w:w="575"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1.6</w:t>
                  </w:r>
                </w:p>
              </w:tc>
              <w:tc>
                <w:tcPr>
                  <w:tcW w:w="796" w:type="pct"/>
                  <w:noWrap w:val="0"/>
                  <w:vAlign w:val="center"/>
                </w:tcPr>
                <w:p>
                  <w:pPr>
                    <w:pStyle w:val="38"/>
                    <w:bidi w:val="0"/>
                    <w:rPr>
                      <w:rFonts w:ascii="Times New Roman" w:hAnsi="Times New Roman" w:cs="Times New Roman"/>
                      <w:u w:val="single"/>
                    </w:rPr>
                  </w:pPr>
                  <w:r>
                    <w:rPr>
                      <w:rFonts w:hint="default" w:ascii="Times New Roman" w:hAnsi="Times New Roman" w:cs="Times New Roman"/>
                      <w:u w:val="single"/>
                      <w:lang w:val="en-US" w:eastAsia="zh-CN"/>
                    </w:rPr>
                    <w:t>污水处理站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0"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9</w:t>
                  </w:r>
                </w:p>
              </w:tc>
              <w:tc>
                <w:tcPr>
                  <w:tcW w:w="905" w:type="pct"/>
                  <w:noWrap w:val="0"/>
                  <w:vAlign w:val="center"/>
                </w:tcPr>
                <w:p>
                  <w:pPr>
                    <w:pStyle w:val="38"/>
                    <w:bidi w:val="0"/>
                    <w:rPr>
                      <w:rFonts w:ascii="Times New Roman" w:hAnsi="Times New Roman" w:cs="Times New Roman"/>
                      <w:u w:val="single"/>
                    </w:rPr>
                  </w:pPr>
                  <w:r>
                    <w:rPr>
                      <w:rFonts w:ascii="Times New Roman" w:hAnsi="Times New Roman" w:cs="Times New Roman"/>
                      <w:u w:val="single"/>
                    </w:rPr>
                    <w:t>总计</w:t>
                  </w:r>
                </w:p>
              </w:tc>
              <w:tc>
                <w:tcPr>
                  <w:tcW w:w="710" w:type="pct"/>
                  <w:noWrap w:val="0"/>
                  <w:vAlign w:val="center"/>
                </w:tcPr>
                <w:p>
                  <w:pPr>
                    <w:pStyle w:val="51"/>
                    <w:widowControl w:val="0"/>
                    <w:wordWrap/>
                    <w:overflowPunct w:val="0"/>
                    <w:topLinePunct w:val="0"/>
                    <w:autoSpaceDE w:val="0"/>
                    <w:autoSpaceDN w:val="0"/>
                    <w:ind w:firstLine="0" w:firstLineChars="0"/>
                    <w:rPr>
                      <w:rFonts w:ascii="Times New Roman" w:hAnsi="Times New Roman" w:cs="Times New Roman"/>
                      <w:u w:val="single"/>
                    </w:rPr>
                  </w:pPr>
                  <w:r>
                    <w:rPr>
                      <w:rFonts w:hint="default" w:ascii="Times New Roman" w:hAnsi="Times New Roman" w:cs="Times New Roman"/>
                      <w:u w:val="single"/>
                      <w:lang w:val="en-US" w:eastAsia="zh-CN"/>
                    </w:rPr>
                    <w:t>28003.2</w:t>
                  </w:r>
                </w:p>
              </w:tc>
              <w:tc>
                <w:tcPr>
                  <w:tcW w:w="599"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28003.2</w:t>
                  </w:r>
                </w:p>
              </w:tc>
              <w:tc>
                <w:tcPr>
                  <w:tcW w:w="544" w:type="pct"/>
                  <w:noWrap w:val="0"/>
                  <w:vAlign w:val="center"/>
                </w:tcPr>
                <w:p>
                  <w:pPr>
                    <w:pStyle w:val="38"/>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57.6</w:t>
                  </w:r>
                </w:p>
              </w:tc>
              <w:tc>
                <w:tcPr>
                  <w:tcW w:w="1055" w:type="dxa"/>
                  <w:noWrap w:val="0"/>
                  <w:vAlign w:val="center"/>
                </w:tcPr>
                <w:p>
                  <w:pPr>
                    <w:pStyle w:val="38"/>
                    <w:keepNext w:val="0"/>
                    <w:keepLines w:val="0"/>
                    <w:widowControl/>
                    <w:suppressLineNumbers w:val="0"/>
                    <w:ind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6565.4</w:t>
                  </w:r>
                </w:p>
              </w:tc>
              <w:tc>
                <w:tcPr>
                  <w:tcW w:w="998" w:type="dxa"/>
                  <w:noWrap w:val="0"/>
                  <w:vAlign w:val="center"/>
                </w:tcPr>
                <w:p>
                  <w:pPr>
                    <w:pStyle w:val="38"/>
                    <w:keepNext w:val="0"/>
                    <w:keepLines w:val="0"/>
                    <w:widowControl/>
                    <w:suppressLineNumbers w:val="0"/>
                    <w:ind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21380.2</w:t>
                  </w:r>
                </w:p>
              </w:tc>
              <w:tc>
                <w:tcPr>
                  <w:tcW w:w="796" w:type="pct"/>
                  <w:noWrap w:val="0"/>
                  <w:vAlign w:val="center"/>
                </w:tcPr>
                <w:p>
                  <w:pPr>
                    <w:pStyle w:val="38"/>
                    <w:bidi w:val="0"/>
                    <w:rPr>
                      <w:rFonts w:ascii="Times New Roman" w:hAnsi="Times New Roman" w:cs="Times New Roman"/>
                      <w:u w:val="single"/>
                    </w:rPr>
                  </w:pPr>
                  <w:r>
                    <w:rPr>
                      <w:rFonts w:ascii="Times New Roman" w:hAnsi="Times New Roman" w:cs="Times New Roman"/>
                      <w:u w:val="single"/>
                    </w:rPr>
                    <w:t>/</w:t>
                  </w:r>
                </w:p>
              </w:tc>
            </w:tr>
          </w:tbl>
          <w:p>
            <w:pPr>
              <w:ind w:firstLine="480"/>
              <w:rPr>
                <w:rFonts w:ascii="Times New Roman" w:hAnsi="Times New Roman" w:cs="Times New Roman"/>
                <w:u w:val="single"/>
                <w:lang w:val="en-US"/>
              </w:rPr>
            </w:pPr>
            <w:r>
              <w:rPr>
                <w:rFonts w:hint="default" w:ascii="Times New Roman" w:hAnsi="Times New Roman" w:cs="Times New Roman"/>
                <w:u w:val="single"/>
                <w:lang w:val="en-US"/>
              </w:rPr>
              <w:t>项目水平衡情况如下图所示：</w:t>
            </w:r>
          </w:p>
          <w:p>
            <w:pPr>
              <w:ind w:firstLine="0" w:firstLineChars="0"/>
              <w:jc w:val="center"/>
              <w:rPr>
                <w:rFonts w:hint="default" w:ascii="Times New Roman" w:hAnsi="Times New Roman" w:cs="Times New Roman"/>
                <w:u w:val="single"/>
                <w:lang w:val="en-US" w:eastAsia="zh-CN"/>
              </w:rPr>
            </w:pPr>
            <w:r>
              <w:rPr>
                <w:u w:val="single"/>
              </w:rPr>
              <w:drawing>
                <wp:inline distT="0" distB="0" distL="114300" distR="114300">
                  <wp:extent cx="5363210" cy="4086225"/>
                  <wp:effectExtent l="0" t="0" r="8890" b="952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21"/>
                          <a:stretch>
                            <a:fillRect/>
                          </a:stretch>
                        </pic:blipFill>
                        <pic:spPr>
                          <a:xfrm>
                            <a:off x="0" y="0"/>
                            <a:ext cx="5363210" cy="4086225"/>
                          </a:xfrm>
                          <a:prstGeom prst="rect">
                            <a:avLst/>
                          </a:prstGeom>
                          <a:noFill/>
                          <a:ln>
                            <a:noFill/>
                          </a:ln>
                        </pic:spPr>
                      </pic:pic>
                    </a:graphicData>
                  </a:graphic>
                </wp:inline>
              </w:drawing>
            </w:r>
          </w:p>
          <w:p>
            <w:pPr>
              <w:pStyle w:val="71"/>
              <w:bidi w:val="0"/>
              <w:rPr>
                <w:rFonts w:hint="default" w:ascii="Times New Roman" w:hAnsi="Times New Roman" w:cs="Times New Roman"/>
                <w:u w:val="single"/>
                <w:lang w:val="en-US" w:eastAsia="zh-CN"/>
              </w:rPr>
            </w:pPr>
            <w:r>
              <w:rPr>
                <w:rFonts w:hint="default" w:ascii="Times New Roman" w:hAnsi="Times New Roman" w:cs="Times New Roman"/>
                <w:u w:val="single"/>
                <w:lang w:val="en-US"/>
              </w:rPr>
              <w:t>图2-1</w:t>
            </w:r>
            <w:r>
              <w:rPr>
                <w:rFonts w:hint="default" w:ascii="Times New Roman" w:hAnsi="Times New Roman" w:cs="Times New Roman"/>
                <w:highlight w:val="none"/>
                <w:u w:val="single"/>
                <w:lang w:val="en-US"/>
              </w:rPr>
              <w:t>：项目水平衡图  单位</w:t>
            </w:r>
            <w:r>
              <w:rPr>
                <w:rFonts w:hint="default" w:ascii="Times New Roman" w:hAnsi="Times New Roman" w:cs="Times New Roman"/>
                <w:highlight w:val="none"/>
                <w:u w:val="single"/>
                <w:lang w:val="en-US" w:eastAsia="zh-CN"/>
              </w:rPr>
              <w:t>t</w:t>
            </w:r>
            <w:r>
              <w:rPr>
                <w:rFonts w:hint="default" w:ascii="Times New Roman" w:hAnsi="Times New Roman" w:cs="Times New Roman"/>
                <w:highlight w:val="none"/>
                <w:u w:val="single"/>
                <w:lang w:val="en-US"/>
              </w:rPr>
              <w:t>/</w:t>
            </w:r>
            <w:r>
              <w:rPr>
                <w:rFonts w:hint="default" w:ascii="Times New Roman" w:hAnsi="Times New Roman" w:cs="Times New Roman"/>
                <w:highlight w:val="none"/>
                <w:u w:val="single"/>
                <w:lang w:val="en-US" w:eastAsia="zh-CN"/>
              </w:rPr>
              <w:t>a</w:t>
            </w:r>
          </w:p>
          <w:p>
            <w:pPr>
              <w:pStyle w:val="9"/>
              <w:bidi w:val="0"/>
              <w:rPr>
                <w:rFonts w:ascii="Times New Roman" w:hAnsi="Times New Roman" w:cs="Times New Roman"/>
                <w:lang w:val="en-US"/>
              </w:rPr>
            </w:pPr>
            <w:r>
              <w:rPr>
                <w:rFonts w:hint="default" w:ascii="Times New Roman" w:hAnsi="Times New Roman" w:cs="Times New Roman"/>
                <w:lang w:val="en-US"/>
              </w:rPr>
              <w:t>2.</w:t>
            </w:r>
            <w:r>
              <w:rPr>
                <w:rFonts w:hint="default" w:ascii="Times New Roman" w:hAnsi="Times New Roman" w:cs="Times New Roman"/>
                <w:lang w:val="en-US" w:eastAsia="zh-CN"/>
              </w:rPr>
              <w:t>4</w:t>
            </w:r>
            <w:r>
              <w:rPr>
                <w:rFonts w:hint="default" w:ascii="Times New Roman" w:hAnsi="Times New Roman" w:cs="Times New Roman"/>
                <w:lang w:val="en-US"/>
              </w:rPr>
              <w:t>.</w:t>
            </w:r>
            <w:r>
              <w:rPr>
                <w:rFonts w:hint="default" w:ascii="Times New Roman" w:hAnsi="Times New Roman" w:cs="Times New Roman"/>
                <w:lang w:val="en-US" w:eastAsia="zh-CN"/>
              </w:rPr>
              <w:t>7</w:t>
            </w:r>
            <w:r>
              <w:rPr>
                <w:rFonts w:hint="default" w:ascii="Times New Roman" w:hAnsi="Times New Roman" w:cs="Times New Roman"/>
                <w:lang w:val="en-US"/>
              </w:rPr>
              <w:t>平面布置</w:t>
            </w:r>
          </w:p>
          <w:p>
            <w:pPr>
              <w:wordWrap/>
              <w:overflowPunct w:val="0"/>
              <w:topLinePunct w:val="0"/>
              <w:autoSpaceDE w:val="0"/>
              <w:autoSpaceDN w:val="0"/>
              <w:ind w:firstLine="480"/>
              <w:rPr>
                <w:rFonts w:ascii="Times New Roman" w:hAnsi="Times New Roman" w:cs="Times New Roman"/>
              </w:rPr>
            </w:pPr>
            <w:r>
              <w:rPr>
                <w:rFonts w:hint="default" w:ascii="Times New Roman" w:hAnsi="Times New Roman" w:cs="Times New Roman"/>
                <w:lang w:val="en-US" w:eastAsia="zh-CN"/>
              </w:rPr>
              <w:t>本项目占地845m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w:t>
            </w:r>
            <w:r>
              <w:rPr>
                <w:rFonts w:hint="default" w:ascii="Times New Roman" w:hAnsi="Times New Roman" w:cs="Times New Roman"/>
              </w:rPr>
              <w:t>根据</w:t>
            </w:r>
            <w:r>
              <w:rPr>
                <w:rFonts w:hint="default" w:ascii="Times New Roman" w:hAnsi="Times New Roman" w:cs="Times New Roman"/>
                <w:lang w:val="en-US"/>
              </w:rPr>
              <w:t>项目的</w:t>
            </w:r>
            <w:r>
              <w:rPr>
                <w:rFonts w:hint="default" w:ascii="Times New Roman" w:hAnsi="Times New Roman" w:cs="Times New Roman"/>
              </w:rPr>
              <w:t>工艺特点按功能分区，划分为生产区、</w:t>
            </w:r>
            <w:r>
              <w:rPr>
                <w:rFonts w:hint="default" w:ascii="Times New Roman" w:hAnsi="Times New Roman" w:cs="Times New Roman"/>
                <w:lang w:val="en-US"/>
              </w:rPr>
              <w:t>辅助区</w:t>
            </w:r>
            <w:r>
              <w:rPr>
                <w:rFonts w:hint="default" w:ascii="Times New Roman" w:hAnsi="Times New Roman" w:cs="Times New Roman"/>
                <w:lang w:val="en-US" w:eastAsia="zh-CN"/>
              </w:rPr>
              <w:t>。设置有1栋钢架棚厂房为生产区</w:t>
            </w:r>
            <w:r>
              <w:rPr>
                <w:rFonts w:hint="default" w:ascii="Times New Roman" w:hAnsi="Times New Roman" w:cs="Times New Roman"/>
              </w:rPr>
              <w:t>，</w:t>
            </w:r>
            <w:r>
              <w:rPr>
                <w:rFonts w:hint="default" w:ascii="Times New Roman" w:hAnsi="Times New Roman" w:cs="Times New Roman"/>
                <w:lang w:val="en-US" w:eastAsia="zh-CN"/>
              </w:rPr>
              <w:t>包括湿米粉生产线</w:t>
            </w:r>
            <w:r>
              <w:rPr>
                <w:rFonts w:hint="default" w:ascii="Times New Roman" w:hAnsi="Times New Roman" w:cs="Times New Roman"/>
                <w:lang w:val="en-US"/>
              </w:rPr>
              <w:t>1条</w:t>
            </w:r>
            <w:r>
              <w:rPr>
                <w:rFonts w:hint="default" w:ascii="Times New Roman" w:hAnsi="Times New Roman" w:cs="Times New Roman"/>
                <w:lang w:val="en-US" w:eastAsia="zh-CN"/>
              </w:rPr>
              <w:t>，并设有大米仓库、淀粉暂存区、包材室、化验室等。</w:t>
            </w:r>
            <w:r>
              <w:rPr>
                <w:rFonts w:hint="default" w:ascii="Times New Roman" w:hAnsi="Times New Roman" w:cs="Times New Roman"/>
                <w:lang w:val="en-US"/>
              </w:rPr>
              <w:t>辅助区</w:t>
            </w:r>
            <w:r>
              <w:rPr>
                <w:rFonts w:hint="default" w:ascii="Times New Roman" w:hAnsi="Times New Roman" w:cs="Times New Roman"/>
                <w:lang w:val="en-US" w:eastAsia="zh-CN"/>
              </w:rPr>
              <w:t>紧挨生产区，设置有配电间、设备间、办公室、员工休息室，其中备有柴油发电机放置于配电间中。污水处理设施设置于生产车间西南侧，位于厂区下风向，</w:t>
            </w:r>
            <w:r>
              <w:rPr>
                <w:rFonts w:hint="default" w:ascii="Times New Roman" w:hAnsi="Times New Roman" w:cs="Times New Roman"/>
                <w:lang w:val="en-US"/>
              </w:rPr>
              <w:t>项目分区明确，各功能区相辅相成，厂区的平面布置是合理的。项目平面布置</w:t>
            </w:r>
            <w:r>
              <w:rPr>
                <w:rFonts w:hint="default" w:ascii="Times New Roman" w:hAnsi="Times New Roman" w:cs="Times New Roman"/>
              </w:rPr>
              <w:t>详见附图</w:t>
            </w:r>
            <w:r>
              <w:rPr>
                <w:rFonts w:hint="default" w:ascii="Times New Roman" w:hAnsi="Times New Roman" w:cs="Times New Roman"/>
                <w:lang w:val="en-US"/>
              </w:rPr>
              <w:t>3：项目平面布置图</w:t>
            </w:r>
            <w:r>
              <w:rPr>
                <w:rFonts w:ascii="Times New Roman" w:hAnsi="Times New Roman" w:cs="Times New Roman"/>
              </w:rPr>
              <w:t>。</w:t>
            </w:r>
          </w:p>
          <w:p>
            <w:pPr>
              <w:pStyle w:val="9"/>
              <w:rPr>
                <w:rFonts w:hint="default" w:ascii="Times New Roman" w:hAnsi="Times New Roman" w:cs="Times New Roman"/>
                <w:lang w:val="en-US" w:eastAsia="zh-CN"/>
              </w:rPr>
            </w:pPr>
            <w:r>
              <w:rPr>
                <w:rFonts w:hint="default" w:ascii="Times New Roman" w:hAnsi="Times New Roman" w:cs="Times New Roman"/>
                <w:lang w:val="en-US" w:eastAsia="zh-CN"/>
              </w:rPr>
              <w:t>2.4.8项目用地情况</w:t>
            </w:r>
          </w:p>
          <w:p>
            <w:pPr>
              <w:ind w:firstLine="480"/>
              <w:rPr>
                <w:rFonts w:hint="default" w:ascii="Times New Roman" w:hAnsi="Times New Roman" w:cs="Times New Roman"/>
                <w:lang w:val="en-US" w:eastAsia="zh-CN"/>
              </w:rPr>
            </w:pPr>
            <w:r>
              <w:rPr>
                <w:rFonts w:hint="default" w:ascii="Times New Roman" w:hAnsi="Times New Roman" w:cs="Times New Roman"/>
                <w:lang w:eastAsia="zh-CN"/>
              </w:rPr>
              <w:t>湘西福辛米粉有限责任公司</w:t>
            </w:r>
            <w:r>
              <w:rPr>
                <w:rFonts w:hint="default" w:ascii="Times New Roman" w:hAnsi="Times New Roman" w:cs="Times New Roman"/>
                <w:lang w:val="en-US" w:eastAsia="zh-CN"/>
              </w:rPr>
              <w:t>与泸溪县白沙镇天然饮料厂合资，于泸溪县武溪镇红土溪村即泸溪县白沙天然饮料厂旧址上新建泸溪特色米粉加工项目，经了解悉知，泸溪县白沙镇天然饮料厂建成于2004年，生产产品为桶装饮用水，于2014年停产至今，原有设备已搬往旧址对面的新饮料厂，旧饮料厂内无设施设备，无生产行为，生产车间荒废已久，车间内部采取地面硬化，未发生过污染事故，不</w:t>
            </w:r>
            <w:r>
              <w:rPr>
                <w:rFonts w:hint="default" w:ascii="Times New Roman" w:hAnsi="Times New Roman" w:cs="Times New Roman"/>
              </w:rPr>
              <w:t>存在环境污染纠纷及环保投诉</w:t>
            </w:r>
            <w:r>
              <w:rPr>
                <w:rFonts w:hint="default" w:ascii="Times New Roman" w:hAnsi="Times New Roman" w:cs="Times New Roman"/>
                <w:lang w:val="en-US" w:eastAsia="zh-CN"/>
              </w:rPr>
              <w:t>。泸溪县白沙天然饮料厂旧址国有土地使用证于2014年11月1日终止到期，于2022年6月15日成功续期，相关证明详见附件3：用地文件。因土地证为泸溪县白沙镇天然饮料厂所有，在报建过程中住建局要求土地所有者与备案建设单位主体相一致，为使该项目尽快落地，于2022年11月7日对泸溪特色米粉加工项目变更了建设单位及法人</w:t>
            </w:r>
            <w:r>
              <w:rPr>
                <w:rFonts w:hint="default" w:ascii="Times New Roman" w:hAnsi="Times New Roman" w:cs="Times New Roman"/>
                <w:lang w:eastAsia="zh-CN"/>
              </w:rPr>
              <w:t>。</w:t>
            </w:r>
          </w:p>
          <w:p>
            <w:pPr>
              <w:pStyle w:val="9"/>
              <w:rPr>
                <w:rFonts w:hint="default" w:ascii="Times New Roman" w:hAnsi="Times New Roman" w:cs="Times New Roman"/>
                <w:lang w:val="en-US" w:eastAsia="zh-CN"/>
              </w:rPr>
            </w:pPr>
            <w:r>
              <w:rPr>
                <w:rFonts w:hint="default" w:ascii="Times New Roman" w:hAnsi="Times New Roman" w:cs="Times New Roman"/>
                <w:lang w:val="en-US" w:eastAsia="zh-CN"/>
              </w:rPr>
              <w:t>2.4.9项目现状情况</w:t>
            </w:r>
          </w:p>
          <w:p>
            <w:pPr>
              <w:rPr>
                <w:rFonts w:hint="default" w:ascii="Times New Roman" w:hAnsi="Times New Roman" w:cs="Times New Roman"/>
                <w:b/>
                <w:bCs/>
              </w:rPr>
            </w:pPr>
            <w:bookmarkStart w:id="62" w:name="_Toc6658"/>
            <w:r>
              <w:rPr>
                <w:rFonts w:hint="default" w:ascii="Times New Roman" w:hAnsi="Times New Roman" w:cs="Times New Roman"/>
                <w:b/>
                <w:bCs/>
                <w:lang w:eastAsia="zh-CN"/>
              </w:rPr>
              <w:t>（</w:t>
            </w:r>
            <w:r>
              <w:rPr>
                <w:rFonts w:hint="default" w:ascii="Times New Roman" w:hAnsi="Times New Roman" w:cs="Times New Roman"/>
                <w:b/>
                <w:bCs/>
                <w:lang w:val="en-US" w:eastAsia="zh-CN"/>
              </w:rPr>
              <w:t>1</w:t>
            </w:r>
            <w:r>
              <w:rPr>
                <w:rFonts w:hint="default" w:ascii="Times New Roman" w:hAnsi="Times New Roman" w:cs="Times New Roman"/>
                <w:b/>
                <w:bCs/>
                <w:lang w:eastAsia="zh-CN"/>
              </w:rPr>
              <w:t>）</w:t>
            </w:r>
            <w:r>
              <w:rPr>
                <w:rFonts w:hint="default" w:ascii="Times New Roman" w:hAnsi="Times New Roman" w:cs="Times New Roman"/>
                <w:b/>
                <w:bCs/>
              </w:rPr>
              <w:t>项目现状情况</w:t>
            </w:r>
            <w:bookmarkEnd w:id="62"/>
          </w:p>
          <w:p>
            <w:pPr>
              <w:rPr>
                <w:rFonts w:hint="default" w:ascii="Times New Roman" w:hAnsi="Times New Roman" w:cs="Times New Roman"/>
                <w:lang w:val="en-US" w:eastAsia="zh-CN"/>
              </w:rPr>
            </w:pPr>
            <w:r>
              <w:rPr>
                <w:rFonts w:hint="default" w:ascii="Times New Roman" w:hAnsi="Times New Roman" w:cs="Times New Roman"/>
                <w:u w:val="none"/>
                <w:lang w:eastAsia="zh-CN"/>
              </w:rPr>
              <w:t>根据现场踏勘，企业目前土建工程</w:t>
            </w:r>
            <w:r>
              <w:rPr>
                <w:rFonts w:hint="default" w:ascii="Times New Roman" w:hAnsi="Times New Roman" w:cs="Times New Roman"/>
                <w:u w:val="none"/>
              </w:rPr>
              <w:t>已建成，现状照片见下图。</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1"/>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4236" w:type="dxa"/>
                  <w:vAlign w:val="center"/>
                </w:tcPr>
                <w:p>
                  <w:pPr>
                    <w:ind w:firstLine="0" w:firstLineChars="0"/>
                    <w:jc w:val="center"/>
                    <w:rPr>
                      <w:rFonts w:hint="default" w:ascii="Times New Roman" w:hAnsi="Times New Roman" w:cs="Times New Roman"/>
                      <w:vertAlign w:val="baseline"/>
                      <w:lang w:val="en-US" w:eastAsia="zh-CN"/>
                    </w:rPr>
                  </w:pPr>
                  <w:r>
                    <w:rPr>
                      <w:rFonts w:hint="default" w:ascii="Times New Roman" w:hAnsi="Times New Roman" w:eastAsia="宋体" w:cs="Times New Roman"/>
                      <w:color w:val="000000"/>
                      <w:lang w:eastAsia="zh-CN"/>
                    </w:rPr>
                    <w:drawing>
                      <wp:inline distT="0" distB="0" distL="114300" distR="114300">
                        <wp:extent cx="2570480" cy="1929130"/>
                        <wp:effectExtent l="0" t="0" r="1270" b="13970"/>
                        <wp:docPr id="1" name="图片 1" descr="9b929869838a81b30a58bd6d9b28d2a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b929869838a81b30a58bd6d9b28d2af_"/>
                                <pic:cNvPicPr>
                                  <a:picLocks noChangeAspect="1"/>
                                </pic:cNvPicPr>
                              </pic:nvPicPr>
                              <pic:blipFill>
                                <a:blip r:embed="rId22"/>
                                <a:stretch>
                                  <a:fillRect/>
                                </a:stretch>
                              </pic:blipFill>
                              <pic:spPr>
                                <a:xfrm>
                                  <a:off x="0" y="0"/>
                                  <a:ext cx="2570480" cy="1929130"/>
                                </a:xfrm>
                                <a:prstGeom prst="rect">
                                  <a:avLst/>
                                </a:prstGeom>
                              </pic:spPr>
                            </pic:pic>
                          </a:graphicData>
                        </a:graphic>
                      </wp:inline>
                    </w:drawing>
                  </w:r>
                </w:p>
              </w:tc>
              <w:tc>
                <w:tcPr>
                  <w:tcW w:w="4323" w:type="dxa"/>
                  <w:vAlign w:val="center"/>
                </w:tcPr>
                <w:p>
                  <w:pPr>
                    <w:ind w:firstLine="0" w:firstLineChars="0"/>
                    <w:jc w:val="center"/>
                    <w:rPr>
                      <w:rFonts w:hint="default" w:ascii="Times New Roman" w:hAnsi="Times New Roman" w:cs="Times New Roman"/>
                      <w:vertAlign w:val="baseline"/>
                      <w:lang w:val="en-US" w:eastAsia="zh-CN"/>
                    </w:rPr>
                  </w:pPr>
                  <w:r>
                    <w:rPr>
                      <w:rFonts w:hint="default" w:ascii="Times New Roman" w:hAnsi="Times New Roman" w:eastAsia="宋体" w:cs="Times New Roman"/>
                      <w:color w:val="000000"/>
                      <w:lang w:eastAsia="zh-CN"/>
                    </w:rPr>
                    <w:drawing>
                      <wp:inline distT="0" distB="0" distL="114300" distR="114300">
                        <wp:extent cx="2672715" cy="1504315"/>
                        <wp:effectExtent l="0" t="0" r="13335" b="635"/>
                        <wp:docPr id="2" name="图片 2" descr="db18a07aece0f572566f61dc545512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b18a07aece0f572566f61dc54551270_"/>
                                <pic:cNvPicPr>
                                  <a:picLocks noChangeAspect="1"/>
                                </pic:cNvPicPr>
                              </pic:nvPicPr>
                              <pic:blipFill>
                                <a:blip r:embed="rId23"/>
                                <a:stretch>
                                  <a:fillRect/>
                                </a:stretch>
                              </pic:blipFill>
                              <pic:spPr>
                                <a:xfrm>
                                  <a:off x="0" y="0"/>
                                  <a:ext cx="2672715" cy="15043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236" w:type="dxa"/>
                  <w:vAlign w:val="center"/>
                </w:tcPr>
                <w:p>
                  <w:pPr>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生产车间</w:t>
                  </w:r>
                </w:p>
              </w:tc>
              <w:tc>
                <w:tcPr>
                  <w:tcW w:w="4323" w:type="dxa"/>
                  <w:vAlign w:val="center"/>
                </w:tcPr>
                <w:p>
                  <w:pPr>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清水池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4236" w:type="dxa"/>
                  <w:vAlign w:val="center"/>
                </w:tcPr>
                <w:p>
                  <w:pPr>
                    <w:ind w:firstLine="0" w:firstLineChars="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drawing>
                      <wp:inline distT="0" distB="0" distL="114300" distR="114300">
                        <wp:extent cx="2618740" cy="1965325"/>
                        <wp:effectExtent l="0" t="0" r="10160" b="15875"/>
                        <wp:docPr id="11" name="图片 11" descr="cdb8103b8cca341df98d800f8248b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db8103b8cca341df98d800f8248bf3"/>
                                <pic:cNvPicPr>
                                  <a:picLocks noChangeAspect="1"/>
                                </pic:cNvPicPr>
                              </pic:nvPicPr>
                              <pic:blipFill>
                                <a:blip r:embed="rId24"/>
                                <a:stretch>
                                  <a:fillRect/>
                                </a:stretch>
                              </pic:blipFill>
                              <pic:spPr>
                                <a:xfrm>
                                  <a:off x="0" y="0"/>
                                  <a:ext cx="2618740" cy="1965325"/>
                                </a:xfrm>
                                <a:prstGeom prst="rect">
                                  <a:avLst/>
                                </a:prstGeom>
                              </pic:spPr>
                            </pic:pic>
                          </a:graphicData>
                        </a:graphic>
                      </wp:inline>
                    </w:drawing>
                  </w:r>
                </w:p>
              </w:tc>
              <w:tc>
                <w:tcPr>
                  <w:tcW w:w="4323" w:type="dxa"/>
                  <w:vAlign w:val="center"/>
                </w:tcPr>
                <w:p>
                  <w:pPr>
                    <w:ind w:firstLine="0" w:firstLineChars="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drawing>
                      <wp:inline distT="0" distB="0" distL="114300" distR="114300">
                        <wp:extent cx="2651760" cy="1491615"/>
                        <wp:effectExtent l="0" t="0" r="15240" b="13335"/>
                        <wp:docPr id="12" name="图片 12" descr="c2c8b24abd235e212e10f7e82ed8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2c8b24abd235e212e10f7e82ed8e71"/>
                                <pic:cNvPicPr>
                                  <a:picLocks noChangeAspect="1"/>
                                </pic:cNvPicPr>
                              </pic:nvPicPr>
                              <pic:blipFill>
                                <a:blip r:embed="rId25"/>
                                <a:stretch>
                                  <a:fillRect/>
                                </a:stretch>
                              </pic:blipFill>
                              <pic:spPr>
                                <a:xfrm>
                                  <a:off x="0" y="0"/>
                                  <a:ext cx="2651760" cy="14916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236" w:type="dxa"/>
                  <w:vAlign w:val="center"/>
                </w:tcPr>
                <w:p>
                  <w:pPr>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锅炉房</w:t>
                  </w:r>
                </w:p>
              </w:tc>
              <w:tc>
                <w:tcPr>
                  <w:tcW w:w="4323" w:type="dxa"/>
                  <w:vAlign w:val="center"/>
                </w:tcPr>
                <w:p>
                  <w:pPr>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清水池及污水处理站</w:t>
                  </w:r>
                </w:p>
              </w:tc>
            </w:tr>
          </w:tbl>
          <w:p>
            <w:pP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w:t>
            </w:r>
            <w:r>
              <w:rPr>
                <w:rFonts w:hint="default" w:ascii="Times New Roman" w:hAnsi="Times New Roman" w:cs="Times New Roman"/>
                <w:b/>
                <w:bCs/>
                <w:lang w:val="en-US" w:eastAsia="zh-CN"/>
              </w:rPr>
              <w:t>2</w:t>
            </w:r>
            <w:r>
              <w:rPr>
                <w:rFonts w:hint="default" w:ascii="Times New Roman" w:hAnsi="Times New Roman" w:cs="Times New Roman"/>
                <w:b/>
                <w:bCs/>
                <w:lang w:eastAsia="zh-CN"/>
              </w:rPr>
              <w:t>）</w:t>
            </w:r>
            <w:r>
              <w:rPr>
                <w:rFonts w:hint="default" w:ascii="Times New Roman" w:hAnsi="Times New Roman" w:cs="Times New Roman"/>
                <w:b/>
                <w:bCs/>
              </w:rPr>
              <w:t>项目</w:t>
            </w:r>
            <w:r>
              <w:rPr>
                <w:rFonts w:hint="default" w:ascii="Times New Roman" w:hAnsi="Times New Roman" w:cs="Times New Roman"/>
                <w:b/>
                <w:bCs/>
                <w:lang w:val="en-US" w:eastAsia="zh-CN"/>
              </w:rPr>
              <w:t>存在的问题及整改措施</w:t>
            </w:r>
          </w:p>
          <w:p>
            <w:pPr>
              <w:ind w:firstLine="480"/>
              <w:rPr>
                <w:rFonts w:hint="default" w:ascii="Times New Roman" w:hAnsi="Times New Roman" w:cs="Times New Roman"/>
                <w:u w:val="none"/>
              </w:rPr>
            </w:pPr>
            <w:r>
              <w:rPr>
                <w:rFonts w:hint="default" w:ascii="Times New Roman" w:hAnsi="Times New Roman" w:cs="Times New Roman"/>
                <w:u w:val="none"/>
                <w:lang w:val="en-US" w:eastAsia="zh-CN"/>
              </w:rPr>
              <w:t>①</w:t>
            </w:r>
            <w:r>
              <w:rPr>
                <w:rFonts w:hint="default" w:ascii="Times New Roman" w:hAnsi="Times New Roman" w:cs="Times New Roman"/>
                <w:u w:val="none"/>
              </w:rPr>
              <w:t>建设现状</w:t>
            </w:r>
          </w:p>
          <w:p>
            <w:pPr>
              <w:ind w:firstLine="480"/>
              <w:rPr>
                <w:rFonts w:hint="default" w:ascii="Times New Roman" w:hAnsi="Times New Roman" w:cs="Times New Roman"/>
                <w:u w:val="none"/>
              </w:rPr>
            </w:pPr>
            <w:r>
              <w:rPr>
                <w:rFonts w:hint="default" w:ascii="Times New Roman" w:hAnsi="Times New Roman" w:cs="Times New Roman"/>
                <w:u w:val="none"/>
                <w:lang w:val="en-US" w:eastAsia="zh-CN"/>
              </w:rPr>
              <w:t>2023</w:t>
            </w:r>
            <w:r>
              <w:rPr>
                <w:rFonts w:hint="default" w:ascii="Times New Roman" w:hAnsi="Times New Roman" w:cs="Times New Roman"/>
                <w:u w:val="none"/>
              </w:rPr>
              <w:t>年</w:t>
            </w:r>
            <w:r>
              <w:rPr>
                <w:rFonts w:hint="default" w:ascii="Times New Roman" w:hAnsi="Times New Roman" w:cs="Times New Roman"/>
                <w:u w:val="none"/>
                <w:lang w:val="en-US" w:eastAsia="zh-CN"/>
              </w:rPr>
              <w:t>3</w:t>
            </w:r>
            <w:r>
              <w:rPr>
                <w:rFonts w:hint="default" w:ascii="Times New Roman" w:hAnsi="Times New Roman" w:cs="Times New Roman"/>
                <w:u w:val="none"/>
              </w:rPr>
              <w:t>月，本</w:t>
            </w:r>
            <w:r>
              <w:rPr>
                <w:rFonts w:hint="default" w:ascii="Times New Roman" w:hAnsi="Times New Roman" w:cs="Times New Roman"/>
                <w:u w:val="none"/>
                <w:lang w:eastAsia="zh-CN"/>
              </w:rPr>
              <w:t>项目</w:t>
            </w:r>
            <w:r>
              <w:rPr>
                <w:rFonts w:hint="default" w:ascii="Times New Roman" w:hAnsi="Times New Roman" w:cs="Times New Roman"/>
                <w:u w:val="none"/>
              </w:rPr>
              <w:t>开始动工建设，目前</w:t>
            </w:r>
            <w:r>
              <w:rPr>
                <w:rFonts w:hint="default" w:ascii="Times New Roman" w:hAnsi="Times New Roman" w:cs="Times New Roman"/>
                <w:u w:val="none"/>
                <w:lang w:eastAsia="zh-CN"/>
              </w:rPr>
              <w:t>土建工程已</w:t>
            </w:r>
            <w:r>
              <w:rPr>
                <w:rFonts w:hint="default" w:ascii="Times New Roman" w:hAnsi="Times New Roman" w:cs="Times New Roman"/>
                <w:u w:val="none"/>
                <w:lang w:val="en-US" w:eastAsia="zh-CN"/>
              </w:rPr>
              <w:t>完成大部分</w:t>
            </w:r>
            <w:r>
              <w:rPr>
                <w:rFonts w:hint="default" w:ascii="Times New Roman" w:hAnsi="Times New Roman" w:cs="Times New Roman"/>
                <w:u w:val="none"/>
                <w:lang w:eastAsia="zh-CN"/>
              </w:rPr>
              <w:t>，</w:t>
            </w:r>
            <w:r>
              <w:rPr>
                <w:rFonts w:hint="default" w:ascii="Times New Roman" w:hAnsi="Times New Roman" w:cs="Times New Roman"/>
                <w:u w:val="none"/>
                <w:lang w:val="en-US" w:eastAsia="zh-CN"/>
              </w:rPr>
              <w:t>完成了污水处理站主体建筑的修建以及生产车间钢架棚的搭建；车间地面尚未硬化、</w:t>
            </w:r>
            <w:r>
              <w:rPr>
                <w:rFonts w:hint="default" w:ascii="Times New Roman" w:hAnsi="Times New Roman" w:cs="Times New Roman"/>
                <w:u w:val="none"/>
                <w:lang w:eastAsia="zh-CN"/>
              </w:rPr>
              <w:t>设备</w:t>
            </w:r>
            <w:r>
              <w:rPr>
                <w:rFonts w:hint="default" w:ascii="Times New Roman" w:hAnsi="Times New Roman" w:cs="Times New Roman"/>
                <w:u w:val="none"/>
                <w:lang w:val="en-US" w:eastAsia="zh-CN"/>
              </w:rPr>
              <w:t>未</w:t>
            </w:r>
            <w:r>
              <w:rPr>
                <w:rFonts w:hint="default" w:ascii="Times New Roman" w:hAnsi="Times New Roman" w:cs="Times New Roman"/>
                <w:u w:val="none"/>
                <w:lang w:eastAsia="zh-CN"/>
              </w:rPr>
              <w:t>进场</w:t>
            </w:r>
            <w:r>
              <w:rPr>
                <w:rFonts w:hint="default" w:ascii="Times New Roman" w:hAnsi="Times New Roman" w:cs="Times New Roman"/>
                <w:u w:val="none"/>
                <w:lang w:val="en-US" w:eastAsia="zh-CN"/>
              </w:rPr>
              <w:t>以及辅助楼尚未修建</w:t>
            </w:r>
            <w:r>
              <w:rPr>
                <w:rFonts w:hint="default" w:ascii="Times New Roman" w:hAnsi="Times New Roman" w:cs="Times New Roman"/>
                <w:u w:val="none"/>
              </w:rPr>
              <w:t>。</w:t>
            </w:r>
          </w:p>
          <w:p>
            <w:pPr>
              <w:ind w:firstLine="480"/>
              <w:rPr>
                <w:rFonts w:hint="default" w:ascii="Times New Roman" w:hAnsi="Times New Roman" w:cs="Times New Roman"/>
                <w:u w:val="none"/>
              </w:rPr>
            </w:pPr>
            <w:r>
              <w:rPr>
                <w:rFonts w:hint="default" w:ascii="Times New Roman" w:hAnsi="Times New Roman" w:cs="Times New Roman"/>
                <w:u w:val="none"/>
                <w:lang w:val="en-US" w:eastAsia="zh-CN"/>
              </w:rPr>
              <w:t>②</w:t>
            </w:r>
            <w:r>
              <w:rPr>
                <w:rFonts w:hint="default" w:ascii="Times New Roman" w:hAnsi="Times New Roman" w:cs="Times New Roman"/>
                <w:u w:val="none"/>
              </w:rPr>
              <w:t>存在的问题</w:t>
            </w:r>
          </w:p>
          <w:p>
            <w:pPr>
              <w:ind w:firstLine="480"/>
              <w:rPr>
                <w:rFonts w:hint="default" w:ascii="Times New Roman" w:hAnsi="Times New Roman" w:cs="Times New Roman"/>
                <w:u w:val="none"/>
              </w:rPr>
            </w:pPr>
            <w:r>
              <w:rPr>
                <w:rFonts w:hint="default" w:ascii="Times New Roman" w:hAnsi="Times New Roman" w:cs="Times New Roman"/>
                <w:u w:val="none"/>
              </w:rPr>
              <w:t>根据现场调查，目前</w:t>
            </w:r>
            <w:r>
              <w:rPr>
                <w:rFonts w:hint="default" w:ascii="Times New Roman" w:hAnsi="Times New Roman" w:cs="Times New Roman"/>
                <w:u w:val="none"/>
                <w:lang w:eastAsia="zh-CN"/>
              </w:rPr>
              <w:t>厂区</w:t>
            </w:r>
            <w:r>
              <w:rPr>
                <w:rFonts w:hint="default" w:ascii="Times New Roman" w:hAnsi="Times New Roman" w:cs="Times New Roman"/>
                <w:u w:val="none"/>
                <w:lang w:val="en-US" w:eastAsia="zh-CN"/>
              </w:rPr>
              <w:t>施工过程中存在废气污染防治措施不完善，在</w:t>
            </w:r>
            <w:r>
              <w:rPr>
                <w:rFonts w:ascii="Times New Roman" w:hAnsi="Times New Roman" w:cs="Times New Roman"/>
              </w:rPr>
              <w:t>干燥、易起尘的土方工程作业时，</w:t>
            </w:r>
            <w:r>
              <w:rPr>
                <w:rFonts w:hint="default" w:ascii="Times New Roman" w:hAnsi="Times New Roman" w:cs="Times New Roman"/>
                <w:lang w:val="en-US" w:eastAsia="zh-CN"/>
              </w:rPr>
              <w:t>未</w:t>
            </w:r>
            <w:r>
              <w:rPr>
                <w:rFonts w:ascii="Times New Roman" w:hAnsi="Times New Roman" w:cs="Times New Roman"/>
              </w:rPr>
              <w:t>洒水降尘</w:t>
            </w:r>
            <w:r>
              <w:rPr>
                <w:rFonts w:hint="default" w:ascii="Times New Roman" w:hAnsi="Times New Roman" w:cs="Times New Roman"/>
                <w:lang w:eastAsia="zh-CN"/>
              </w:rPr>
              <w:t>；</w:t>
            </w:r>
            <w:r>
              <w:rPr>
                <w:rFonts w:ascii="Times New Roman" w:hAnsi="Times New Roman" w:cs="Times New Roman"/>
              </w:rPr>
              <w:t>在施工过程中，</w:t>
            </w:r>
            <w:r>
              <w:rPr>
                <w:rFonts w:hint="default" w:ascii="Times New Roman" w:hAnsi="Times New Roman" w:cs="Times New Roman"/>
                <w:lang w:val="en-US" w:eastAsia="zh-CN"/>
              </w:rPr>
              <w:t>未在道路一侧</w:t>
            </w:r>
            <w:r>
              <w:rPr>
                <w:rFonts w:ascii="Times New Roman" w:hAnsi="Times New Roman" w:cs="Times New Roman"/>
              </w:rPr>
              <w:t>设置封闭围挡</w:t>
            </w:r>
            <w:r>
              <w:rPr>
                <w:rFonts w:hint="default" w:ascii="Times New Roman" w:hAnsi="Times New Roman" w:cs="Times New Roman"/>
                <w:u w:val="none"/>
              </w:rPr>
              <w:t>。</w:t>
            </w:r>
          </w:p>
          <w:p>
            <w:pPr>
              <w:pStyle w:val="71"/>
              <w:bidi w:val="0"/>
              <w:rPr>
                <w:rFonts w:hint="default" w:ascii="Times New Roman" w:hAnsi="Times New Roman" w:cs="Times New Roman"/>
                <w:lang w:val="en-US" w:eastAsia="zh-CN"/>
              </w:rPr>
            </w:pPr>
            <w:r>
              <w:rPr>
                <w:rFonts w:hint="default" w:ascii="Times New Roman" w:hAnsi="Times New Roman" w:cs="Times New Roman"/>
                <w:lang w:eastAsia="zh-CN"/>
              </w:rPr>
              <w:t>表</w:t>
            </w:r>
            <w:r>
              <w:rPr>
                <w:rFonts w:hint="default" w:ascii="Times New Roman" w:hAnsi="Times New Roman" w:cs="Times New Roman"/>
                <w:lang w:val="en-US" w:eastAsia="zh-CN"/>
              </w:rPr>
              <w:t>2.4-</w:t>
            </w:r>
            <w:r>
              <w:rPr>
                <w:rFonts w:hint="eastAsia" w:ascii="Times New Roman" w:hAnsi="Times New Roman" w:cs="Times New Roman"/>
                <w:lang w:val="en-US" w:eastAsia="zh-CN"/>
              </w:rPr>
              <w:t>10</w:t>
            </w:r>
            <w:r>
              <w:rPr>
                <w:rFonts w:hint="default" w:ascii="Times New Roman" w:hAnsi="Times New Roman" w:cs="Times New Roman"/>
                <w:lang w:val="en-US" w:eastAsia="zh-CN"/>
              </w:rPr>
              <w:t>：</w:t>
            </w:r>
            <w:r>
              <w:rPr>
                <w:rFonts w:hint="default" w:ascii="Times New Roman" w:hAnsi="Times New Roman" w:cs="Times New Roman"/>
              </w:rPr>
              <w:t>企业目前采取的环保措施存在的问题</w:t>
            </w:r>
          </w:p>
          <w:tbl>
            <w:tblPr>
              <w:tblStyle w:val="33"/>
              <w:tblW w:w="488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122"/>
              <w:gridCol w:w="1612"/>
              <w:gridCol w:w="2579"/>
              <w:gridCol w:w="26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0" w:type="pct"/>
                  <w:tcBorders>
                    <w:tl2br w:val="nil"/>
                    <w:tr2bl w:val="nil"/>
                  </w:tcBorders>
                  <w:noWrap w:val="0"/>
                  <w:vAlign w:val="center"/>
                </w:tcPr>
                <w:p>
                  <w:pPr>
                    <w:pStyle w:val="95"/>
                    <w:bidi w:val="0"/>
                    <w:rPr>
                      <w:rFonts w:ascii="Times New Roman" w:hAnsi="Times New Roman" w:cs="Times New Roman"/>
                      <w:b/>
                      <w:bCs/>
                    </w:rPr>
                  </w:pPr>
                  <w:r>
                    <w:rPr>
                      <w:rFonts w:ascii="Times New Roman" w:hAnsi="Times New Roman" w:cs="Times New Roman"/>
                      <w:b/>
                      <w:bCs/>
                    </w:rPr>
                    <w:t>序号</w:t>
                  </w:r>
                </w:p>
              </w:tc>
              <w:tc>
                <w:tcPr>
                  <w:tcW w:w="659" w:type="pct"/>
                  <w:tcBorders>
                    <w:tl2br w:val="nil"/>
                    <w:tr2bl w:val="nil"/>
                  </w:tcBorders>
                  <w:noWrap w:val="0"/>
                  <w:vAlign w:val="center"/>
                </w:tcPr>
                <w:p>
                  <w:pPr>
                    <w:pStyle w:val="95"/>
                    <w:bidi w:val="0"/>
                    <w:rPr>
                      <w:rFonts w:hint="default" w:ascii="Times New Roman" w:hAnsi="Times New Roman" w:eastAsia="宋体" w:cs="Times New Roman"/>
                      <w:b/>
                      <w:bCs/>
                      <w:lang w:eastAsia="zh-CN"/>
                    </w:rPr>
                  </w:pPr>
                  <w:r>
                    <w:rPr>
                      <w:rFonts w:hint="default" w:ascii="Times New Roman" w:hAnsi="Times New Roman" w:cs="Times New Roman"/>
                      <w:b/>
                      <w:bCs/>
                      <w:lang w:eastAsia="zh-CN"/>
                    </w:rPr>
                    <w:t>污染源</w:t>
                  </w:r>
                </w:p>
              </w:tc>
              <w:tc>
                <w:tcPr>
                  <w:tcW w:w="947" w:type="pct"/>
                  <w:tcBorders>
                    <w:tl2br w:val="nil"/>
                    <w:tr2bl w:val="nil"/>
                  </w:tcBorders>
                  <w:noWrap w:val="0"/>
                  <w:vAlign w:val="center"/>
                </w:tcPr>
                <w:p>
                  <w:pPr>
                    <w:pStyle w:val="95"/>
                    <w:bidi w:val="0"/>
                    <w:rPr>
                      <w:rFonts w:ascii="Times New Roman" w:hAnsi="Times New Roman" w:cs="Times New Roman"/>
                      <w:b/>
                      <w:bCs/>
                    </w:rPr>
                  </w:pPr>
                  <w:r>
                    <w:rPr>
                      <w:rFonts w:ascii="Times New Roman" w:hAnsi="Times New Roman" w:cs="Times New Roman"/>
                      <w:b/>
                      <w:bCs/>
                    </w:rPr>
                    <w:t>环保措施</w:t>
                  </w:r>
                </w:p>
              </w:tc>
              <w:tc>
                <w:tcPr>
                  <w:tcW w:w="1515" w:type="pct"/>
                  <w:tcBorders>
                    <w:tl2br w:val="nil"/>
                    <w:tr2bl w:val="nil"/>
                  </w:tcBorders>
                  <w:noWrap w:val="0"/>
                  <w:vAlign w:val="center"/>
                </w:tcPr>
                <w:p>
                  <w:pPr>
                    <w:pStyle w:val="95"/>
                    <w:bidi w:val="0"/>
                    <w:rPr>
                      <w:rFonts w:ascii="Times New Roman" w:hAnsi="Times New Roman" w:cs="Times New Roman"/>
                      <w:b/>
                      <w:bCs/>
                    </w:rPr>
                  </w:pPr>
                  <w:r>
                    <w:rPr>
                      <w:rFonts w:ascii="Times New Roman" w:hAnsi="Times New Roman" w:cs="Times New Roman"/>
                      <w:b/>
                      <w:bCs/>
                    </w:rPr>
                    <w:t>存在的问题</w:t>
                  </w:r>
                </w:p>
              </w:tc>
              <w:tc>
                <w:tcPr>
                  <w:tcW w:w="1546" w:type="pct"/>
                  <w:tcBorders>
                    <w:tl2br w:val="nil"/>
                    <w:tr2bl w:val="nil"/>
                  </w:tcBorders>
                  <w:noWrap w:val="0"/>
                  <w:vAlign w:val="center"/>
                </w:tcPr>
                <w:p>
                  <w:pPr>
                    <w:pStyle w:val="95"/>
                    <w:bidi w:val="0"/>
                    <w:rPr>
                      <w:rFonts w:ascii="Times New Roman" w:hAnsi="Times New Roman" w:cs="Times New Roman"/>
                      <w:b/>
                      <w:bCs/>
                    </w:rPr>
                  </w:pPr>
                  <w:r>
                    <w:rPr>
                      <w:rFonts w:ascii="Times New Roman" w:hAnsi="Times New Roman" w:cs="Times New Roman"/>
                      <w:b/>
                      <w:bCs/>
                    </w:rPr>
                    <w:t>整改要求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0" w:type="pct"/>
                  <w:tcBorders>
                    <w:tl2br w:val="nil"/>
                    <w:tr2bl w:val="nil"/>
                  </w:tcBorders>
                  <w:noWrap w:val="0"/>
                  <w:vAlign w:val="center"/>
                </w:tcPr>
                <w:p>
                  <w:pPr>
                    <w:pStyle w:val="95"/>
                    <w:bidi w:val="0"/>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659" w:type="pct"/>
                  <w:vMerge w:val="restart"/>
                  <w:tcBorders>
                    <w:tl2br w:val="nil"/>
                    <w:tr2bl w:val="nil"/>
                  </w:tcBorders>
                  <w:noWrap w:val="0"/>
                  <w:vAlign w:val="center"/>
                </w:tcPr>
                <w:p>
                  <w:pPr>
                    <w:pStyle w:val="95"/>
                    <w:bidi w:val="0"/>
                    <w:rPr>
                      <w:rFonts w:hint="default" w:ascii="Times New Roman" w:hAnsi="Times New Roman" w:cs="Times New Roman"/>
                      <w:lang w:val="en-US" w:eastAsia="zh-CN"/>
                    </w:rPr>
                  </w:pPr>
                  <w:r>
                    <w:rPr>
                      <w:rFonts w:hint="default" w:ascii="Times New Roman" w:hAnsi="Times New Roman" w:cs="Times New Roman"/>
                      <w:lang w:val="en-US" w:eastAsia="zh-CN"/>
                    </w:rPr>
                    <w:t>施工扬尘</w:t>
                  </w:r>
                </w:p>
              </w:tc>
              <w:tc>
                <w:tcPr>
                  <w:tcW w:w="947" w:type="pct"/>
                  <w:tcBorders>
                    <w:tl2br w:val="nil"/>
                    <w:tr2bl w:val="nil"/>
                  </w:tcBorders>
                  <w:noWrap w:val="0"/>
                  <w:vAlign w:val="center"/>
                </w:tcPr>
                <w:p>
                  <w:pPr>
                    <w:pStyle w:val="95"/>
                    <w:bidi w:val="0"/>
                    <w:rPr>
                      <w:rFonts w:hint="default" w:ascii="Times New Roman" w:hAnsi="Times New Roman" w:cs="Times New Roman"/>
                      <w:lang w:val="en-US" w:eastAsia="zh-CN"/>
                    </w:rPr>
                  </w:pPr>
                  <w:r>
                    <w:rPr>
                      <w:rFonts w:hint="default" w:ascii="Times New Roman" w:hAnsi="Times New Roman" w:cs="Times New Roman"/>
                      <w:lang w:val="en-US" w:eastAsia="zh-CN"/>
                    </w:rPr>
                    <w:t>/</w:t>
                  </w:r>
                </w:p>
              </w:tc>
              <w:tc>
                <w:tcPr>
                  <w:tcW w:w="1515" w:type="pct"/>
                  <w:tcBorders>
                    <w:tl2br w:val="nil"/>
                    <w:tr2bl w:val="nil"/>
                  </w:tcBorders>
                  <w:noWrap w:val="0"/>
                  <w:vAlign w:val="center"/>
                </w:tcPr>
                <w:p>
                  <w:pPr>
                    <w:pStyle w:val="95"/>
                    <w:bidi w:val="0"/>
                    <w:rPr>
                      <w:rFonts w:hint="default" w:ascii="Times New Roman" w:hAnsi="Times New Roman" w:cs="Times New Roman"/>
                      <w:lang w:val="en-US" w:eastAsia="zh-CN"/>
                    </w:rPr>
                  </w:pPr>
                  <w:r>
                    <w:rPr>
                      <w:rFonts w:hint="default" w:ascii="Times New Roman" w:hAnsi="Times New Roman" w:cs="Times New Roman"/>
                      <w:u w:val="none"/>
                      <w:lang w:val="en-US" w:eastAsia="zh-CN"/>
                    </w:rPr>
                    <w:t>在</w:t>
                  </w:r>
                  <w:r>
                    <w:rPr>
                      <w:rFonts w:ascii="Times New Roman" w:hAnsi="Times New Roman" w:cs="Times New Roman"/>
                    </w:rPr>
                    <w:t>干燥、易起尘的土方工程作业时</w:t>
                  </w:r>
                  <w:r>
                    <w:rPr>
                      <w:rFonts w:hint="default" w:ascii="Times New Roman" w:hAnsi="Times New Roman" w:cs="Times New Roman"/>
                      <w:lang w:eastAsia="zh-CN"/>
                    </w:rPr>
                    <w:t>，</w:t>
                  </w:r>
                  <w:r>
                    <w:rPr>
                      <w:rFonts w:hint="default" w:ascii="Times New Roman" w:hAnsi="Times New Roman" w:cs="Times New Roman"/>
                      <w:lang w:val="en-US" w:eastAsia="zh-CN"/>
                    </w:rPr>
                    <w:t>未</w:t>
                  </w:r>
                  <w:r>
                    <w:rPr>
                      <w:rFonts w:ascii="Times New Roman" w:hAnsi="Times New Roman" w:cs="Times New Roman"/>
                    </w:rPr>
                    <w:t>洒水降尘</w:t>
                  </w:r>
                </w:p>
              </w:tc>
              <w:tc>
                <w:tcPr>
                  <w:tcW w:w="1546" w:type="pct"/>
                  <w:tcBorders>
                    <w:tl2br w:val="nil"/>
                    <w:tr2bl w:val="nil"/>
                  </w:tcBorders>
                  <w:noWrap w:val="0"/>
                  <w:vAlign w:val="center"/>
                </w:tcPr>
                <w:p>
                  <w:pPr>
                    <w:pStyle w:val="95"/>
                    <w:bidi w:val="0"/>
                    <w:rPr>
                      <w:rFonts w:hint="default" w:ascii="Times New Roman" w:hAnsi="Times New Roman" w:cs="Times New Roman"/>
                      <w:lang w:val="en-US" w:eastAsia="zh-CN"/>
                    </w:rPr>
                  </w:pPr>
                  <w:r>
                    <w:rPr>
                      <w:rFonts w:hint="default" w:ascii="Times New Roman" w:hAnsi="Times New Roman" w:cs="Times New Roman"/>
                      <w:lang w:val="en-US" w:eastAsia="zh-CN"/>
                    </w:rPr>
                    <w:t>在天晴时应及时洒水降尘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0" w:type="pct"/>
                  <w:tcBorders>
                    <w:tl2br w:val="nil"/>
                    <w:tr2bl w:val="nil"/>
                  </w:tcBorders>
                  <w:noWrap w:val="0"/>
                  <w:vAlign w:val="center"/>
                </w:tcPr>
                <w:p>
                  <w:pPr>
                    <w:pStyle w:val="95"/>
                    <w:bidi w:val="0"/>
                    <w:rPr>
                      <w:rFonts w:hint="default" w:ascii="Times New Roman" w:hAnsi="Times New Roman" w:cs="Times New Roman"/>
                      <w:lang w:val="en-US" w:eastAsia="zh-CN"/>
                    </w:rPr>
                  </w:pPr>
                  <w:r>
                    <w:rPr>
                      <w:rFonts w:hint="default" w:ascii="Times New Roman" w:hAnsi="Times New Roman" w:cs="Times New Roman"/>
                      <w:lang w:val="en-US" w:eastAsia="zh-CN"/>
                    </w:rPr>
                    <w:t>2</w:t>
                  </w:r>
                </w:p>
              </w:tc>
              <w:tc>
                <w:tcPr>
                  <w:tcW w:w="659" w:type="pct"/>
                  <w:vMerge w:val="continue"/>
                  <w:tcBorders>
                    <w:tl2br w:val="nil"/>
                    <w:tr2bl w:val="nil"/>
                  </w:tcBorders>
                  <w:noWrap w:val="0"/>
                  <w:vAlign w:val="center"/>
                </w:tcPr>
                <w:p>
                  <w:pPr>
                    <w:pStyle w:val="95"/>
                    <w:bidi w:val="0"/>
                    <w:rPr>
                      <w:rFonts w:hint="default" w:ascii="Times New Roman" w:hAnsi="Times New Roman" w:cs="Times New Roman"/>
                      <w:lang w:eastAsia="zh-CN"/>
                    </w:rPr>
                  </w:pPr>
                </w:p>
              </w:tc>
              <w:tc>
                <w:tcPr>
                  <w:tcW w:w="947" w:type="pct"/>
                  <w:tcBorders>
                    <w:tl2br w:val="nil"/>
                    <w:tr2bl w:val="nil"/>
                  </w:tcBorders>
                  <w:noWrap w:val="0"/>
                  <w:vAlign w:val="center"/>
                </w:tcPr>
                <w:p>
                  <w:pPr>
                    <w:pStyle w:val="95"/>
                    <w:bidi w:val="0"/>
                    <w:rPr>
                      <w:rFonts w:hint="default" w:ascii="Times New Roman" w:hAnsi="Times New Roman" w:cs="Times New Roman"/>
                      <w:lang w:val="en-US" w:eastAsia="zh-CN"/>
                    </w:rPr>
                  </w:pPr>
                  <w:r>
                    <w:rPr>
                      <w:rFonts w:hint="default" w:ascii="Times New Roman" w:hAnsi="Times New Roman" w:cs="Times New Roman"/>
                      <w:lang w:val="en-US" w:eastAsia="zh-CN"/>
                    </w:rPr>
                    <w:t>/</w:t>
                  </w:r>
                </w:p>
              </w:tc>
              <w:tc>
                <w:tcPr>
                  <w:tcW w:w="1515" w:type="pct"/>
                  <w:tcBorders>
                    <w:tl2br w:val="nil"/>
                    <w:tr2bl w:val="nil"/>
                  </w:tcBorders>
                  <w:noWrap w:val="0"/>
                  <w:vAlign w:val="center"/>
                </w:tcPr>
                <w:p>
                  <w:pPr>
                    <w:pStyle w:val="95"/>
                    <w:bidi w:val="0"/>
                    <w:rPr>
                      <w:rFonts w:hint="default" w:ascii="Times New Roman" w:hAnsi="Times New Roman" w:cs="Times New Roman"/>
                      <w:lang w:eastAsia="zh-CN"/>
                    </w:rPr>
                  </w:pPr>
                  <w:r>
                    <w:rPr>
                      <w:rFonts w:hint="default" w:ascii="Times New Roman" w:hAnsi="Times New Roman" w:cs="Times New Roman"/>
                      <w:lang w:val="en-US" w:eastAsia="zh-CN"/>
                    </w:rPr>
                    <w:t>未在道路一侧</w:t>
                  </w:r>
                  <w:r>
                    <w:rPr>
                      <w:rFonts w:ascii="Times New Roman" w:hAnsi="Times New Roman" w:cs="Times New Roman"/>
                    </w:rPr>
                    <w:t>设置封闭围挡</w:t>
                  </w:r>
                </w:p>
              </w:tc>
              <w:tc>
                <w:tcPr>
                  <w:tcW w:w="1546" w:type="pct"/>
                  <w:tcBorders>
                    <w:tl2br w:val="nil"/>
                    <w:tr2bl w:val="nil"/>
                  </w:tcBorders>
                  <w:noWrap w:val="0"/>
                  <w:vAlign w:val="center"/>
                </w:tcPr>
                <w:p>
                  <w:pPr>
                    <w:pStyle w:val="95"/>
                    <w:bidi w:val="0"/>
                    <w:rPr>
                      <w:rFonts w:hint="default" w:ascii="Times New Roman" w:hAnsi="Times New Roman" w:cs="Times New Roman"/>
                      <w:lang w:val="en-US" w:eastAsia="zh-CN"/>
                    </w:rPr>
                  </w:pPr>
                  <w:r>
                    <w:rPr>
                      <w:rFonts w:hint="default" w:ascii="Times New Roman" w:hAnsi="Times New Roman" w:cs="Times New Roman"/>
                      <w:lang w:val="en-US" w:eastAsia="zh-CN"/>
                    </w:rPr>
                    <w:t>在道路一侧设置围挡，预留车辆出入通道</w:t>
                  </w:r>
                </w:p>
              </w:tc>
            </w:tr>
          </w:tbl>
          <w:p>
            <w:pPr>
              <w:rPr>
                <w:rFonts w:ascii="Times New Roman" w:hAnsi="Times New Roman" w:cs="Times New Roman"/>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862"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line="242" w:lineRule="auto"/>
              <w:ind w:right="79"/>
              <w:jc w:val="both"/>
              <w:rPr>
                <w:rFonts w:ascii="Times New Roman" w:hAnsi="Times New Roman" w:cs="Times New Roman"/>
                <w:sz w:val="21"/>
              </w:rPr>
            </w:pPr>
            <w:r>
              <w:rPr>
                <w:rFonts w:ascii="Times New Roman" w:hAnsi="Times New Roman" w:cs="Times New Roman"/>
                <w:b/>
                <w:bCs/>
                <w:sz w:val="30"/>
                <w:szCs w:val="30"/>
              </w:rPr>
              <w:t>工艺流程和产排污环节</w:t>
            </w:r>
          </w:p>
        </w:tc>
        <w:tc>
          <w:tcPr>
            <w:tcW w:w="8257" w:type="dxa"/>
            <w:tcBorders>
              <w:top w:val="single" w:color="000000" w:sz="4" w:space="0"/>
              <w:left w:val="single" w:color="000000" w:sz="4" w:space="0"/>
              <w:bottom w:val="single" w:color="000000" w:sz="4" w:space="0"/>
            </w:tcBorders>
            <w:vAlign w:val="center"/>
          </w:tcPr>
          <w:p>
            <w:pPr>
              <w:pStyle w:val="9"/>
              <w:keepNext w:val="0"/>
              <w:keepLines w:val="0"/>
              <w:wordWrap/>
              <w:overflowPunct w:val="0"/>
              <w:topLinePunct w:val="0"/>
              <w:autoSpaceDE w:val="0"/>
              <w:autoSpaceDN w:val="0"/>
              <w:ind w:firstLine="0" w:firstLineChars="0"/>
              <w:rPr>
                <w:rFonts w:ascii="Times New Roman" w:hAnsi="Times New Roman" w:cs="Times New Roman"/>
              </w:rPr>
            </w:pPr>
            <w:bookmarkStart w:id="63" w:name="_Toc18655"/>
            <w:bookmarkStart w:id="64" w:name="_Toc9340"/>
            <w:bookmarkStart w:id="65" w:name="_Toc3431"/>
            <w:bookmarkStart w:id="66" w:name="_Toc22059"/>
            <w:bookmarkStart w:id="67" w:name="_Toc18103"/>
            <w:bookmarkStart w:id="68" w:name="_Toc2386"/>
            <w:bookmarkStart w:id="69" w:name="_Toc18568"/>
            <w:bookmarkStart w:id="70" w:name="_Toc32584"/>
            <w:bookmarkStart w:id="71" w:name="_Toc32424"/>
            <w:bookmarkStart w:id="72" w:name="_Toc10131"/>
            <w:bookmarkStart w:id="73" w:name="_Toc31743"/>
            <w:bookmarkStart w:id="74" w:name="_Toc11805"/>
            <w:bookmarkStart w:id="75" w:name="_Toc7056"/>
            <w:bookmarkStart w:id="76" w:name="_Toc17258"/>
            <w:bookmarkStart w:id="77" w:name="_Toc8817"/>
            <w:bookmarkStart w:id="78" w:name="_Toc31468"/>
            <w:bookmarkStart w:id="79" w:name="_Toc20112"/>
            <w:bookmarkStart w:id="80" w:name="_Toc21105"/>
            <w:bookmarkStart w:id="81" w:name="_Toc3301"/>
            <w:bookmarkStart w:id="82" w:name="_Toc22199"/>
            <w:bookmarkStart w:id="83" w:name="_Toc11818"/>
            <w:bookmarkStart w:id="84" w:name="_Toc3143"/>
            <w:bookmarkStart w:id="85" w:name="_Toc31355"/>
            <w:bookmarkStart w:id="86" w:name="_Toc1974"/>
            <w:bookmarkStart w:id="87" w:name="_Toc4690"/>
            <w:bookmarkStart w:id="88" w:name="_Toc12550"/>
            <w:bookmarkStart w:id="89" w:name="_Toc20591"/>
            <w:bookmarkStart w:id="90" w:name="_Toc15296"/>
            <w:bookmarkStart w:id="91" w:name="_Toc4663"/>
            <w:bookmarkStart w:id="92" w:name="_Toc8882"/>
            <w:bookmarkStart w:id="93" w:name="_Toc23355"/>
            <w:bookmarkStart w:id="94" w:name="_Toc20658"/>
            <w:bookmarkStart w:id="95" w:name="_Toc12359"/>
            <w:bookmarkStart w:id="96" w:name="_Toc12494"/>
            <w:r>
              <w:rPr>
                <w:rFonts w:hint="default" w:ascii="Times New Roman" w:hAnsi="Times New Roman" w:cs="Times New Roman"/>
                <w:lang w:val="en-US"/>
              </w:rPr>
              <w:t>2.</w:t>
            </w:r>
            <w:r>
              <w:rPr>
                <w:rFonts w:hint="default" w:ascii="Times New Roman" w:hAnsi="Times New Roman" w:cs="Times New Roman"/>
                <w:lang w:val="en-US" w:eastAsia="zh-CN"/>
              </w:rPr>
              <w:t>5</w:t>
            </w:r>
            <w:r>
              <w:rPr>
                <w:rFonts w:hint="default" w:ascii="Times New Roman" w:hAnsi="Times New Roman" w:cs="Times New Roman"/>
              </w:rPr>
              <w:t>建设项目工艺流程</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default" w:ascii="Times New Roman" w:hAnsi="Times New Roman" w:cs="Times New Roman"/>
              </w:rPr>
              <w:t>及产污节点</w:t>
            </w:r>
          </w:p>
          <w:p>
            <w:pPr>
              <w:pStyle w:val="9"/>
              <w:bidi w:val="0"/>
              <w:rPr>
                <w:rFonts w:ascii="Times New Roman" w:hAnsi="Times New Roman" w:cs="Times New Roman"/>
                <w:lang w:val="en-US"/>
              </w:rPr>
            </w:pPr>
            <w:r>
              <w:rPr>
                <w:rFonts w:hint="default" w:ascii="Times New Roman" w:hAnsi="Times New Roman" w:cs="Times New Roman"/>
                <w:lang w:val="en-US"/>
              </w:rPr>
              <w:t>2.</w:t>
            </w:r>
            <w:r>
              <w:rPr>
                <w:rFonts w:hint="default" w:ascii="Times New Roman" w:hAnsi="Times New Roman" w:cs="Times New Roman"/>
                <w:lang w:val="en-US" w:eastAsia="zh-CN"/>
              </w:rPr>
              <w:t>5</w:t>
            </w:r>
            <w:r>
              <w:rPr>
                <w:rFonts w:hint="default" w:ascii="Times New Roman" w:hAnsi="Times New Roman" w:cs="Times New Roman"/>
                <w:lang w:val="en-US"/>
              </w:rPr>
              <w:t>.1</w:t>
            </w:r>
            <w:r>
              <w:rPr>
                <w:rFonts w:ascii="Times New Roman" w:hAnsi="Times New Roman" w:cs="Times New Roman"/>
              </w:rPr>
              <w:t>施工期</w:t>
            </w:r>
            <w:r>
              <w:rPr>
                <w:rFonts w:hint="default" w:ascii="Times New Roman" w:hAnsi="Times New Roman" w:cs="Times New Roman"/>
              </w:rPr>
              <w:t>工艺流程及产污节点</w:t>
            </w:r>
          </w:p>
          <w:p>
            <w:pPr>
              <w:wordWrap/>
              <w:overflowPunct w:val="0"/>
              <w:topLinePunct w:val="0"/>
              <w:autoSpaceDE w:val="0"/>
              <w:autoSpaceDN w:val="0"/>
              <w:ind w:firstLine="480"/>
              <w:rPr>
                <w:rFonts w:hint="default" w:ascii="Times New Roman" w:hAnsi="Times New Roman" w:cs="Times New Roman"/>
                <w:lang w:val="en-US" w:eastAsia="zh-CN"/>
              </w:rPr>
            </w:pPr>
            <w:r>
              <w:rPr>
                <w:rFonts w:hint="default" w:ascii="Times New Roman" w:hAnsi="Times New Roman" w:cs="Times New Roman"/>
              </w:rPr>
              <w:t>项目</w:t>
            </w:r>
            <w:r>
              <w:rPr>
                <w:rFonts w:hint="default" w:ascii="Times New Roman" w:hAnsi="Times New Roman" w:cs="Times New Roman"/>
                <w:lang w:val="en-US"/>
              </w:rPr>
              <w:t>施工期工程内容主要为</w:t>
            </w:r>
            <w:r>
              <w:rPr>
                <w:rFonts w:hint="default" w:ascii="Times New Roman" w:hAnsi="Times New Roman" w:cs="Times New Roman"/>
                <w:lang w:val="en-US" w:eastAsia="zh-CN"/>
              </w:rPr>
              <w:t>原饮料厂建筑的拆除、厂区地面开挖、平整以及修建厂房、</w:t>
            </w:r>
            <w:r>
              <w:rPr>
                <w:rFonts w:hint="default" w:ascii="Times New Roman" w:hAnsi="Times New Roman" w:cs="Times New Roman"/>
                <w:lang w:val="en-US"/>
              </w:rPr>
              <w:t>装修和设备安装调试</w:t>
            </w:r>
            <w:r>
              <w:rPr>
                <w:rFonts w:hint="default" w:ascii="Times New Roman" w:hAnsi="Times New Roman" w:cs="Times New Roman"/>
                <w:lang w:val="en-US" w:eastAsia="zh-CN"/>
              </w:rPr>
              <w:t>，</w:t>
            </w:r>
            <w:r>
              <w:rPr>
                <w:rFonts w:hint="default" w:ascii="Times New Roman" w:hAnsi="Times New Roman" w:cs="Times New Roman"/>
                <w:lang w:val="en-US"/>
              </w:rPr>
              <w:t>设备安装调试包括本项目生产设备和环保设备的安装调试。</w:t>
            </w:r>
            <w:r>
              <w:rPr>
                <w:rFonts w:hint="default" w:ascii="Times New Roman" w:hAnsi="Times New Roman" w:cs="Times New Roman"/>
                <w:lang w:val="en-US" w:eastAsia="zh-CN"/>
              </w:rPr>
              <w:t>经</w:t>
            </w:r>
            <w:r>
              <w:rPr>
                <w:rFonts w:ascii="Times New Roman" w:hAnsi="Times New Roman" w:cs="Times New Roman"/>
                <w:color w:val="auto"/>
              </w:rPr>
              <w:t>现场踏勘</w:t>
            </w:r>
            <w:r>
              <w:rPr>
                <w:rFonts w:hint="default" w:ascii="Times New Roman" w:hAnsi="Times New Roman" w:cs="Times New Roman"/>
                <w:lang w:val="en-US" w:eastAsia="zh-CN"/>
              </w:rPr>
              <w:t>，企业截至目前已完成了原饮料厂建筑的拆除、厂区地面开挖、平整以及修建生产厂房，剩余辅助楼修建及部分地面硬化、设备</w:t>
            </w:r>
            <w:r>
              <w:rPr>
                <w:rFonts w:hint="default" w:ascii="Times New Roman" w:hAnsi="Times New Roman" w:cs="Times New Roman"/>
                <w:lang w:val="en-US"/>
              </w:rPr>
              <w:t>安装调试</w:t>
            </w:r>
            <w:r>
              <w:rPr>
                <w:rFonts w:hint="default" w:ascii="Times New Roman" w:hAnsi="Times New Roman" w:cs="Times New Roman"/>
                <w:lang w:val="en-US" w:eastAsia="zh-CN"/>
              </w:rPr>
              <w:t>等工程。</w:t>
            </w:r>
          </w:p>
          <w:p>
            <w:pPr>
              <w:wordWrap/>
              <w:overflowPunct w:val="0"/>
              <w:topLinePunct w:val="0"/>
              <w:autoSpaceDE w:val="0"/>
              <w:autoSpaceDN w:val="0"/>
              <w:ind w:firstLine="480"/>
              <w:rPr>
                <w:rFonts w:hint="default" w:ascii="Times New Roman" w:hAnsi="Times New Roman" w:cs="Times New Roman"/>
                <w:lang w:val="en-US"/>
              </w:rPr>
            </w:pPr>
            <w:r>
              <w:rPr>
                <w:rFonts w:hint="default" w:ascii="Times New Roman" w:hAnsi="Times New Roman" w:cs="Times New Roman"/>
                <w:color w:val="auto"/>
                <w:lang w:val="en-US" w:eastAsia="zh-CN"/>
              </w:rPr>
              <w:t>剩余工程</w:t>
            </w:r>
            <w:r>
              <w:rPr>
                <w:rFonts w:ascii="Times New Roman" w:hAnsi="Times New Roman" w:cs="Times New Roman"/>
                <w:color w:val="auto"/>
              </w:rPr>
              <w:t>会产生一定的污染物</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主要包括</w:t>
            </w:r>
            <w:r>
              <w:rPr>
                <w:rFonts w:ascii="Times New Roman" w:hAnsi="Times New Roman" w:cs="Times New Roman"/>
                <w:color w:val="auto"/>
              </w:rPr>
              <w:t>设备运输过程中产生的汽车尾气及扬尘</w:t>
            </w:r>
            <w:r>
              <w:rPr>
                <w:rFonts w:hint="default" w:ascii="Times New Roman" w:hAnsi="Times New Roman" w:cs="Times New Roman"/>
                <w:color w:val="auto"/>
                <w:lang w:eastAsia="zh-CN"/>
              </w:rPr>
              <w:t>；</w:t>
            </w:r>
            <w:r>
              <w:rPr>
                <w:rFonts w:ascii="Times New Roman" w:hAnsi="Times New Roman" w:cs="Times New Roman"/>
                <w:color w:val="auto"/>
              </w:rPr>
              <w:t>混凝土拌和混凝土拌和及混凝土浇注养护产生的工程废水以及生活废水</w:t>
            </w:r>
            <w:r>
              <w:rPr>
                <w:rFonts w:hint="default" w:ascii="Times New Roman" w:hAnsi="Times New Roman" w:cs="Times New Roman"/>
                <w:color w:val="auto"/>
                <w:lang w:eastAsia="zh-CN"/>
              </w:rPr>
              <w:t>；</w:t>
            </w:r>
            <w:r>
              <w:rPr>
                <w:rFonts w:ascii="Times New Roman" w:hAnsi="Times New Roman" w:cs="Times New Roman"/>
                <w:color w:val="auto"/>
              </w:rPr>
              <w:t>基础及主体施工过程中、设备安装时机械设备以及车辆运输产生的噪声</w:t>
            </w:r>
            <w:r>
              <w:rPr>
                <w:rFonts w:hint="default" w:ascii="Times New Roman" w:hAnsi="Times New Roman" w:cs="Times New Roman"/>
                <w:color w:val="auto"/>
                <w:lang w:eastAsia="zh-CN"/>
              </w:rPr>
              <w:t>；</w:t>
            </w:r>
            <w:r>
              <w:rPr>
                <w:rFonts w:ascii="Times New Roman" w:hAnsi="Times New Roman" w:cs="Times New Roman"/>
                <w:color w:val="auto"/>
              </w:rPr>
              <w:t>废弃建筑材料以及生活垃圾。</w:t>
            </w:r>
          </w:p>
          <w:p>
            <w:pPr>
              <w:pStyle w:val="9"/>
              <w:bidi w:val="0"/>
              <w:rPr>
                <w:rFonts w:ascii="Times New Roman" w:hAnsi="Times New Roman" w:cs="Times New Roman"/>
                <w:lang w:val="en-US"/>
              </w:rPr>
            </w:pPr>
            <w:r>
              <w:rPr>
                <w:rFonts w:hint="default" w:ascii="Times New Roman" w:hAnsi="Times New Roman" w:cs="Times New Roman"/>
                <w:lang w:val="en-US"/>
              </w:rPr>
              <w:t>2.</w:t>
            </w:r>
            <w:r>
              <w:rPr>
                <w:rFonts w:hint="default" w:ascii="Times New Roman" w:hAnsi="Times New Roman" w:cs="Times New Roman"/>
                <w:lang w:val="en-US" w:eastAsia="zh-CN"/>
              </w:rPr>
              <w:t>5</w:t>
            </w:r>
            <w:r>
              <w:rPr>
                <w:rFonts w:hint="default" w:ascii="Times New Roman" w:hAnsi="Times New Roman" w:cs="Times New Roman"/>
                <w:lang w:val="en-US"/>
              </w:rPr>
              <w:t>.2运营期期工艺流程及产污节点</w:t>
            </w:r>
          </w:p>
          <w:p>
            <w:pPr>
              <w:ind w:firstLine="480"/>
              <w:rPr>
                <w:rFonts w:hint="default" w:ascii="Times New Roman" w:hAnsi="Times New Roman" w:eastAsia="宋体" w:cs="Times New Roman"/>
                <w:highlight w:val="none"/>
                <w:lang w:eastAsia="zh-CN"/>
              </w:rPr>
            </w:pPr>
            <w:r>
              <w:rPr>
                <w:rFonts w:hint="default" w:ascii="Times New Roman" w:hAnsi="Times New Roman" w:cs="Times New Roman"/>
                <w:highlight w:val="none"/>
                <w:lang w:eastAsia="zh-CN"/>
              </w:rPr>
              <w:t>变更前后项目产品、生产工艺不变，</w:t>
            </w:r>
            <w:r>
              <w:rPr>
                <w:rFonts w:hint="default" w:ascii="Times New Roman" w:hAnsi="Times New Roman" w:cs="Times New Roman"/>
                <w:lang w:val="en-US" w:eastAsia="zh-CN"/>
              </w:rPr>
              <w:t>考虑到市场需求以及场地的限制，干米粉生产线不在本次评价范围之内，远期另行征地建设。</w:t>
            </w:r>
            <w:r>
              <w:rPr>
                <w:rFonts w:hint="default" w:ascii="Times New Roman" w:hAnsi="Times New Roman" w:cs="Times New Roman"/>
                <w:highlight w:val="none"/>
                <w:lang w:eastAsia="zh-CN"/>
              </w:rPr>
              <w:t>仅由</w:t>
            </w:r>
            <w:r>
              <w:rPr>
                <w:rFonts w:hint="default" w:ascii="Times New Roman" w:hAnsi="Times New Roman" w:cs="Times New Roman"/>
                <w:highlight w:val="none"/>
                <w:lang w:val="en-US" w:eastAsia="zh-CN"/>
              </w:rPr>
              <w:t>2台1.0t/h的电蒸汽发生器变更为1台0.7t/h的生物质蒸汽发生器</w:t>
            </w:r>
            <w:r>
              <w:rPr>
                <w:rFonts w:hint="default" w:ascii="Times New Roman" w:hAnsi="Times New Roman" w:cs="Times New Roman"/>
                <w:highlight w:val="none"/>
                <w:lang w:eastAsia="zh-CN"/>
              </w:rPr>
              <w:t>。</w:t>
            </w:r>
          </w:p>
          <w:p>
            <w:pPr>
              <w:wordWrap/>
              <w:overflowPunct w:val="0"/>
              <w:topLinePunct w:val="0"/>
              <w:autoSpaceDE w:val="0"/>
              <w:autoSpaceDN w:val="0"/>
              <w:ind w:firstLine="480"/>
              <w:rPr>
                <w:rFonts w:ascii="Times New Roman" w:hAnsi="Times New Roman" w:cs="Times New Roman"/>
                <w:lang w:val="en-US"/>
              </w:rPr>
            </w:pPr>
            <w:r>
              <w:rPr>
                <w:rFonts w:hint="default" w:ascii="Times New Roman" w:hAnsi="Times New Roman" w:cs="Times New Roman"/>
                <w:lang w:val="en-US"/>
              </w:rPr>
              <w:t>本项目的主要产品为</w:t>
            </w:r>
            <w:r>
              <w:rPr>
                <w:rFonts w:hint="default" w:ascii="Times New Roman" w:hAnsi="Times New Roman" w:cs="Times New Roman"/>
                <w:lang w:val="en-US" w:eastAsia="zh-CN"/>
              </w:rPr>
              <w:t>湿米粉</w:t>
            </w:r>
            <w:r>
              <w:rPr>
                <w:rFonts w:hint="default" w:ascii="Times New Roman" w:hAnsi="Times New Roman" w:cs="Times New Roman"/>
                <w:lang w:val="en-US"/>
              </w:rPr>
              <w:t>，产品的具体工艺流程及产物节点如下图所示：</w:t>
            </w:r>
          </w:p>
          <w:p>
            <w:pPr>
              <w:ind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drawing>
                <wp:inline distT="0" distB="0" distL="114300" distR="114300">
                  <wp:extent cx="4229100" cy="5067300"/>
                  <wp:effectExtent l="0" t="0" r="0" b="0"/>
                  <wp:docPr id="7" name="图片 7" descr="泸溪米粉厂湿米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泸溪米粉厂湿米粉"/>
                          <pic:cNvPicPr>
                            <a:picLocks noChangeAspect="1"/>
                          </pic:cNvPicPr>
                        </pic:nvPicPr>
                        <pic:blipFill>
                          <a:blip r:embed="rId26"/>
                          <a:stretch>
                            <a:fillRect/>
                          </a:stretch>
                        </pic:blipFill>
                        <pic:spPr>
                          <a:xfrm>
                            <a:off x="0" y="0"/>
                            <a:ext cx="4229100" cy="5067300"/>
                          </a:xfrm>
                          <a:prstGeom prst="rect">
                            <a:avLst/>
                          </a:prstGeom>
                        </pic:spPr>
                      </pic:pic>
                    </a:graphicData>
                  </a:graphic>
                </wp:inline>
              </w:drawing>
            </w:r>
          </w:p>
          <w:p>
            <w:pPr>
              <w:pStyle w:val="71"/>
              <w:bidi w:val="0"/>
              <w:rPr>
                <w:rFonts w:ascii="Times New Roman" w:hAnsi="Times New Roman" w:cs="Times New Roman"/>
                <w:highlight w:val="yellow"/>
                <w:u w:val="none"/>
              </w:rPr>
            </w:pPr>
            <w:r>
              <w:rPr>
                <w:rFonts w:hint="default" w:ascii="Times New Roman" w:hAnsi="Times New Roman" w:cs="Times New Roman"/>
              </w:rPr>
              <w:t>图</w:t>
            </w:r>
            <w:r>
              <w:rPr>
                <w:rFonts w:hint="default" w:ascii="Times New Roman" w:hAnsi="Times New Roman" w:cs="Times New Roman"/>
                <w:lang w:val="en-US"/>
              </w:rPr>
              <w:t>2</w:t>
            </w:r>
            <w:r>
              <w:rPr>
                <w:rFonts w:ascii="Times New Roman" w:hAnsi="Times New Roman" w:cs="Times New Roman"/>
              </w:rPr>
              <w:t>-</w:t>
            </w:r>
            <w:r>
              <w:rPr>
                <w:rFonts w:hint="eastAsia"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highlight w:val="none"/>
                <w:lang w:val="en-US" w:eastAsia="zh-CN"/>
              </w:rPr>
              <w:t>湿米粉</w:t>
            </w:r>
            <w:r>
              <w:rPr>
                <w:rFonts w:hint="default" w:ascii="Times New Roman" w:hAnsi="Times New Roman" w:cs="Times New Roman"/>
                <w:highlight w:val="none"/>
                <w:lang w:val="en-US"/>
              </w:rPr>
              <w:t>生产线生产</w:t>
            </w:r>
            <w:r>
              <w:rPr>
                <w:rFonts w:hint="default" w:ascii="Times New Roman" w:hAnsi="Times New Roman" w:cs="Times New Roman"/>
                <w:highlight w:val="none"/>
              </w:rPr>
              <w:t>工艺流程及产</w:t>
            </w:r>
            <w:r>
              <w:rPr>
                <w:rFonts w:hint="default" w:ascii="Times New Roman" w:hAnsi="Times New Roman" w:cs="Times New Roman"/>
                <w:highlight w:val="none"/>
                <w:u w:val="none"/>
              </w:rPr>
              <w:t>污节点图</w:t>
            </w:r>
          </w:p>
          <w:p>
            <w:pPr>
              <w:ind w:firstLine="480"/>
              <w:rPr>
                <w:rFonts w:ascii="Times New Roman" w:hAnsi="Times New Roman" w:cs="Times New Roman"/>
                <w:lang w:val="en-US"/>
              </w:rPr>
            </w:pPr>
            <w:r>
              <w:rPr>
                <w:rFonts w:hint="default" w:ascii="Times New Roman" w:hAnsi="Times New Roman" w:cs="Times New Roman"/>
                <w:lang w:val="en-US"/>
              </w:rPr>
              <w:t>生产工艺及产物节点简述：</w:t>
            </w:r>
          </w:p>
          <w:p>
            <w:pPr>
              <w:bidi w:val="0"/>
              <w:ind w:firstLine="480" w:firstLineChars="200"/>
              <w:rPr>
                <w:rFonts w:hint="default" w:ascii="Times New Roman" w:hAnsi="Times New Roman" w:cs="Times New Roman"/>
              </w:rPr>
            </w:pPr>
            <w:r>
              <w:rPr>
                <w:rFonts w:hint="default" w:ascii="Times New Roman" w:hAnsi="Times New Roman" w:cs="Times New Roman"/>
                <w:lang w:eastAsia="zh-CN"/>
              </w:rPr>
              <w:t>①</w:t>
            </w:r>
            <w:r>
              <w:rPr>
                <w:rFonts w:hint="default" w:ascii="Times New Roman" w:hAnsi="Times New Roman" w:cs="Times New Roman"/>
              </w:rPr>
              <w:t xml:space="preserve">洗米工序 </w:t>
            </w:r>
          </w:p>
          <w:p>
            <w:pPr>
              <w:bidi w:val="0"/>
              <w:rPr>
                <w:rFonts w:ascii="Times New Roman" w:hAnsi="Times New Roman" w:cs="Times New Roman"/>
              </w:rPr>
            </w:pPr>
            <w:r>
              <w:rPr>
                <w:rFonts w:hint="default" w:ascii="Times New Roman" w:hAnsi="Times New Roman" w:cs="Times New Roman"/>
              </w:rPr>
              <w:t>洗米的目的是除去米粒表面的糠粉及杂质，使米粒干净卫生，以保证产品的质量。洗涤要求一般以洗米水变清、无浑浊为准。大米浸泡的目的是使大米充分吸水膨胀、软化，便于磨浆。浸米的水量一般要求高出物料表面5厘米以上；浸泡时间通常为20分钟，冬天为半小时，本项目共清洗、浸泡两次，</w:t>
            </w:r>
            <w:r>
              <w:rPr>
                <w:rFonts w:hint="default" w:ascii="Times New Roman" w:hAnsi="Times New Roman" w:cs="Times New Roman"/>
                <w:lang w:eastAsia="zh-CN"/>
              </w:rPr>
              <w:t>每次清洗、浸泡用水量约等于大米用量，</w:t>
            </w:r>
            <w:r>
              <w:rPr>
                <w:rFonts w:hint="default" w:ascii="Times New Roman" w:hAnsi="Times New Roman" w:cs="Times New Roman"/>
              </w:rPr>
              <w:t>浸泡到能用手指把米粒捏碎为准。</w:t>
            </w:r>
          </w:p>
          <w:p>
            <w:pPr>
              <w:bidi w:val="0"/>
              <w:rPr>
                <w:rFonts w:ascii="Times New Roman" w:hAnsi="Times New Roman" w:cs="Times New Roman"/>
              </w:rPr>
            </w:pPr>
            <w:r>
              <w:rPr>
                <w:rFonts w:hint="default" w:ascii="Times New Roman" w:hAnsi="Times New Roman" w:cs="Times New Roman"/>
                <w:lang w:eastAsia="zh-CN"/>
              </w:rPr>
              <w:t>②</w:t>
            </w:r>
            <w:r>
              <w:rPr>
                <w:rFonts w:ascii="Times New Roman" w:hAnsi="Times New Roman" w:cs="Times New Roman"/>
              </w:rPr>
              <w:t xml:space="preserve">磨浆工序 </w:t>
            </w:r>
          </w:p>
          <w:p>
            <w:pPr>
              <w:bidi w:val="0"/>
              <w:rPr>
                <w:rFonts w:ascii="Times New Roman" w:hAnsi="Times New Roman" w:cs="Times New Roman"/>
              </w:rPr>
            </w:pPr>
            <w:r>
              <w:rPr>
                <w:rFonts w:ascii="Times New Roman" w:hAnsi="Times New Roman" w:cs="Times New Roman"/>
              </w:rPr>
              <w:t>磨浆是把浸泡好的大米，加水混合磨成介于固体与液体之间的可流动的糊状米浆。磨浆要求进料进水均匀，磨浆的含水量为50~60%；磨浆粗细以通过100目筛</w:t>
            </w:r>
            <w:r>
              <w:rPr>
                <w:rFonts w:hint="default" w:ascii="Times New Roman" w:hAnsi="Times New Roman" w:cs="Times New Roman"/>
                <w:lang w:eastAsia="zh-CN"/>
              </w:rPr>
              <w:t>准</w:t>
            </w:r>
            <w:r>
              <w:rPr>
                <w:rFonts w:ascii="Times New Roman" w:hAnsi="Times New Roman" w:cs="Times New Roman"/>
              </w:rPr>
              <w:t>。</w:t>
            </w:r>
          </w:p>
          <w:p>
            <w:pPr>
              <w:bidi w:val="0"/>
              <w:rPr>
                <w:rFonts w:ascii="Times New Roman" w:hAnsi="Times New Roman" w:cs="Times New Roman"/>
              </w:rPr>
            </w:pPr>
            <w:r>
              <w:rPr>
                <w:rFonts w:hint="default" w:ascii="Times New Roman" w:hAnsi="Times New Roman" w:cs="Times New Roman"/>
                <w:lang w:eastAsia="zh-CN"/>
              </w:rPr>
              <w:t>③</w:t>
            </w:r>
            <w:r>
              <w:rPr>
                <w:rFonts w:hint="default" w:ascii="Times New Roman" w:hAnsi="Times New Roman" w:cs="Times New Roman"/>
              </w:rPr>
              <w:t xml:space="preserve">调和工序 </w:t>
            </w:r>
          </w:p>
          <w:p>
            <w:pPr>
              <w:bidi w:val="0"/>
              <w:rPr>
                <w:rFonts w:ascii="Times New Roman" w:hAnsi="Times New Roman" w:cs="Times New Roman"/>
              </w:rPr>
            </w:pPr>
            <w:r>
              <w:rPr>
                <w:rFonts w:hint="default" w:ascii="Times New Roman" w:hAnsi="Times New Roman" w:cs="Times New Roman"/>
              </w:rPr>
              <w:t>在机械化米粉生产中，因为时间短，直链淀粉渗出的数量有限，影响米粉的韧性度，可采取加入调和的方法，进一步提高米粉的质地。调和就是把磨好的米浆加入少部分的水</w:t>
            </w:r>
            <w:r>
              <w:rPr>
                <w:rFonts w:hint="default" w:ascii="Times New Roman" w:hAnsi="Times New Roman" w:cs="Times New Roman"/>
                <w:lang w:val="en-US" w:eastAsia="zh-CN"/>
              </w:rPr>
              <w:t>、</w:t>
            </w:r>
            <w:r>
              <w:rPr>
                <w:rFonts w:hint="default" w:ascii="Times New Roman" w:hAnsi="Times New Roman" w:cs="Times New Roman"/>
              </w:rPr>
              <w:t>玉米淀粉。</w:t>
            </w:r>
          </w:p>
          <w:p>
            <w:pPr>
              <w:bidi w:val="0"/>
              <w:rPr>
                <w:rFonts w:ascii="Times New Roman" w:hAnsi="Times New Roman" w:cs="Times New Roman"/>
              </w:rPr>
            </w:pPr>
            <w:r>
              <w:rPr>
                <w:rFonts w:hint="default" w:ascii="Times New Roman" w:hAnsi="Times New Roman" w:cs="Times New Roman"/>
                <w:lang w:val="en-US" w:eastAsia="zh-CN"/>
              </w:rPr>
              <w:t>④</w:t>
            </w:r>
            <w:r>
              <w:rPr>
                <w:rFonts w:hint="default" w:ascii="Times New Roman" w:hAnsi="Times New Roman" w:cs="Times New Roman"/>
                <w:lang w:eastAsia="zh-CN"/>
              </w:rPr>
              <w:t>自熟挤丝</w:t>
            </w:r>
            <w:r>
              <w:rPr>
                <w:rFonts w:hint="default" w:ascii="Times New Roman" w:hAnsi="Times New Roman" w:cs="Times New Roman"/>
              </w:rPr>
              <w:t xml:space="preserve">工序 </w:t>
            </w:r>
          </w:p>
          <w:p>
            <w:pPr>
              <w:widowControl/>
              <w:bidi w:val="0"/>
              <w:ind w:firstLine="480" w:firstLineChars="200"/>
              <w:jc w:val="left"/>
              <w:rPr>
                <w:rFonts w:hint="default" w:ascii="Times New Roman" w:hAnsi="Times New Roman" w:cs="Times New Roman"/>
                <w:lang w:eastAsia="zh-CN"/>
              </w:rPr>
            </w:pPr>
            <w:r>
              <w:rPr>
                <w:rFonts w:hint="default" w:ascii="Times New Roman" w:hAnsi="Times New Roman" w:eastAsia="宋体" w:cs="Times New Roman"/>
                <w:color w:val="000000"/>
                <w:kern w:val="0"/>
                <w:sz w:val="24"/>
                <w:szCs w:val="24"/>
                <w:lang w:val="en-US" w:eastAsia="zh-CN" w:bidi="ar"/>
              </w:rPr>
              <w:t>和料后的粉料通过传送带送分料平台，由分料平台连续、均匀的经喂料斗送至醒料、自熟、挤丝自动一体机中，挤压成丝。该环节产生少量的废气及噪声。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⑥</w:t>
            </w:r>
            <w:r>
              <w:rPr>
                <w:rFonts w:hint="default" w:ascii="Times New Roman" w:hAnsi="Times New Roman" w:eastAsia="宋体" w:cs="Times New Roman"/>
                <w:lang w:val="en-US" w:eastAsia="zh-CN"/>
              </w:rPr>
              <w:t>蒸煮</w:t>
            </w:r>
          </w:p>
          <w:p>
            <w:pPr>
              <w:bidi w:val="0"/>
              <w:rPr>
                <w:rFonts w:hint="default" w:ascii="Times New Roman" w:hAnsi="Times New Roman" w:cs="Times New Roman"/>
                <w:lang w:val="en-US" w:eastAsia="zh-CN"/>
              </w:rPr>
            </w:pPr>
            <w:r>
              <w:rPr>
                <w:rFonts w:hint="default" w:ascii="Times New Roman" w:hAnsi="Times New Roman" w:cs="Times New Roman"/>
                <w:lang w:eastAsia="zh-CN"/>
              </w:rPr>
              <w:t>此步骤主要是对米粉进行糊化，</w:t>
            </w:r>
            <w:r>
              <w:rPr>
                <w:rFonts w:hint="default" w:ascii="Times New Roman" w:hAnsi="Times New Roman" w:cs="Times New Roman"/>
              </w:rPr>
              <w:t>糊化是淀粉分子在自由水分子的作用下，从有序到无序的过程。蒸粉时间要适当，时间过短，温度太低，则粉条糊化不完全，会产生白心，易碎断；温度过高，会引起过分糊化，表面产生糊液</w:t>
            </w:r>
            <w:r>
              <w:rPr>
                <w:rFonts w:hint="default" w:ascii="Times New Roman" w:hAnsi="Times New Roman" w:cs="Times New Roman"/>
                <w:lang w:eastAsia="zh-CN"/>
              </w:rPr>
              <w:t>，</w:t>
            </w:r>
            <w:r>
              <w:rPr>
                <w:rFonts w:hint="default" w:ascii="Times New Roman" w:hAnsi="Times New Roman" w:cs="Times New Roman"/>
                <w:lang w:val="en-US" w:eastAsia="zh-CN"/>
              </w:rPr>
              <w:t>由生物质蒸汽发生器提供蒸汽进行蒸煮</w:t>
            </w:r>
            <w:r>
              <w:rPr>
                <w:rFonts w:hint="default" w:ascii="Times New Roman" w:hAnsi="Times New Roman" w:cs="Times New Roman"/>
              </w:rPr>
              <w:t>。</w:t>
            </w:r>
          </w:p>
          <w:p>
            <w:pPr>
              <w:bidi w:val="0"/>
              <w:rPr>
                <w:rFonts w:ascii="Times New Roman" w:hAnsi="Times New Roman" w:cs="Times New Roman"/>
              </w:rPr>
            </w:pPr>
            <w:r>
              <w:rPr>
                <w:rFonts w:hint="default" w:ascii="Times New Roman" w:hAnsi="Times New Roman" w:cs="Times New Roman"/>
                <w:lang w:eastAsia="zh-CN"/>
              </w:rPr>
              <w:t>⑦自动喷淋清洗</w:t>
            </w:r>
          </w:p>
          <w:p>
            <w:pPr>
              <w:bidi w:val="0"/>
              <w:rPr>
                <w:rFonts w:ascii="Times New Roman" w:hAnsi="Times New Roman" w:cs="Times New Roman"/>
              </w:rPr>
            </w:pPr>
            <w:r>
              <w:rPr>
                <w:rFonts w:hint="default" w:ascii="Times New Roman" w:hAnsi="Times New Roman" w:cs="Times New Roman"/>
              </w:rPr>
              <w:t>进入</w:t>
            </w:r>
            <w:r>
              <w:rPr>
                <w:rFonts w:hint="default" w:ascii="Times New Roman" w:hAnsi="Times New Roman" w:cs="Times New Roman"/>
                <w:lang w:eastAsia="zh-CN"/>
              </w:rPr>
              <w:t>水洗</w:t>
            </w:r>
            <w:r>
              <w:rPr>
                <w:rFonts w:hint="default" w:ascii="Times New Roman" w:hAnsi="Times New Roman" w:cs="Times New Roman"/>
              </w:rPr>
              <w:t>区后，米粉的整过制作过程基本完成，米粉降温过快，造成表面温度过低，内部温度高，内部部分水份不易排出，同样会造成气泡粉，也就是常说的花粉，米粉也容易爆断，煮粉的过程中容易断粉，因此本区间是一个温度递减的过程，根据气候状况和米粉的实际干湿状况来控制温度。项目通过自然冷却处理。</w:t>
            </w:r>
          </w:p>
          <w:p>
            <w:pPr>
              <w:bidi w:val="0"/>
              <w:rPr>
                <w:rFonts w:ascii="Times New Roman" w:hAnsi="Times New Roman" w:cs="Times New Roman"/>
              </w:rPr>
            </w:pPr>
            <w:r>
              <w:rPr>
                <w:rFonts w:hint="default" w:ascii="Times New Roman" w:hAnsi="Times New Roman" w:cs="Times New Roman"/>
                <w:lang w:eastAsia="zh-CN"/>
              </w:rPr>
              <w:t>⑧</w:t>
            </w:r>
            <w:r>
              <w:rPr>
                <w:rFonts w:hint="default" w:ascii="Times New Roman" w:hAnsi="Times New Roman" w:cs="Times New Roman"/>
              </w:rPr>
              <w:t>包装</w:t>
            </w:r>
          </w:p>
          <w:p>
            <w:pPr>
              <w:bidi w:val="0"/>
              <w:rPr>
                <w:rFonts w:hint="default" w:ascii="Times New Roman" w:hAnsi="Times New Roman" w:cs="Times New Roman"/>
              </w:rPr>
            </w:pPr>
            <w:r>
              <w:rPr>
                <w:rFonts w:hint="default" w:ascii="Times New Roman" w:hAnsi="Times New Roman" w:cs="Times New Roman"/>
              </w:rPr>
              <w:t>米粉通过干燥冷却后即可入库。产品需经过紫外线杀菌处理，并经过专用的通道进入</w:t>
            </w:r>
            <w:r>
              <w:rPr>
                <w:rFonts w:hint="default" w:ascii="Times New Roman" w:hAnsi="Times New Roman" w:cs="Times New Roman"/>
                <w:lang w:val="en-US" w:eastAsia="zh-CN"/>
              </w:rPr>
              <w:t>产品库</w:t>
            </w:r>
            <w:r>
              <w:rPr>
                <w:rFonts w:hint="default" w:ascii="Times New Roman" w:hAnsi="Times New Roman" w:cs="Times New Roman"/>
              </w:rPr>
              <w:t>，避免交叉感染。</w:t>
            </w:r>
          </w:p>
          <w:p>
            <w:pPr>
              <w:pStyle w:val="9"/>
              <w:rPr>
                <w:rFonts w:hint="default" w:ascii="Times New Roman" w:hAnsi="Times New Roman" w:cs="Times New Roman"/>
                <w:u w:val="none"/>
                <w:lang w:val="en-US" w:eastAsia="zh-CN"/>
              </w:rPr>
            </w:pPr>
            <w:r>
              <w:rPr>
                <w:rFonts w:hint="eastAsia" w:ascii="Times New Roman" w:hAnsi="Times New Roman" w:cs="Times New Roman"/>
                <w:u w:val="none"/>
                <w:lang w:val="en-US" w:eastAsia="zh-CN"/>
              </w:rPr>
              <w:t xml:space="preserve">2.5.3 </w:t>
            </w:r>
            <w:r>
              <w:rPr>
                <w:rFonts w:hint="default" w:ascii="Times New Roman" w:hAnsi="Times New Roman" w:cs="Times New Roman"/>
                <w:u w:val="none"/>
                <w:lang w:val="en-US" w:eastAsia="zh-CN"/>
              </w:rPr>
              <w:t>锅炉生产工艺流程</w:t>
            </w:r>
          </w:p>
          <w:p>
            <w:pPr>
              <w:pStyle w:val="9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drawing>
                <wp:inline distT="0" distB="0" distL="114300" distR="114300">
                  <wp:extent cx="5015865" cy="2392680"/>
                  <wp:effectExtent l="0" t="0" r="13335" b="7620"/>
                  <wp:docPr id="16" name="图片 16" descr="泸溪米粉厂锅炉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泸溪米粉厂锅炉工艺"/>
                          <pic:cNvPicPr>
                            <a:picLocks noChangeAspect="1"/>
                          </pic:cNvPicPr>
                        </pic:nvPicPr>
                        <pic:blipFill>
                          <a:blip r:embed="rId27"/>
                          <a:stretch>
                            <a:fillRect/>
                          </a:stretch>
                        </pic:blipFill>
                        <pic:spPr>
                          <a:xfrm>
                            <a:off x="0" y="0"/>
                            <a:ext cx="5015865" cy="2392680"/>
                          </a:xfrm>
                          <a:prstGeom prst="rect">
                            <a:avLst/>
                          </a:prstGeom>
                        </pic:spPr>
                      </pic:pic>
                    </a:graphicData>
                  </a:graphic>
                </wp:inline>
              </w:drawing>
            </w:r>
          </w:p>
          <w:p>
            <w:pPr>
              <w:pStyle w:val="97"/>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图</w:t>
            </w:r>
            <w:r>
              <w:rPr>
                <w:rFonts w:hint="eastAsia" w:ascii="Times New Roman" w:hAnsi="Times New Roman" w:cs="Times New Roman"/>
                <w:u w:val="none"/>
                <w:lang w:val="en-US" w:eastAsia="zh-CN"/>
              </w:rPr>
              <w:t>2-3</w:t>
            </w:r>
            <w:r>
              <w:rPr>
                <w:rFonts w:hint="default" w:ascii="Times New Roman" w:hAnsi="Times New Roman" w:cs="Times New Roman"/>
                <w:u w:val="none"/>
                <w:lang w:val="en-US" w:eastAsia="zh-CN"/>
              </w:rPr>
              <w:t>：锅炉生产工艺流程及产</w:t>
            </w:r>
            <w:r>
              <w:rPr>
                <w:rFonts w:hint="default" w:ascii="Times New Roman" w:hAnsi="Times New Roman" w:cs="Times New Roman"/>
                <w:highlight w:val="none"/>
                <w:u w:val="none"/>
                <w:lang w:val="en-US" w:eastAsia="zh-CN"/>
              </w:rPr>
              <w:t>污环节图</w:t>
            </w:r>
          </w:p>
          <w:p>
            <w:pPr>
              <w:pStyle w:val="96"/>
              <w:ind w:firstLine="480"/>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①软水：</w:t>
            </w:r>
          </w:p>
          <w:p>
            <w:pPr>
              <w:pStyle w:val="96"/>
              <w:ind w:firstLine="480"/>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项目生产过程中所需软水由配套建设的1套0.7t/h 软水制备设施提供。该软水制备设施采用反渗透制备软水，软水得率在80%左右，其制备工艺为：自来水→多介质过滤器→活性炭吸附器→保安过滤→反渗透过滤→软水水箱→用水点。该工艺是利用物理拦截作用对水中的盐分进行浓缩的过程。此过程会产生浓水。</w:t>
            </w:r>
          </w:p>
          <w:p>
            <w:pPr>
              <w:pStyle w:val="96"/>
              <w:ind w:firstLine="480"/>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②生物质颗粒燃烧</w:t>
            </w:r>
          </w:p>
          <w:p>
            <w:pPr>
              <w:pStyle w:val="96"/>
              <w:ind w:firstLine="480"/>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生物质颗粒来源于外购。由输料皮带送至锅炉燃烧将化学能转变为热能，锅炉产生的蒸汽送往需热工序。锅炉燃烧产生的烟气经过除尘系统，最终通过20m 高烟囱高空排放。生物质颗粒燃烧后产生炉渣和燃烧烟气。</w:t>
            </w:r>
          </w:p>
          <w:p>
            <w:pPr>
              <w:pStyle w:val="96"/>
              <w:ind w:firstLine="480"/>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③除尘系统</w:t>
            </w:r>
          </w:p>
          <w:p>
            <w:pPr>
              <w:ind w:firstLine="480"/>
              <w:rPr>
                <w:rFonts w:ascii="Times New Roman" w:hAnsi="Times New Roman" w:cs="Times New Roman"/>
                <w:lang w:val="en-US"/>
              </w:rPr>
            </w:pPr>
            <w:r>
              <w:rPr>
                <w:rFonts w:hint="default" w:ascii="Times New Roman" w:hAnsi="Times New Roman" w:cs="Times New Roman"/>
                <w:u w:val="none"/>
                <w:lang w:val="en-US" w:eastAsia="zh-CN"/>
              </w:rPr>
              <w:t>锅炉烟气进入除尘系统，除尘系统采用旋风除尘器，除尘系统产生收尘灰。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19" w:hRule="atLeast"/>
        </w:trPr>
        <w:tc>
          <w:tcPr>
            <w:tcW w:w="862" w:type="dxa"/>
            <w:tcBorders>
              <w:top w:val="single" w:color="000000" w:sz="4" w:space="0"/>
              <w:right w:val="single" w:color="000000" w:sz="4" w:space="0"/>
            </w:tcBorders>
            <w:vAlign w:val="center"/>
          </w:tcPr>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与项</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目有</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关的</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原有</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环境</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污染</w:t>
            </w:r>
          </w:p>
          <w:p>
            <w:pPr>
              <w:pStyle w:val="49"/>
              <w:wordWrap/>
              <w:overflowPunct w:val="0"/>
              <w:topLinePunct w:val="0"/>
              <w:autoSpaceDE w:val="0"/>
              <w:autoSpaceDN w:val="0"/>
              <w:spacing w:line="242" w:lineRule="auto"/>
              <w:ind w:right="79"/>
              <w:jc w:val="center"/>
              <w:rPr>
                <w:rFonts w:ascii="Times New Roman" w:hAnsi="Times New Roman" w:cs="Times New Roman"/>
                <w:sz w:val="21"/>
              </w:rPr>
            </w:pPr>
            <w:r>
              <w:rPr>
                <w:rFonts w:ascii="Times New Roman" w:hAnsi="Times New Roman" w:cs="Times New Roman"/>
                <w:b/>
                <w:bCs/>
                <w:sz w:val="30"/>
                <w:szCs w:val="30"/>
              </w:rPr>
              <w:t>问题</w:t>
            </w:r>
          </w:p>
        </w:tc>
        <w:tc>
          <w:tcPr>
            <w:tcW w:w="8257" w:type="dxa"/>
            <w:tcBorders>
              <w:top w:val="single" w:color="000000" w:sz="4" w:space="0"/>
              <w:left w:val="single" w:color="000000" w:sz="4" w:space="0"/>
            </w:tcBorders>
            <w:vAlign w:val="top"/>
          </w:tcPr>
          <w:p>
            <w:pPr>
              <w:pStyle w:val="9"/>
              <w:keepNext w:val="0"/>
              <w:keepLines w:val="0"/>
              <w:pageBreakBefore w:val="0"/>
              <w:widowControl w:val="0"/>
              <w:kinsoku/>
              <w:wordWrap/>
              <w:overflowPunct w:val="0"/>
              <w:topLinePunct w:val="0"/>
              <w:autoSpaceDE w:val="0"/>
              <w:autoSpaceDN w:val="0"/>
              <w:bidi w:val="0"/>
              <w:adjustRightInd/>
              <w:snapToGrid/>
              <w:spacing w:line="360" w:lineRule="auto"/>
              <w:ind w:firstLine="0" w:firstLineChars="0"/>
              <w:jc w:val="both"/>
              <w:textAlignment w:val="auto"/>
              <w:rPr>
                <w:rFonts w:ascii="Times New Roman" w:hAnsi="Times New Roman" w:cs="Times New Roman"/>
                <w:lang w:val="en-US"/>
              </w:rPr>
            </w:pPr>
            <w:r>
              <w:rPr>
                <w:rFonts w:hint="default" w:ascii="Times New Roman" w:hAnsi="Times New Roman" w:cs="Times New Roman"/>
                <w:lang w:val="en-US"/>
              </w:rPr>
              <w:t>2.</w:t>
            </w:r>
            <w:r>
              <w:rPr>
                <w:rFonts w:hint="default" w:ascii="Times New Roman" w:hAnsi="Times New Roman" w:cs="Times New Roman"/>
                <w:lang w:val="en-US" w:eastAsia="zh-CN"/>
              </w:rPr>
              <w:t xml:space="preserve">6 </w:t>
            </w:r>
            <w:r>
              <w:rPr>
                <w:rFonts w:hint="default" w:ascii="Times New Roman" w:hAnsi="Times New Roman" w:cs="Times New Roman"/>
                <w:lang w:val="en-US"/>
              </w:rPr>
              <w:t>与本项目有关的原有污染情况及主要环境问题：</w:t>
            </w:r>
          </w:p>
          <w:p>
            <w:pPr>
              <w:adjustRightInd w:val="0"/>
              <w:snapToGrid w:val="0"/>
              <w:spacing w:line="360" w:lineRule="auto"/>
              <w:ind w:firstLine="480" w:firstLineChars="200"/>
              <w:rPr>
                <w:rFonts w:hint="default" w:ascii="Times New Roman" w:hAnsi="Times New Roman" w:cs="Times New Roman"/>
              </w:rPr>
            </w:pPr>
            <w:r>
              <w:rPr>
                <w:rFonts w:hint="default" w:ascii="Times New Roman" w:hAnsi="Times New Roman" w:cs="Times New Roman"/>
              </w:rPr>
              <w:t>（1）原有污染情况</w:t>
            </w:r>
          </w:p>
          <w:p>
            <w:pPr>
              <w:adjustRightInd w:val="0"/>
              <w:snapToGrid w:val="0"/>
              <w:spacing w:line="360" w:lineRule="auto"/>
              <w:ind w:firstLine="480" w:firstLineChars="200"/>
              <w:rPr>
                <w:rFonts w:hint="default" w:ascii="Times New Roman" w:hAnsi="Times New Roman" w:cs="Times New Roman"/>
              </w:rPr>
            </w:pPr>
            <w:r>
              <w:rPr>
                <w:rFonts w:hint="default" w:ascii="Times New Roman" w:hAnsi="Times New Roman" w:cs="Times New Roman"/>
                <w:lang w:val="en-US" w:eastAsia="zh-CN"/>
              </w:rPr>
              <w:t>原泸溪县白沙天然饮料厂已于2014年停产至今，原有设备已搬往旧址对面的新水厂，旧水厂内无设施设备，无生产行为，生产车间荒废已久，车间内部采取地面硬化，未发生过污染事故，不</w:t>
            </w:r>
            <w:r>
              <w:rPr>
                <w:rFonts w:hint="default" w:ascii="Times New Roman" w:hAnsi="Times New Roman" w:cs="Times New Roman"/>
              </w:rPr>
              <w:t>存在环境污染纠纷及环保投诉</w:t>
            </w:r>
            <w:r>
              <w:rPr>
                <w:rFonts w:hint="default" w:ascii="Times New Roman" w:hAnsi="Times New Roman" w:cs="Times New Roman"/>
                <w:lang w:val="en-US" w:eastAsia="zh-CN"/>
              </w:rPr>
              <w:t>。</w:t>
            </w:r>
          </w:p>
          <w:p>
            <w:pPr>
              <w:adjustRightInd w:val="0"/>
              <w:snapToGrid w:val="0"/>
              <w:spacing w:line="360" w:lineRule="auto"/>
              <w:ind w:firstLine="480" w:firstLineChars="200"/>
              <w:rPr>
                <w:rFonts w:hint="default" w:ascii="Times New Roman" w:hAnsi="Times New Roman" w:cs="Times New Roman"/>
              </w:rPr>
            </w:pPr>
            <w:r>
              <w:rPr>
                <w:rFonts w:hint="default" w:ascii="Times New Roman" w:hAnsi="Times New Roman" w:cs="Times New Roman"/>
              </w:rPr>
              <w:t>（2）周边排污企业情况</w:t>
            </w:r>
          </w:p>
          <w:p>
            <w:pPr>
              <w:wordWrap/>
              <w:overflowPunct w:val="0"/>
              <w:topLinePunct w:val="0"/>
              <w:autoSpaceDE w:val="0"/>
              <w:autoSpaceDN w:val="0"/>
              <w:ind w:firstLine="480"/>
              <w:jc w:val="both"/>
              <w:rPr>
                <w:rFonts w:hint="default" w:ascii="Times New Roman" w:hAnsi="Times New Roman" w:cs="Times New Roman"/>
              </w:rPr>
            </w:pPr>
            <w:r>
              <w:rPr>
                <w:rFonts w:hint="default" w:ascii="Times New Roman" w:hAnsi="Times New Roman" w:cs="Times New Roman"/>
              </w:rPr>
              <w:t>本项目位于</w:t>
            </w:r>
            <w:r>
              <w:rPr>
                <w:rFonts w:hint="default" w:ascii="Times New Roman" w:hAnsi="Times New Roman" w:cs="Times New Roman"/>
                <w:lang w:val="en-US" w:eastAsia="zh-CN"/>
              </w:rPr>
              <w:t>泸溪县武溪镇红土溪村</w:t>
            </w:r>
            <w:r>
              <w:rPr>
                <w:rFonts w:hint="default" w:ascii="Times New Roman" w:hAnsi="Times New Roman" w:cs="Times New Roman"/>
              </w:rPr>
              <w:t>，项目占地类型为工业用地，</w:t>
            </w:r>
            <w:r>
              <w:rPr>
                <w:rFonts w:hint="default" w:ascii="Times New Roman" w:hAnsi="Times New Roman" w:cs="Times New Roman"/>
                <w:lang w:val="en-US" w:eastAsia="zh-CN"/>
              </w:rPr>
              <w:t>占地面积为845m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w:t>
            </w:r>
            <w:r>
              <w:rPr>
                <w:rFonts w:hint="default" w:ascii="Times New Roman" w:hAnsi="Times New Roman" w:cs="Times New Roman"/>
              </w:rPr>
              <w:t>根据现场勘察，项目周边主要污染源为</w:t>
            </w:r>
            <w:r>
              <w:rPr>
                <w:rFonts w:hint="default" w:ascii="Times New Roman" w:hAnsi="Times New Roman" w:cs="Times New Roman"/>
                <w:lang w:val="en-US" w:eastAsia="zh-CN"/>
              </w:rPr>
              <w:t>项目</w:t>
            </w:r>
            <w:r>
              <w:rPr>
                <w:rFonts w:hint="default" w:ascii="Times New Roman" w:hAnsi="Times New Roman" w:cs="Times New Roman"/>
              </w:rPr>
              <w:t>附近企业运营过程中一定量的废气、废水、固体废物以及噪声污染，详见下表。</w:t>
            </w:r>
          </w:p>
          <w:p>
            <w:pPr>
              <w:keepNext w:val="0"/>
              <w:keepLines w:val="0"/>
              <w:pageBreakBefore w:val="0"/>
              <w:widowControl w:val="0"/>
              <w:kinsoku/>
              <w:wordWrap w:val="0"/>
              <w:overflowPunct/>
              <w:topLinePunct/>
              <w:autoSpaceDE w:val="0"/>
              <w:autoSpaceDN w:val="0"/>
              <w:bidi w:val="0"/>
              <w:adjustRightInd w:val="0"/>
              <w:snapToGrid/>
              <w:ind w:firstLine="0" w:firstLineChars="0"/>
              <w:jc w:val="center"/>
              <w:textAlignment w:val="auto"/>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表</w:t>
            </w:r>
            <w:r>
              <w:rPr>
                <w:rFonts w:hint="default" w:ascii="Times New Roman" w:hAnsi="Times New Roman" w:cs="Times New Roman"/>
                <w:b/>
                <w:bCs/>
                <w:sz w:val="21"/>
                <w:szCs w:val="21"/>
                <w:highlight w:val="none"/>
                <w:u w:val="none"/>
                <w:lang w:val="en-US" w:eastAsia="zh-CN"/>
              </w:rPr>
              <w:t>2.6-1</w:t>
            </w:r>
            <w:r>
              <w:rPr>
                <w:rFonts w:hint="default" w:ascii="Times New Roman" w:hAnsi="Times New Roman" w:eastAsia="宋体" w:cs="Times New Roman"/>
                <w:b/>
                <w:bCs/>
                <w:sz w:val="21"/>
                <w:szCs w:val="21"/>
                <w:highlight w:val="none"/>
                <w:u w:val="none"/>
              </w:rPr>
              <w:t xml:space="preserve">  拟建项目临近企业概况</w:t>
            </w:r>
          </w:p>
          <w:tbl>
            <w:tblPr>
              <w:tblStyle w:val="32"/>
              <w:tblW w:w="4946" w:type="pct"/>
              <w:jc w:val="center"/>
              <w:tblBorders>
                <w:top w:val="single" w:color="auto" w:sz="4" w:space="0"/>
                <w:left w:val="single" w:color="auto" w:sz="4" w:space="0"/>
                <w:bottom w:val="single" w:color="auto" w:sz="6" w:space="0"/>
                <w:right w:val="single" w:color="auto" w:sz="4" w:space="0"/>
                <w:insideH w:val="single" w:color="auto" w:sz="4" w:space="0"/>
                <w:insideV w:val="single" w:color="auto" w:sz="6" w:space="0"/>
              </w:tblBorders>
              <w:tblLayout w:type="autofit"/>
              <w:tblCellMar>
                <w:top w:w="0" w:type="dxa"/>
                <w:left w:w="0" w:type="dxa"/>
                <w:bottom w:w="0" w:type="dxa"/>
                <w:right w:w="0" w:type="dxa"/>
              </w:tblCellMar>
            </w:tblPr>
            <w:tblGrid>
              <w:gridCol w:w="386"/>
              <w:gridCol w:w="1213"/>
              <w:gridCol w:w="1197"/>
              <w:gridCol w:w="1030"/>
              <w:gridCol w:w="1318"/>
              <w:gridCol w:w="989"/>
              <w:gridCol w:w="764"/>
              <w:gridCol w:w="695"/>
              <w:gridCol w:w="1025"/>
            </w:tblGrid>
            <w:tr>
              <w:tblPrEx>
                <w:tblBorders>
                  <w:top w:val="single" w:color="auto" w:sz="4" w:space="0"/>
                  <w:left w:val="single" w:color="auto" w:sz="4" w:space="0"/>
                  <w:bottom w:val="single" w:color="auto" w:sz="6" w:space="0"/>
                  <w:right w:val="single" w:color="auto" w:sz="4" w:space="0"/>
                  <w:insideH w:val="single" w:color="auto" w:sz="4" w:space="0"/>
                  <w:insideV w:val="single" w:color="auto" w:sz="6" w:space="0"/>
                </w:tblBorders>
                <w:tblCellMar>
                  <w:top w:w="0" w:type="dxa"/>
                  <w:left w:w="0" w:type="dxa"/>
                  <w:bottom w:w="0" w:type="dxa"/>
                  <w:right w:w="0" w:type="dxa"/>
                </w:tblCellMar>
              </w:tblPrEx>
              <w:trPr>
                <w:trHeight w:val="345" w:hRule="atLeast"/>
                <w:jc w:val="center"/>
              </w:trPr>
              <w:tc>
                <w:tcPr>
                  <w:tcW w:w="224" w:type="pct"/>
                  <w:tcBorders>
                    <w:tl2br w:val="nil"/>
                    <w:tr2bl w:val="nil"/>
                  </w:tcBorders>
                  <w:noWrap w:val="0"/>
                  <w:vAlign w:val="center"/>
                </w:tcPr>
                <w:p>
                  <w:pPr>
                    <w:pStyle w:val="38"/>
                    <w:bidi w:val="0"/>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lang w:val="en-US" w:eastAsia="zh-CN"/>
                    </w:rPr>
                    <w:t>序号</w:t>
                  </w:r>
                </w:p>
              </w:tc>
              <w:tc>
                <w:tcPr>
                  <w:tcW w:w="703" w:type="pct"/>
                  <w:tcBorders>
                    <w:tl2br w:val="nil"/>
                    <w:tr2bl w:val="nil"/>
                  </w:tcBorders>
                  <w:noWrap w:val="0"/>
                  <w:vAlign w:val="center"/>
                </w:tcPr>
                <w:p>
                  <w:pPr>
                    <w:pStyle w:val="38"/>
                    <w:bidi w:val="0"/>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lang w:val="en-US" w:eastAsia="zh-CN"/>
                    </w:rPr>
                    <w:t>企业名称</w:t>
                  </w:r>
                </w:p>
              </w:tc>
              <w:tc>
                <w:tcPr>
                  <w:tcW w:w="694" w:type="pct"/>
                  <w:tcBorders>
                    <w:tl2br w:val="nil"/>
                    <w:tr2bl w:val="nil"/>
                  </w:tcBorders>
                  <w:noWrap w:val="0"/>
                  <w:vAlign w:val="center"/>
                </w:tcPr>
                <w:p>
                  <w:pPr>
                    <w:pStyle w:val="38"/>
                    <w:bidi w:val="0"/>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lang w:val="en-US" w:eastAsia="zh-CN"/>
                    </w:rPr>
                    <w:t>产品</w:t>
                  </w:r>
                </w:p>
              </w:tc>
              <w:tc>
                <w:tcPr>
                  <w:tcW w:w="597" w:type="pct"/>
                  <w:tcBorders>
                    <w:tl2br w:val="nil"/>
                    <w:tr2bl w:val="nil"/>
                  </w:tcBorders>
                  <w:noWrap w:val="0"/>
                  <w:vAlign w:val="center"/>
                </w:tcPr>
                <w:p>
                  <w:pPr>
                    <w:pStyle w:val="38"/>
                    <w:bidi w:val="0"/>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lang w:val="en-US" w:eastAsia="zh-CN"/>
                    </w:rPr>
                    <w:t>产量（t/a）</w:t>
                  </w:r>
                </w:p>
              </w:tc>
              <w:tc>
                <w:tcPr>
                  <w:tcW w:w="764" w:type="pct"/>
                  <w:tcBorders>
                    <w:tl2br w:val="nil"/>
                    <w:tr2bl w:val="nil"/>
                  </w:tcBorders>
                  <w:noWrap w:val="0"/>
                  <w:vAlign w:val="center"/>
                </w:tcPr>
                <w:p>
                  <w:pPr>
                    <w:pStyle w:val="38"/>
                    <w:bidi w:val="0"/>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lang w:val="en-US" w:eastAsia="zh-CN"/>
                    </w:rPr>
                    <w:t>与本项目的相对位置</w:t>
                  </w:r>
                </w:p>
              </w:tc>
              <w:tc>
                <w:tcPr>
                  <w:tcW w:w="573" w:type="pct"/>
                  <w:tcBorders>
                    <w:tl2br w:val="nil"/>
                    <w:tr2bl w:val="nil"/>
                  </w:tcBorders>
                  <w:noWrap w:val="0"/>
                  <w:vAlign w:val="center"/>
                </w:tcPr>
                <w:p>
                  <w:pPr>
                    <w:pStyle w:val="38"/>
                    <w:bidi w:val="0"/>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lang w:val="en-US" w:eastAsia="zh-CN"/>
                    </w:rPr>
                    <w:t>目前生产情况</w:t>
                  </w:r>
                </w:p>
              </w:tc>
              <w:tc>
                <w:tcPr>
                  <w:tcW w:w="443" w:type="pct"/>
                  <w:tcBorders>
                    <w:tl2br w:val="nil"/>
                    <w:tr2bl w:val="nil"/>
                  </w:tcBorders>
                  <w:noWrap w:val="0"/>
                  <w:vAlign w:val="center"/>
                </w:tcPr>
                <w:p>
                  <w:pPr>
                    <w:pStyle w:val="38"/>
                    <w:bidi w:val="0"/>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lang w:val="en-US" w:eastAsia="zh-CN"/>
                    </w:rPr>
                    <w:t>COD</w:t>
                  </w:r>
                </w:p>
                <w:p>
                  <w:pPr>
                    <w:pStyle w:val="38"/>
                    <w:bidi w:val="0"/>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lang w:val="en-US" w:eastAsia="zh-CN"/>
                    </w:rPr>
                    <w:t>（t/a）</w:t>
                  </w:r>
                </w:p>
              </w:tc>
              <w:tc>
                <w:tcPr>
                  <w:tcW w:w="403" w:type="pct"/>
                  <w:tcBorders>
                    <w:tl2br w:val="nil"/>
                    <w:tr2bl w:val="nil"/>
                  </w:tcBorders>
                  <w:noWrap w:val="0"/>
                  <w:vAlign w:val="center"/>
                </w:tcPr>
                <w:p>
                  <w:pPr>
                    <w:pStyle w:val="38"/>
                    <w:bidi w:val="0"/>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lang w:val="en-US" w:eastAsia="zh-CN"/>
                    </w:rPr>
                    <w:t>SO</w:t>
                  </w:r>
                  <w:r>
                    <w:rPr>
                      <w:rFonts w:hint="default" w:ascii="Times New Roman" w:hAnsi="Times New Roman" w:eastAsia="宋体" w:cs="Times New Roman"/>
                      <w:b/>
                      <w:bCs/>
                      <w:sz w:val="21"/>
                      <w:szCs w:val="21"/>
                      <w:u w:val="none"/>
                      <w:vertAlign w:val="subscript"/>
                      <w:lang w:val="en-US" w:eastAsia="zh-CN"/>
                    </w:rPr>
                    <w:t>2</w:t>
                  </w:r>
                </w:p>
                <w:p>
                  <w:pPr>
                    <w:pStyle w:val="38"/>
                    <w:bidi w:val="0"/>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lang w:val="en-US" w:eastAsia="zh-CN"/>
                    </w:rPr>
                    <w:t>（t/a）</w:t>
                  </w:r>
                </w:p>
              </w:tc>
              <w:tc>
                <w:tcPr>
                  <w:tcW w:w="594" w:type="pct"/>
                  <w:tcBorders>
                    <w:tl2br w:val="nil"/>
                    <w:tr2bl w:val="nil"/>
                  </w:tcBorders>
                  <w:noWrap w:val="0"/>
                  <w:vAlign w:val="center"/>
                </w:tcPr>
                <w:p>
                  <w:pPr>
                    <w:pStyle w:val="38"/>
                    <w:bidi w:val="0"/>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lang w:val="en-US" w:eastAsia="zh-CN"/>
                    </w:rPr>
                    <w:t>污染物名称</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6" w:space="0"/>
                </w:tblBorders>
                <w:tblCellMar>
                  <w:top w:w="0" w:type="dxa"/>
                  <w:left w:w="0" w:type="dxa"/>
                  <w:bottom w:w="0" w:type="dxa"/>
                  <w:right w:w="0" w:type="dxa"/>
                </w:tblCellMar>
              </w:tblPrEx>
              <w:trPr>
                <w:trHeight w:val="345" w:hRule="atLeast"/>
                <w:jc w:val="center"/>
              </w:trPr>
              <w:tc>
                <w:tcPr>
                  <w:tcW w:w="224" w:type="pct"/>
                  <w:tcBorders>
                    <w:tl2br w:val="nil"/>
                    <w:tr2bl w:val="nil"/>
                  </w:tcBorders>
                  <w:noWrap w:val="0"/>
                  <w:vAlign w:val="center"/>
                </w:tcPr>
                <w:p>
                  <w:pPr>
                    <w:pStyle w:val="38"/>
                    <w:bidi w:val="0"/>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1</w:t>
                  </w:r>
                </w:p>
              </w:tc>
              <w:tc>
                <w:tcPr>
                  <w:tcW w:w="703" w:type="pct"/>
                  <w:tcBorders>
                    <w:tl2br w:val="nil"/>
                    <w:tr2bl w:val="nil"/>
                  </w:tcBorders>
                  <w:noWrap w:val="0"/>
                  <w:vAlign w:val="center"/>
                </w:tcPr>
                <w:p>
                  <w:pPr>
                    <w:pStyle w:val="38"/>
                    <w:bidi w:val="0"/>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泸溪县白沙天然饮料厂</w:t>
                  </w:r>
                </w:p>
              </w:tc>
              <w:tc>
                <w:tcPr>
                  <w:tcW w:w="694" w:type="pct"/>
                  <w:tcBorders>
                    <w:tl2br w:val="nil"/>
                    <w:tr2bl w:val="nil"/>
                  </w:tcBorders>
                  <w:noWrap w:val="0"/>
                  <w:vAlign w:val="center"/>
                </w:tcPr>
                <w:p>
                  <w:pPr>
                    <w:pStyle w:val="38"/>
                    <w:bidi w:val="0"/>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桶装水</w:t>
                  </w:r>
                </w:p>
              </w:tc>
              <w:tc>
                <w:tcPr>
                  <w:tcW w:w="597" w:type="pct"/>
                  <w:tcBorders>
                    <w:tl2br w:val="nil"/>
                    <w:tr2bl w:val="nil"/>
                  </w:tcBorders>
                  <w:noWrap w:val="0"/>
                  <w:vAlign w:val="center"/>
                </w:tcPr>
                <w:p>
                  <w:pPr>
                    <w:pStyle w:val="38"/>
                    <w:bidi w:val="0"/>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w:t>
                  </w:r>
                </w:p>
              </w:tc>
              <w:tc>
                <w:tcPr>
                  <w:tcW w:w="764" w:type="pct"/>
                  <w:tcBorders>
                    <w:tl2br w:val="nil"/>
                    <w:tr2bl w:val="nil"/>
                  </w:tcBorders>
                  <w:noWrap w:val="0"/>
                  <w:vAlign w:val="center"/>
                </w:tcPr>
                <w:p>
                  <w:pPr>
                    <w:pStyle w:val="38"/>
                    <w:bidi w:val="0"/>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南侧，31m</w:t>
                  </w:r>
                </w:p>
              </w:tc>
              <w:tc>
                <w:tcPr>
                  <w:tcW w:w="573" w:type="pct"/>
                  <w:tcBorders>
                    <w:tl2br w:val="nil"/>
                    <w:tr2bl w:val="nil"/>
                  </w:tcBorders>
                  <w:noWrap w:val="0"/>
                  <w:vAlign w:val="center"/>
                </w:tcPr>
                <w:p>
                  <w:pPr>
                    <w:pStyle w:val="38"/>
                    <w:bidi w:val="0"/>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生产</w:t>
                  </w:r>
                </w:p>
              </w:tc>
              <w:tc>
                <w:tcPr>
                  <w:tcW w:w="443" w:type="pct"/>
                  <w:tcBorders>
                    <w:tl2br w:val="nil"/>
                    <w:tr2bl w:val="nil"/>
                  </w:tcBorders>
                  <w:noWrap w:val="0"/>
                  <w:vAlign w:val="center"/>
                </w:tcPr>
                <w:p>
                  <w:pPr>
                    <w:pStyle w:val="38"/>
                    <w:bidi w:val="0"/>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w:t>
                  </w:r>
                </w:p>
              </w:tc>
              <w:tc>
                <w:tcPr>
                  <w:tcW w:w="403" w:type="pct"/>
                  <w:tcBorders>
                    <w:tl2br w:val="nil"/>
                    <w:tr2bl w:val="nil"/>
                  </w:tcBorders>
                  <w:noWrap w:val="0"/>
                  <w:vAlign w:val="center"/>
                </w:tcPr>
                <w:p>
                  <w:pPr>
                    <w:pStyle w:val="38"/>
                    <w:bidi w:val="0"/>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w:t>
                  </w:r>
                </w:p>
              </w:tc>
              <w:tc>
                <w:tcPr>
                  <w:tcW w:w="594" w:type="pct"/>
                  <w:tcBorders>
                    <w:tl2br w:val="nil"/>
                    <w:tr2bl w:val="nil"/>
                  </w:tcBorders>
                  <w:noWrap w:val="0"/>
                  <w:vAlign w:val="center"/>
                </w:tcPr>
                <w:p>
                  <w:pPr>
                    <w:pStyle w:val="38"/>
                    <w:bidi w:val="0"/>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噪声、废气、固废</w:t>
                  </w:r>
                </w:p>
              </w:tc>
            </w:tr>
          </w:tbl>
          <w:p>
            <w:pPr>
              <w:bidi w:val="0"/>
              <w:rPr>
                <w:rFonts w:hint="default" w:ascii="Times New Roman" w:hAnsi="Times New Roman" w:cs="Times New Roman"/>
                <w:lang w:val="en-US" w:eastAsia="zh-CN"/>
              </w:rPr>
            </w:pPr>
          </w:p>
        </w:tc>
      </w:tr>
    </w:tbl>
    <w:p>
      <w:pPr>
        <w:wordWrap/>
        <w:overflowPunct w:val="0"/>
        <w:topLinePunct w:val="0"/>
        <w:autoSpaceDE w:val="0"/>
        <w:autoSpaceDN w:val="0"/>
        <w:ind w:firstLine="420"/>
        <w:jc w:val="left"/>
        <w:rPr>
          <w:sz w:val="21"/>
        </w:rPr>
        <w:sectPr>
          <w:pgSz w:w="11910" w:h="16840"/>
          <w:pgMar w:top="1580" w:right="1320" w:bottom="1000" w:left="1340" w:header="0" w:footer="1043" w:gutter="0"/>
          <w:pgBorders>
            <w:top w:val="none" w:sz="0" w:space="0"/>
            <w:left w:val="none" w:sz="0" w:space="0"/>
            <w:bottom w:val="none" w:sz="0" w:space="0"/>
            <w:right w:val="none" w:sz="0" w:space="0"/>
          </w:pgBorders>
          <w:pgNumType w:fmt="decimal"/>
          <w:cols w:space="720" w:num="1"/>
        </w:sectPr>
      </w:pPr>
    </w:p>
    <w:p>
      <w:pPr>
        <w:pStyle w:val="16"/>
        <w:wordWrap/>
        <w:overflowPunct w:val="0"/>
        <w:topLinePunct w:val="0"/>
        <w:autoSpaceDE w:val="0"/>
        <w:autoSpaceDN w:val="0"/>
        <w:spacing w:before="58"/>
        <w:ind w:right="653" w:firstLine="0" w:firstLineChars="0"/>
        <w:jc w:val="left"/>
        <w:outlineLvl w:val="0"/>
        <w:rPr>
          <w:rFonts w:hint="eastAsia" w:ascii="宋体" w:hAnsi="宋体" w:eastAsia="宋体" w:cs="宋体"/>
          <w:b/>
          <w:bCs/>
        </w:rPr>
      </w:pPr>
      <w:bookmarkStart w:id="97" w:name="_Toc20964"/>
      <w:bookmarkStart w:id="98" w:name="_Toc26842"/>
      <w:r>
        <w:rPr>
          <w:rFonts w:hint="eastAsia" w:ascii="宋体" w:hAnsi="宋体" w:eastAsia="宋体" w:cs="宋体"/>
          <w:b/>
          <w:bCs/>
        </w:rPr>
        <w:t>三、区域环境质量现状、环境保护目标及评价标准</w:t>
      </w:r>
      <w:bookmarkEnd w:id="97"/>
      <w:bookmarkEnd w:id="98"/>
    </w:p>
    <w:tbl>
      <w:tblPr>
        <w:tblStyle w:val="32"/>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99"/>
        <w:gridCol w:w="8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4" w:hRule="atLeast"/>
        </w:trPr>
        <w:tc>
          <w:tcPr>
            <w:tcW w:w="799" w:type="dxa"/>
            <w:tcBorders>
              <w:bottom w:val="single" w:color="000000" w:sz="4" w:space="0"/>
              <w:right w:val="single" w:color="000000" w:sz="4" w:space="0"/>
            </w:tcBorders>
            <w:vAlign w:val="center"/>
          </w:tcPr>
          <w:p>
            <w:pPr>
              <w:pStyle w:val="49"/>
              <w:wordWrap/>
              <w:overflowPunct w:val="0"/>
              <w:topLinePunct w:val="0"/>
              <w:autoSpaceDE w:val="0"/>
              <w:autoSpaceDN w:val="0"/>
              <w:spacing w:before="139" w:line="242" w:lineRule="auto"/>
              <w:ind w:left="189" w:right="67"/>
              <w:jc w:val="left"/>
              <w:rPr>
                <w:rFonts w:ascii="Times New Roman" w:hAnsi="Times New Roman" w:cs="Times New Roman"/>
                <w:sz w:val="21"/>
              </w:rPr>
            </w:pPr>
            <w:r>
              <w:rPr>
                <w:rFonts w:ascii="Times New Roman" w:hAnsi="Times New Roman" w:cs="Times New Roman"/>
                <w:b/>
                <w:bCs/>
                <w:sz w:val="30"/>
                <w:szCs w:val="30"/>
              </w:rPr>
              <w:t>区域环境质量现状</w:t>
            </w:r>
          </w:p>
        </w:tc>
        <w:tc>
          <w:tcPr>
            <w:tcW w:w="8190" w:type="dxa"/>
            <w:tcBorders>
              <w:left w:val="single" w:color="000000" w:sz="4" w:space="0"/>
              <w:bottom w:val="single" w:color="000000" w:sz="4" w:space="0"/>
            </w:tcBorders>
            <w:vAlign w:val="center"/>
          </w:tcPr>
          <w:p>
            <w:pPr>
              <w:pStyle w:val="9"/>
              <w:keepNext w:val="0"/>
              <w:keepLines w:val="0"/>
              <w:pageBreakBefore w:val="0"/>
              <w:widowControl w:val="0"/>
              <w:kinsoku/>
              <w:wordWrap/>
              <w:overflowPunct w:val="0"/>
              <w:topLinePunct w:val="0"/>
              <w:autoSpaceDE w:val="0"/>
              <w:autoSpaceDN w:val="0"/>
              <w:bidi w:val="0"/>
              <w:adjustRightInd/>
              <w:snapToGrid/>
              <w:spacing w:line="360" w:lineRule="auto"/>
              <w:ind w:left="0" w:leftChars="0" w:right="0" w:rightChars="0" w:firstLine="0" w:firstLineChars="0"/>
              <w:textAlignment w:val="auto"/>
              <w:rPr>
                <w:rFonts w:ascii="Times New Roman" w:hAnsi="Times New Roman" w:cs="Times New Roman"/>
              </w:rPr>
            </w:pPr>
            <w:r>
              <w:rPr>
                <w:rFonts w:hint="default" w:ascii="Times New Roman" w:hAnsi="Times New Roman" w:cs="Times New Roman"/>
                <w:lang w:val="en-US"/>
              </w:rPr>
              <w:t>3.1</w:t>
            </w:r>
            <w:r>
              <w:rPr>
                <w:rFonts w:hint="default" w:ascii="Times New Roman" w:hAnsi="Times New Roman" w:cs="Times New Roman"/>
              </w:rPr>
              <w:t>建设项目所在地区环境质量现状</w:t>
            </w:r>
          </w:p>
          <w:p>
            <w:pPr>
              <w:pStyle w:val="9"/>
              <w:bidi w:val="0"/>
              <w:rPr>
                <w:rFonts w:ascii="Times New Roman" w:hAnsi="Times New Roman" w:cs="Times New Roman"/>
              </w:rPr>
            </w:pPr>
            <w:r>
              <w:rPr>
                <w:rFonts w:ascii="Times New Roman" w:hAnsi="Times New Roman" w:cs="Times New Roman"/>
              </w:rPr>
              <w:t>3.1</w:t>
            </w:r>
            <w:r>
              <w:rPr>
                <w:rFonts w:hint="default" w:ascii="Times New Roman" w:hAnsi="Times New Roman" w:cs="Times New Roman"/>
                <w:lang w:val="en-US"/>
              </w:rPr>
              <w:t>.1</w:t>
            </w:r>
            <w:r>
              <w:rPr>
                <w:rFonts w:hint="default" w:ascii="Times New Roman" w:hAnsi="Times New Roman" w:cs="Times New Roman"/>
              </w:rPr>
              <w:t>环境空气质量现状评价</w:t>
            </w:r>
          </w:p>
          <w:p>
            <w:pPr>
              <w:keepNext/>
              <w:keepLines/>
              <w:pageBreakBefore w:val="0"/>
              <w:widowControl w:val="0"/>
              <w:kinsoku/>
              <w:wordWrap w:val="0"/>
              <w:overflowPunct/>
              <w:topLinePunct/>
              <w:autoSpaceDE/>
              <w:autoSpaceDN/>
              <w:bidi w:val="0"/>
              <w:adjustRightInd/>
              <w:snapToGrid/>
              <w:spacing w:line="360" w:lineRule="auto"/>
              <w:ind w:left="0" w:leftChars="0" w:right="0" w:rightChars="0" w:firstLine="482" w:firstLineChars="200"/>
              <w:textAlignment w:val="auto"/>
              <w:outlineLvl w:val="3"/>
              <w:rPr>
                <w:rFonts w:ascii="Times New Roman" w:hAnsi="Times New Roman" w:eastAsia="宋体" w:cs="Times New Roman"/>
                <w:b/>
                <w:sz w:val="24"/>
                <w:szCs w:val="28"/>
                <w:u w:val="none"/>
                <w:lang w:val="zh-CN" w:eastAsia="zh-CN" w:bidi="zh-CN"/>
              </w:rPr>
            </w:pPr>
            <w:r>
              <w:rPr>
                <w:rFonts w:hint="default" w:ascii="Times New Roman" w:hAnsi="Times New Roman" w:eastAsia="宋体" w:cs="Times New Roman"/>
                <w:b/>
                <w:sz w:val="24"/>
                <w:szCs w:val="28"/>
                <w:u w:val="none"/>
                <w:lang w:val="en-US" w:eastAsia="zh-CN" w:bidi="zh-CN"/>
              </w:rPr>
              <w:t>3.1.1.1区域环境空气质量</w:t>
            </w:r>
            <w:r>
              <w:rPr>
                <w:rFonts w:ascii="Times New Roman" w:hAnsi="Times New Roman" w:eastAsia="宋体" w:cs="Times New Roman"/>
                <w:b/>
                <w:sz w:val="24"/>
                <w:szCs w:val="28"/>
                <w:u w:val="none"/>
                <w:lang w:val="zh-CN" w:eastAsia="zh-CN" w:bidi="zh-CN"/>
              </w:rPr>
              <w:t>达标情况</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eastAsia="宋体" w:cs="Times New Roman"/>
                <w:u w:val="none"/>
                <w:lang w:val="en-US" w:eastAsia="zh-CN"/>
              </w:rPr>
            </w:pPr>
            <w:r>
              <w:rPr>
                <w:rFonts w:ascii="Times New Roman" w:hAnsi="Times New Roman" w:eastAsia="宋体" w:cs="Times New Roman"/>
                <w:u w:val="none"/>
              </w:rPr>
              <w:t>根据泸溪县环境保护监测站20</w:t>
            </w:r>
            <w:r>
              <w:rPr>
                <w:rFonts w:hint="default" w:ascii="Times New Roman" w:hAnsi="Times New Roman" w:cs="Times New Roman"/>
                <w:u w:val="none"/>
                <w:lang w:val="en-US" w:eastAsia="zh-CN"/>
              </w:rPr>
              <w:t>22</w:t>
            </w:r>
            <w:r>
              <w:rPr>
                <w:rFonts w:ascii="Times New Roman" w:hAnsi="Times New Roman" w:eastAsia="宋体" w:cs="Times New Roman"/>
                <w:u w:val="none"/>
              </w:rPr>
              <w:t>年发布的《环境质量简报》中关于泸溪县环境空气质量监测因子SO</w:t>
            </w:r>
            <w:r>
              <w:rPr>
                <w:rFonts w:ascii="Times New Roman" w:hAnsi="Times New Roman" w:eastAsia="宋体" w:cs="Times New Roman"/>
                <w:u w:val="none"/>
                <w:vertAlign w:val="subscript"/>
              </w:rPr>
              <w:t>2</w:t>
            </w:r>
            <w:r>
              <w:rPr>
                <w:rFonts w:ascii="Times New Roman" w:hAnsi="Times New Roman" w:eastAsia="宋体" w:cs="Times New Roman"/>
                <w:u w:val="none"/>
              </w:rPr>
              <w:t>、NO</w:t>
            </w:r>
            <w:r>
              <w:rPr>
                <w:rFonts w:ascii="Times New Roman" w:hAnsi="Times New Roman" w:eastAsia="宋体" w:cs="Times New Roman"/>
                <w:u w:val="none"/>
                <w:vertAlign w:val="subscript"/>
              </w:rPr>
              <w:t>2</w:t>
            </w:r>
            <w:r>
              <w:rPr>
                <w:rFonts w:ascii="Times New Roman" w:hAnsi="Times New Roman" w:eastAsia="宋体" w:cs="Times New Roman"/>
                <w:u w:val="none"/>
              </w:rPr>
              <w:t>、PM</w:t>
            </w:r>
            <w:r>
              <w:rPr>
                <w:rFonts w:ascii="Times New Roman" w:hAnsi="Times New Roman" w:eastAsia="宋体" w:cs="Times New Roman"/>
                <w:u w:val="none"/>
                <w:vertAlign w:val="subscript"/>
              </w:rPr>
              <w:t>10</w:t>
            </w:r>
            <w:r>
              <w:rPr>
                <w:rFonts w:ascii="Times New Roman" w:hAnsi="Times New Roman" w:eastAsia="宋体" w:cs="Times New Roman"/>
                <w:u w:val="none"/>
              </w:rPr>
              <w:t>、PM</w:t>
            </w:r>
            <w:r>
              <w:rPr>
                <w:rFonts w:ascii="Times New Roman" w:hAnsi="Times New Roman" w:eastAsia="宋体" w:cs="Times New Roman"/>
                <w:u w:val="none"/>
                <w:vertAlign w:val="subscript"/>
              </w:rPr>
              <w:t>2.5</w:t>
            </w:r>
            <w:r>
              <w:rPr>
                <w:rFonts w:ascii="Times New Roman" w:hAnsi="Times New Roman" w:eastAsia="宋体" w:cs="Times New Roman"/>
                <w:u w:val="none"/>
              </w:rPr>
              <w:t>、CO、O</w:t>
            </w:r>
            <w:r>
              <w:rPr>
                <w:rFonts w:ascii="Times New Roman" w:hAnsi="Times New Roman" w:eastAsia="宋体" w:cs="Times New Roman"/>
                <w:u w:val="none"/>
                <w:vertAlign w:val="subscript"/>
              </w:rPr>
              <w:t>3</w:t>
            </w:r>
            <w:r>
              <w:rPr>
                <w:rFonts w:ascii="Times New Roman" w:hAnsi="Times New Roman" w:eastAsia="宋体" w:cs="Times New Roman"/>
                <w:u w:val="none"/>
              </w:rPr>
              <w:t>的数据</w:t>
            </w:r>
            <w:r>
              <w:rPr>
                <w:rFonts w:hint="default" w:ascii="Times New Roman" w:hAnsi="Times New Roman" w:cs="Times New Roman"/>
                <w:u w:val="none"/>
                <w:lang w:eastAsia="zh-CN"/>
              </w:rPr>
              <w:t>，</w:t>
            </w:r>
            <w:r>
              <w:rPr>
                <w:rFonts w:hint="default" w:ascii="Times New Roman" w:hAnsi="Times New Roman" w:eastAsia="宋体" w:cs="Times New Roman"/>
                <w:u w:val="none"/>
                <w:lang w:eastAsia="zh-CN"/>
              </w:rPr>
              <w:t>项目拟建地</w:t>
            </w:r>
            <w:r>
              <w:rPr>
                <w:rFonts w:ascii="Times New Roman" w:hAnsi="Times New Roman" w:eastAsia="宋体" w:cs="Times New Roman"/>
                <w:u w:val="none"/>
              </w:rPr>
              <w:t>区环境空气质量现状监测数据及达标情况详见表</w:t>
            </w:r>
            <w:r>
              <w:rPr>
                <w:rFonts w:hint="default" w:ascii="Times New Roman" w:hAnsi="Times New Roman" w:eastAsia="宋体" w:cs="Times New Roman"/>
                <w:u w:val="none"/>
                <w:lang w:val="en-US" w:eastAsia="zh-CN"/>
              </w:rPr>
              <w:t>3.1-1。</w:t>
            </w:r>
          </w:p>
          <w:p>
            <w:pPr>
              <w:pageBreakBefore w:val="0"/>
              <w:widowControl/>
              <w:kinsoku/>
              <w:wordWrap w:val="0"/>
              <w:overflowPunct/>
              <w:topLinePunct/>
              <w:bidi w:val="0"/>
              <w:spacing w:before="120" w:after="120" w:line="240" w:lineRule="auto"/>
              <w:ind w:left="120" w:leftChars="50" w:right="120" w:rightChars="50" w:firstLine="0" w:firstLineChars="0"/>
              <w:jc w:val="center"/>
              <w:rPr>
                <w:rFonts w:ascii="Times New Roman" w:hAnsi="Times New Roman" w:eastAsia="宋体" w:cs="Times New Roman"/>
                <w:b/>
                <w:bCs/>
                <w:sz w:val="21"/>
                <w:szCs w:val="21"/>
                <w:u w:val="none"/>
                <w:lang w:val="zh-CN" w:eastAsia="zh-CN" w:bidi="zh-CN"/>
              </w:rPr>
            </w:pPr>
            <w:r>
              <w:rPr>
                <w:rFonts w:ascii="Times New Roman" w:hAnsi="Times New Roman" w:eastAsia="宋体" w:cs="Times New Roman"/>
                <w:b/>
                <w:bCs/>
                <w:sz w:val="21"/>
                <w:szCs w:val="21"/>
                <w:u w:val="none"/>
                <w:lang w:val="zh-CN" w:eastAsia="zh-CN" w:bidi="zh-CN"/>
              </w:rPr>
              <w:t>表</w:t>
            </w:r>
            <w:r>
              <w:rPr>
                <w:rFonts w:hint="default" w:ascii="Times New Roman" w:hAnsi="Times New Roman" w:eastAsia="宋体" w:cs="Times New Roman"/>
                <w:b/>
                <w:bCs/>
                <w:sz w:val="21"/>
                <w:szCs w:val="21"/>
                <w:u w:val="none"/>
                <w:lang w:val="en-US" w:eastAsia="zh-CN" w:bidi="zh-CN"/>
              </w:rPr>
              <w:t>3.1-1：</w:t>
            </w:r>
            <w:r>
              <w:rPr>
                <w:rFonts w:ascii="Times New Roman" w:hAnsi="Times New Roman" w:eastAsia="宋体" w:cs="Times New Roman"/>
                <w:b/>
                <w:bCs/>
                <w:sz w:val="21"/>
                <w:szCs w:val="21"/>
                <w:u w:val="none"/>
                <w:lang w:val="zh-CN" w:eastAsia="zh-CN" w:bidi="zh-CN"/>
              </w:rPr>
              <w:t>泸溪县20</w:t>
            </w:r>
            <w:r>
              <w:rPr>
                <w:rFonts w:hint="default" w:ascii="Times New Roman" w:hAnsi="Times New Roman" w:cs="Times New Roman"/>
                <w:b/>
                <w:bCs/>
                <w:sz w:val="21"/>
                <w:szCs w:val="21"/>
                <w:u w:val="none"/>
                <w:lang w:val="en-US" w:eastAsia="zh-CN" w:bidi="zh-CN"/>
              </w:rPr>
              <w:t>2</w:t>
            </w:r>
            <w:r>
              <w:rPr>
                <w:rFonts w:hint="eastAsia" w:ascii="Times New Roman" w:hAnsi="Times New Roman" w:cs="Times New Roman"/>
                <w:b/>
                <w:bCs/>
                <w:sz w:val="21"/>
                <w:szCs w:val="21"/>
                <w:u w:val="none"/>
                <w:lang w:val="en-US" w:eastAsia="zh-CN" w:bidi="zh-CN"/>
              </w:rPr>
              <w:t>2</w:t>
            </w:r>
            <w:r>
              <w:rPr>
                <w:rFonts w:ascii="Times New Roman" w:hAnsi="Times New Roman" w:eastAsia="宋体" w:cs="Times New Roman"/>
                <w:b/>
                <w:bCs/>
                <w:sz w:val="21"/>
                <w:szCs w:val="21"/>
                <w:u w:val="none"/>
                <w:lang w:val="zh-CN" w:eastAsia="zh-CN" w:bidi="zh-CN"/>
              </w:rPr>
              <w:t>年环境空气年平均浓度结果及达标情况</w:t>
            </w:r>
          </w:p>
          <w:tbl>
            <w:tblPr>
              <w:tblStyle w:val="32"/>
              <w:tblW w:w="49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972"/>
              <w:gridCol w:w="1471"/>
              <w:gridCol w:w="1421"/>
              <w:gridCol w:w="923"/>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87"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b/>
                      <w:bCs/>
                      <w:u w:val="none"/>
                    </w:rPr>
                  </w:pPr>
                  <w:r>
                    <w:rPr>
                      <w:rFonts w:ascii="Times New Roman" w:hAnsi="Times New Roman" w:cs="Times New Roman"/>
                      <w:b/>
                      <w:bCs/>
                      <w:u w:val="none"/>
                    </w:rPr>
                    <w:t>污染物</w:t>
                  </w:r>
                </w:p>
              </w:tc>
              <w:tc>
                <w:tcPr>
                  <w:tcW w:w="1220"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b/>
                      <w:bCs/>
                      <w:u w:val="none"/>
                    </w:rPr>
                  </w:pPr>
                  <w:r>
                    <w:rPr>
                      <w:rFonts w:ascii="Times New Roman" w:hAnsi="Times New Roman" w:cs="Times New Roman"/>
                      <w:b/>
                      <w:bCs/>
                      <w:u w:val="none"/>
                    </w:rPr>
                    <w:t>年评价指标</w:t>
                  </w:r>
                </w:p>
              </w:tc>
              <w:tc>
                <w:tcPr>
                  <w:tcW w:w="910"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b/>
                      <w:bCs/>
                      <w:u w:val="none"/>
                    </w:rPr>
                  </w:pPr>
                  <w:r>
                    <w:rPr>
                      <w:rFonts w:ascii="Times New Roman" w:hAnsi="Times New Roman" w:cs="Times New Roman"/>
                      <w:b/>
                      <w:bCs/>
                      <w:u w:val="none"/>
                    </w:rPr>
                    <w:t>现状浓度/（µg/m</w:t>
                  </w:r>
                  <w:r>
                    <w:rPr>
                      <w:rFonts w:ascii="Times New Roman" w:hAnsi="Times New Roman" w:cs="Times New Roman"/>
                      <w:b/>
                      <w:bCs/>
                      <w:u w:val="none"/>
                      <w:vertAlign w:val="superscript"/>
                    </w:rPr>
                    <w:t>3</w:t>
                  </w:r>
                  <w:r>
                    <w:rPr>
                      <w:rFonts w:ascii="Times New Roman" w:hAnsi="Times New Roman" w:cs="Times New Roman"/>
                      <w:b/>
                      <w:bCs/>
                      <w:u w:val="none"/>
                    </w:rPr>
                    <w:t>）</w:t>
                  </w:r>
                </w:p>
              </w:tc>
              <w:tc>
                <w:tcPr>
                  <w:tcW w:w="879"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b/>
                      <w:bCs/>
                      <w:u w:val="none"/>
                    </w:rPr>
                  </w:pPr>
                  <w:r>
                    <w:rPr>
                      <w:rFonts w:ascii="Times New Roman" w:hAnsi="Times New Roman" w:cs="Times New Roman"/>
                      <w:b/>
                      <w:bCs/>
                      <w:u w:val="none"/>
                    </w:rPr>
                    <w:t>标准值/（µg/m</w:t>
                  </w:r>
                  <w:r>
                    <w:rPr>
                      <w:rFonts w:ascii="Times New Roman" w:hAnsi="Times New Roman" w:cs="Times New Roman"/>
                      <w:b/>
                      <w:bCs/>
                      <w:u w:val="none"/>
                      <w:vertAlign w:val="superscript"/>
                    </w:rPr>
                    <w:t>3</w:t>
                  </w:r>
                  <w:r>
                    <w:rPr>
                      <w:rFonts w:ascii="Times New Roman" w:hAnsi="Times New Roman" w:cs="Times New Roman"/>
                      <w:b/>
                      <w:bCs/>
                      <w:u w:val="none"/>
                    </w:rPr>
                    <w:t>）</w:t>
                  </w:r>
                </w:p>
              </w:tc>
              <w:tc>
                <w:tcPr>
                  <w:tcW w:w="571"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b/>
                      <w:bCs/>
                      <w:u w:val="none"/>
                    </w:rPr>
                  </w:pPr>
                  <w:r>
                    <w:rPr>
                      <w:rFonts w:ascii="Times New Roman" w:hAnsi="Times New Roman" w:cs="Times New Roman"/>
                      <w:b/>
                      <w:bCs/>
                      <w:u w:val="none"/>
                    </w:rPr>
                    <w:t>占标率</w:t>
                  </w:r>
                </w:p>
              </w:tc>
              <w:tc>
                <w:tcPr>
                  <w:tcW w:w="729"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b/>
                      <w:bCs/>
                      <w:u w:val="none"/>
                    </w:rPr>
                  </w:pPr>
                  <w:r>
                    <w:rPr>
                      <w:rFonts w:ascii="Times New Roman" w:hAnsi="Times New Roman" w:cs="Times New Roman"/>
                      <w:b/>
                      <w:bCs/>
                      <w:u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87"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SO</w:t>
                  </w:r>
                  <w:r>
                    <w:rPr>
                      <w:rFonts w:ascii="Times New Roman" w:hAnsi="Times New Roman" w:cs="Times New Roman"/>
                      <w:u w:val="none"/>
                      <w:vertAlign w:val="subscript"/>
                    </w:rPr>
                    <w:t>2</w:t>
                  </w:r>
                </w:p>
              </w:tc>
              <w:tc>
                <w:tcPr>
                  <w:tcW w:w="1220"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年平均质量浓度</w:t>
                  </w:r>
                </w:p>
              </w:tc>
              <w:tc>
                <w:tcPr>
                  <w:tcW w:w="910" w:type="pct"/>
                  <w:tcBorders>
                    <w:tl2br w:val="nil"/>
                    <w:tr2bl w:val="nil"/>
                  </w:tcBorders>
                  <w:noWrap w:val="0"/>
                  <w:vAlign w:val="center"/>
                </w:tcPr>
                <w:p>
                  <w:pPr>
                    <w:pStyle w:val="70"/>
                    <w:pageBreakBefore w:val="0"/>
                    <w:kinsoku/>
                    <w:overflowPunct/>
                    <w:autoSpaceDE/>
                    <w:autoSpaceDN/>
                    <w:bidi w:val="0"/>
                    <w:ind w:left="0" w:leftChars="0" w:right="0" w:rightChars="0"/>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9</w:t>
                  </w:r>
                </w:p>
              </w:tc>
              <w:tc>
                <w:tcPr>
                  <w:tcW w:w="879"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60</w:t>
                  </w:r>
                </w:p>
              </w:tc>
              <w:tc>
                <w:tcPr>
                  <w:tcW w:w="571" w:type="pct"/>
                  <w:tcBorders>
                    <w:tl2br w:val="nil"/>
                    <w:tr2bl w:val="nil"/>
                  </w:tcBorders>
                  <w:noWrap w:val="0"/>
                  <w:vAlign w:val="center"/>
                </w:tcPr>
                <w:p>
                  <w:pPr>
                    <w:pStyle w:val="70"/>
                    <w:pageBreakBefore w:val="0"/>
                    <w:kinsoku/>
                    <w:overflowPunct/>
                    <w:autoSpaceDE/>
                    <w:autoSpaceDN/>
                    <w:bidi w:val="0"/>
                    <w:ind w:left="0" w:leftChars="0" w:right="0" w:rightChars="0"/>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15</w:t>
                  </w:r>
                  <w:r>
                    <w:rPr>
                      <w:rFonts w:hint="default" w:ascii="Times New Roman" w:hAnsi="Times New Roman" w:eastAsia="宋体" w:cs="Times New Roman"/>
                      <w:u w:val="none"/>
                      <w:lang w:val="en-US" w:eastAsia="zh-CN"/>
                    </w:rPr>
                    <w:t>%</w:t>
                  </w:r>
                </w:p>
              </w:tc>
              <w:tc>
                <w:tcPr>
                  <w:tcW w:w="729"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87"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NO</w:t>
                  </w:r>
                  <w:r>
                    <w:rPr>
                      <w:rFonts w:ascii="Times New Roman" w:hAnsi="Times New Roman" w:cs="Times New Roman"/>
                      <w:u w:val="none"/>
                      <w:vertAlign w:val="subscript"/>
                    </w:rPr>
                    <w:t>2</w:t>
                  </w:r>
                </w:p>
              </w:tc>
              <w:tc>
                <w:tcPr>
                  <w:tcW w:w="1220"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年平均质量浓度</w:t>
                  </w:r>
                </w:p>
              </w:tc>
              <w:tc>
                <w:tcPr>
                  <w:tcW w:w="910" w:type="pct"/>
                  <w:tcBorders>
                    <w:tl2br w:val="nil"/>
                    <w:tr2bl w:val="nil"/>
                  </w:tcBorders>
                  <w:noWrap w:val="0"/>
                  <w:vAlign w:val="center"/>
                </w:tcPr>
                <w:p>
                  <w:pPr>
                    <w:pStyle w:val="70"/>
                    <w:pageBreakBefore w:val="0"/>
                    <w:kinsoku/>
                    <w:overflowPunct/>
                    <w:autoSpaceDE/>
                    <w:autoSpaceDN/>
                    <w:bidi w:val="0"/>
                    <w:ind w:left="0" w:leftChars="0" w:right="0" w:rightChars="0"/>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13</w:t>
                  </w:r>
                </w:p>
              </w:tc>
              <w:tc>
                <w:tcPr>
                  <w:tcW w:w="879"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40</w:t>
                  </w:r>
                </w:p>
              </w:tc>
              <w:tc>
                <w:tcPr>
                  <w:tcW w:w="571" w:type="pct"/>
                  <w:tcBorders>
                    <w:tl2br w:val="nil"/>
                    <w:tr2bl w:val="nil"/>
                  </w:tcBorders>
                  <w:noWrap w:val="0"/>
                  <w:vAlign w:val="center"/>
                </w:tcPr>
                <w:p>
                  <w:pPr>
                    <w:pStyle w:val="70"/>
                    <w:pageBreakBefore w:val="0"/>
                    <w:kinsoku/>
                    <w:overflowPunct/>
                    <w:autoSpaceDE/>
                    <w:autoSpaceDN/>
                    <w:bidi w:val="0"/>
                    <w:ind w:left="0" w:leftChars="0" w:right="0" w:rightChars="0"/>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32.5</w:t>
                  </w:r>
                  <w:r>
                    <w:rPr>
                      <w:rFonts w:hint="default" w:ascii="Times New Roman" w:hAnsi="Times New Roman" w:eastAsia="宋体" w:cs="Times New Roman"/>
                      <w:u w:val="none"/>
                      <w:lang w:val="en-US" w:eastAsia="zh-CN"/>
                    </w:rPr>
                    <w:t>%</w:t>
                  </w:r>
                </w:p>
              </w:tc>
              <w:tc>
                <w:tcPr>
                  <w:tcW w:w="729"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87"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PM</w:t>
                  </w:r>
                  <w:r>
                    <w:rPr>
                      <w:rFonts w:ascii="Times New Roman" w:hAnsi="Times New Roman" w:cs="Times New Roman"/>
                      <w:u w:val="none"/>
                      <w:vertAlign w:val="subscript"/>
                    </w:rPr>
                    <w:t>10</w:t>
                  </w:r>
                </w:p>
              </w:tc>
              <w:tc>
                <w:tcPr>
                  <w:tcW w:w="1220"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年平均质量浓度</w:t>
                  </w:r>
                </w:p>
              </w:tc>
              <w:tc>
                <w:tcPr>
                  <w:tcW w:w="910" w:type="pct"/>
                  <w:tcBorders>
                    <w:tl2br w:val="nil"/>
                    <w:tr2bl w:val="nil"/>
                  </w:tcBorders>
                  <w:noWrap w:val="0"/>
                  <w:vAlign w:val="center"/>
                </w:tcPr>
                <w:p>
                  <w:pPr>
                    <w:pStyle w:val="70"/>
                    <w:pageBreakBefore w:val="0"/>
                    <w:kinsoku/>
                    <w:overflowPunct/>
                    <w:autoSpaceDE/>
                    <w:autoSpaceDN/>
                    <w:bidi w:val="0"/>
                    <w:ind w:left="0" w:leftChars="0" w:right="0" w:rightChars="0"/>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42</w:t>
                  </w:r>
                </w:p>
              </w:tc>
              <w:tc>
                <w:tcPr>
                  <w:tcW w:w="879"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70</w:t>
                  </w:r>
                </w:p>
              </w:tc>
              <w:tc>
                <w:tcPr>
                  <w:tcW w:w="571" w:type="pct"/>
                  <w:tcBorders>
                    <w:tl2br w:val="nil"/>
                    <w:tr2bl w:val="nil"/>
                  </w:tcBorders>
                  <w:noWrap w:val="0"/>
                  <w:vAlign w:val="center"/>
                </w:tcPr>
                <w:p>
                  <w:pPr>
                    <w:pStyle w:val="70"/>
                    <w:pageBreakBefore w:val="0"/>
                    <w:kinsoku/>
                    <w:overflowPunct/>
                    <w:autoSpaceDE/>
                    <w:autoSpaceDN/>
                    <w:bidi w:val="0"/>
                    <w:ind w:left="0" w:leftChars="0" w:right="0" w:rightChars="0"/>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60</w:t>
                  </w:r>
                  <w:r>
                    <w:rPr>
                      <w:rFonts w:hint="default" w:ascii="Times New Roman" w:hAnsi="Times New Roman" w:eastAsia="宋体" w:cs="Times New Roman"/>
                      <w:u w:val="none"/>
                      <w:lang w:val="en-US" w:eastAsia="zh-CN"/>
                    </w:rPr>
                    <w:t>%</w:t>
                  </w:r>
                </w:p>
              </w:tc>
              <w:tc>
                <w:tcPr>
                  <w:tcW w:w="729"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87"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PM</w:t>
                  </w:r>
                  <w:r>
                    <w:rPr>
                      <w:rFonts w:ascii="Times New Roman" w:hAnsi="Times New Roman" w:cs="Times New Roman"/>
                      <w:u w:val="none"/>
                      <w:vertAlign w:val="subscript"/>
                    </w:rPr>
                    <w:t>2.5</w:t>
                  </w:r>
                </w:p>
              </w:tc>
              <w:tc>
                <w:tcPr>
                  <w:tcW w:w="1220"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年平均质量浓度</w:t>
                  </w:r>
                </w:p>
              </w:tc>
              <w:tc>
                <w:tcPr>
                  <w:tcW w:w="910" w:type="pct"/>
                  <w:tcBorders>
                    <w:tl2br w:val="nil"/>
                    <w:tr2bl w:val="nil"/>
                  </w:tcBorders>
                  <w:noWrap w:val="0"/>
                  <w:vAlign w:val="center"/>
                </w:tcPr>
                <w:p>
                  <w:pPr>
                    <w:pStyle w:val="70"/>
                    <w:pageBreakBefore w:val="0"/>
                    <w:kinsoku/>
                    <w:overflowPunct/>
                    <w:autoSpaceDE/>
                    <w:autoSpaceDN/>
                    <w:bidi w:val="0"/>
                    <w:ind w:left="0" w:leftChars="0" w:right="0" w:rightChars="0"/>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27</w:t>
                  </w:r>
                </w:p>
              </w:tc>
              <w:tc>
                <w:tcPr>
                  <w:tcW w:w="879"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35</w:t>
                  </w:r>
                </w:p>
              </w:tc>
              <w:tc>
                <w:tcPr>
                  <w:tcW w:w="571" w:type="pct"/>
                  <w:tcBorders>
                    <w:tl2br w:val="nil"/>
                    <w:tr2bl w:val="nil"/>
                  </w:tcBorders>
                  <w:noWrap w:val="0"/>
                  <w:vAlign w:val="center"/>
                </w:tcPr>
                <w:p>
                  <w:pPr>
                    <w:pStyle w:val="70"/>
                    <w:pageBreakBefore w:val="0"/>
                    <w:kinsoku/>
                    <w:overflowPunct/>
                    <w:autoSpaceDE/>
                    <w:autoSpaceDN/>
                    <w:bidi w:val="0"/>
                    <w:ind w:left="0" w:leftChars="0" w:right="0" w:rightChars="0"/>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77.14</w:t>
                  </w:r>
                  <w:r>
                    <w:rPr>
                      <w:rFonts w:hint="default" w:ascii="Times New Roman" w:hAnsi="Times New Roman" w:eastAsia="宋体" w:cs="Times New Roman"/>
                      <w:u w:val="none"/>
                      <w:lang w:val="en-US" w:eastAsia="zh-CN"/>
                    </w:rPr>
                    <w:t>%</w:t>
                  </w:r>
                </w:p>
              </w:tc>
              <w:tc>
                <w:tcPr>
                  <w:tcW w:w="729"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87"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CO</w:t>
                  </w:r>
                </w:p>
              </w:tc>
              <w:tc>
                <w:tcPr>
                  <w:tcW w:w="1220"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24小时平均质量浓度</w:t>
                  </w:r>
                </w:p>
              </w:tc>
              <w:tc>
                <w:tcPr>
                  <w:tcW w:w="910" w:type="pct"/>
                  <w:tcBorders>
                    <w:tl2br w:val="nil"/>
                    <w:tr2bl w:val="nil"/>
                  </w:tcBorders>
                  <w:noWrap w:val="0"/>
                  <w:vAlign w:val="center"/>
                </w:tcPr>
                <w:p>
                  <w:pPr>
                    <w:pStyle w:val="70"/>
                    <w:pageBreakBefore w:val="0"/>
                    <w:kinsoku/>
                    <w:overflowPunct/>
                    <w:autoSpaceDE/>
                    <w:autoSpaceDN/>
                    <w:bidi w:val="0"/>
                    <w:ind w:left="0" w:leftChars="0" w:right="0" w:rightChars="0"/>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1100</w:t>
                  </w:r>
                </w:p>
              </w:tc>
              <w:tc>
                <w:tcPr>
                  <w:tcW w:w="879"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4000</w:t>
                  </w:r>
                </w:p>
              </w:tc>
              <w:tc>
                <w:tcPr>
                  <w:tcW w:w="571" w:type="pct"/>
                  <w:tcBorders>
                    <w:tl2br w:val="nil"/>
                    <w:tr2bl w:val="nil"/>
                  </w:tcBorders>
                  <w:noWrap w:val="0"/>
                  <w:vAlign w:val="center"/>
                </w:tcPr>
                <w:p>
                  <w:pPr>
                    <w:pStyle w:val="70"/>
                    <w:pageBreakBefore w:val="0"/>
                    <w:kinsoku/>
                    <w:overflowPunct/>
                    <w:autoSpaceDE/>
                    <w:autoSpaceDN/>
                    <w:bidi w:val="0"/>
                    <w:ind w:left="0" w:leftChars="0" w:right="0" w:rightChars="0"/>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27.5</w:t>
                  </w:r>
                  <w:r>
                    <w:rPr>
                      <w:rFonts w:hint="default" w:ascii="Times New Roman" w:hAnsi="Times New Roman" w:eastAsia="宋体" w:cs="Times New Roman"/>
                      <w:u w:val="none"/>
                      <w:lang w:val="en-US" w:eastAsia="zh-CN"/>
                    </w:rPr>
                    <w:t>%</w:t>
                  </w:r>
                </w:p>
              </w:tc>
              <w:tc>
                <w:tcPr>
                  <w:tcW w:w="729"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7"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O</w:t>
                  </w:r>
                  <w:r>
                    <w:rPr>
                      <w:rFonts w:ascii="Times New Roman" w:hAnsi="Times New Roman" w:cs="Times New Roman"/>
                      <w:u w:val="none"/>
                      <w:vertAlign w:val="subscript"/>
                    </w:rPr>
                    <w:t>3</w:t>
                  </w:r>
                </w:p>
              </w:tc>
              <w:tc>
                <w:tcPr>
                  <w:tcW w:w="1220"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日最大8小时平均质量浓度</w:t>
                  </w:r>
                </w:p>
              </w:tc>
              <w:tc>
                <w:tcPr>
                  <w:tcW w:w="910" w:type="pct"/>
                  <w:tcBorders>
                    <w:tl2br w:val="nil"/>
                    <w:tr2bl w:val="nil"/>
                  </w:tcBorders>
                  <w:noWrap w:val="0"/>
                  <w:vAlign w:val="center"/>
                </w:tcPr>
                <w:p>
                  <w:pPr>
                    <w:pStyle w:val="70"/>
                    <w:pageBreakBefore w:val="0"/>
                    <w:kinsoku/>
                    <w:overflowPunct/>
                    <w:autoSpaceDE/>
                    <w:autoSpaceDN/>
                    <w:bidi w:val="0"/>
                    <w:ind w:left="0" w:leftChars="0" w:right="0" w:rightChars="0"/>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138</w:t>
                  </w:r>
                </w:p>
              </w:tc>
              <w:tc>
                <w:tcPr>
                  <w:tcW w:w="879"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160</w:t>
                  </w:r>
                </w:p>
              </w:tc>
              <w:tc>
                <w:tcPr>
                  <w:tcW w:w="571" w:type="pct"/>
                  <w:tcBorders>
                    <w:tl2br w:val="nil"/>
                    <w:tr2bl w:val="nil"/>
                  </w:tcBorders>
                  <w:noWrap w:val="0"/>
                  <w:vAlign w:val="center"/>
                </w:tcPr>
                <w:p>
                  <w:pPr>
                    <w:pStyle w:val="70"/>
                    <w:pageBreakBefore w:val="0"/>
                    <w:kinsoku/>
                    <w:overflowPunct/>
                    <w:autoSpaceDE/>
                    <w:autoSpaceDN/>
                    <w:bidi w:val="0"/>
                    <w:ind w:left="0" w:leftChars="0" w:right="0" w:rightChars="0"/>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86.25</w:t>
                  </w:r>
                  <w:r>
                    <w:rPr>
                      <w:rFonts w:hint="default" w:ascii="Times New Roman" w:hAnsi="Times New Roman" w:eastAsia="宋体" w:cs="Times New Roman"/>
                      <w:u w:val="none"/>
                      <w:lang w:val="en-US" w:eastAsia="zh-CN"/>
                    </w:rPr>
                    <w:t>%</w:t>
                  </w:r>
                </w:p>
              </w:tc>
              <w:tc>
                <w:tcPr>
                  <w:tcW w:w="729" w:type="pct"/>
                  <w:tcBorders>
                    <w:tl2br w:val="nil"/>
                    <w:tr2bl w:val="nil"/>
                  </w:tcBorders>
                  <w:noWrap w:val="0"/>
                  <w:vAlign w:val="center"/>
                </w:tcPr>
                <w:p>
                  <w:pPr>
                    <w:pStyle w:val="70"/>
                    <w:pageBreakBefore w:val="0"/>
                    <w:kinsoku/>
                    <w:overflowPunct/>
                    <w:autoSpaceDE/>
                    <w:autoSpaceDN/>
                    <w:bidi w:val="0"/>
                    <w:ind w:left="0" w:leftChars="0" w:right="0" w:rightChars="0"/>
                    <w:rPr>
                      <w:rFonts w:ascii="Times New Roman" w:hAnsi="Times New Roman" w:cs="Times New Roman"/>
                      <w:u w:val="none"/>
                    </w:rPr>
                  </w:pPr>
                  <w:r>
                    <w:rPr>
                      <w:rFonts w:ascii="Times New Roman" w:hAnsi="Times New Roman" w:cs="Times New Roman"/>
                      <w:u w:val="none"/>
                    </w:rPr>
                    <w:t>达标</w:t>
                  </w:r>
                </w:p>
              </w:tc>
            </w:tr>
          </w:tbl>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ascii="Times New Roman" w:hAnsi="Times New Roman" w:eastAsia="宋体" w:cs="Times New Roman"/>
                <w:highlight w:val="none"/>
                <w:u w:val="none"/>
              </w:rPr>
            </w:pPr>
            <w:r>
              <w:rPr>
                <w:rFonts w:ascii="Times New Roman" w:hAnsi="Times New Roman" w:eastAsia="宋体" w:cs="Times New Roman"/>
                <w:u w:val="none"/>
              </w:rPr>
              <w:t>由上表可知，项目所在区域20</w:t>
            </w:r>
            <w:r>
              <w:rPr>
                <w:rFonts w:hint="default" w:ascii="Times New Roman" w:hAnsi="Times New Roman" w:cs="Times New Roman"/>
                <w:u w:val="none"/>
                <w:lang w:val="en-US" w:eastAsia="zh-CN"/>
              </w:rPr>
              <w:t>22</w:t>
            </w:r>
            <w:r>
              <w:rPr>
                <w:rFonts w:ascii="Times New Roman" w:hAnsi="Times New Roman" w:eastAsia="宋体" w:cs="Times New Roman"/>
                <w:u w:val="none"/>
              </w:rPr>
              <w:t>年污染物 SO</w:t>
            </w:r>
            <w:r>
              <w:rPr>
                <w:rFonts w:ascii="Times New Roman" w:hAnsi="Times New Roman" w:eastAsia="宋体" w:cs="Times New Roman"/>
                <w:u w:val="none"/>
                <w:vertAlign w:val="subscript"/>
              </w:rPr>
              <w:t>2</w:t>
            </w:r>
            <w:r>
              <w:rPr>
                <w:rFonts w:ascii="Times New Roman" w:hAnsi="Times New Roman" w:eastAsia="宋体" w:cs="Times New Roman"/>
                <w:u w:val="none"/>
              </w:rPr>
              <w:t>、NO</w:t>
            </w:r>
            <w:r>
              <w:rPr>
                <w:rFonts w:ascii="Times New Roman" w:hAnsi="Times New Roman" w:eastAsia="宋体" w:cs="Times New Roman"/>
                <w:u w:val="none"/>
                <w:vertAlign w:val="subscript"/>
              </w:rPr>
              <w:t>2</w:t>
            </w:r>
            <w:r>
              <w:rPr>
                <w:rFonts w:ascii="Times New Roman" w:hAnsi="Times New Roman" w:eastAsia="宋体" w:cs="Times New Roman"/>
                <w:u w:val="none"/>
              </w:rPr>
              <w:t>、PM</w:t>
            </w:r>
            <w:r>
              <w:rPr>
                <w:rFonts w:ascii="Times New Roman" w:hAnsi="Times New Roman" w:eastAsia="宋体" w:cs="Times New Roman"/>
                <w:u w:val="none"/>
                <w:vertAlign w:val="subscript"/>
              </w:rPr>
              <w:t>10</w:t>
            </w:r>
            <w:r>
              <w:rPr>
                <w:rFonts w:ascii="Times New Roman" w:hAnsi="Times New Roman" w:eastAsia="宋体" w:cs="Times New Roman"/>
                <w:u w:val="none"/>
              </w:rPr>
              <w:t>、PM</w:t>
            </w:r>
            <w:r>
              <w:rPr>
                <w:rFonts w:ascii="Times New Roman" w:hAnsi="Times New Roman" w:eastAsia="宋体" w:cs="Times New Roman"/>
                <w:u w:val="none"/>
                <w:vertAlign w:val="subscript"/>
              </w:rPr>
              <w:t>2.5</w:t>
            </w:r>
            <w:r>
              <w:rPr>
                <w:rFonts w:ascii="Times New Roman" w:hAnsi="Times New Roman" w:eastAsia="宋体" w:cs="Times New Roman"/>
                <w:u w:val="none"/>
              </w:rPr>
              <w:t>年平均质量浓度、O</w:t>
            </w:r>
            <w:r>
              <w:rPr>
                <w:rFonts w:ascii="Times New Roman" w:hAnsi="Times New Roman" w:eastAsia="宋体" w:cs="Times New Roman"/>
                <w:u w:val="none"/>
                <w:vertAlign w:val="subscript"/>
              </w:rPr>
              <w:t>3</w:t>
            </w:r>
            <w:r>
              <w:rPr>
                <w:rFonts w:ascii="Times New Roman" w:hAnsi="Times New Roman" w:eastAsia="宋体" w:cs="Times New Roman"/>
                <w:u w:val="none"/>
              </w:rPr>
              <w:t>日最大</w:t>
            </w:r>
            <w:r>
              <w:rPr>
                <w:rFonts w:hint="default" w:ascii="Times New Roman" w:hAnsi="Times New Roman" w:eastAsia="宋体" w:cs="Times New Roman"/>
                <w:u w:val="none"/>
                <w:lang w:val="en-US" w:eastAsia="zh-CN"/>
              </w:rPr>
              <w:t>8</w:t>
            </w:r>
            <w:r>
              <w:rPr>
                <w:rFonts w:hint="default" w:ascii="Times New Roman" w:hAnsi="Times New Roman" w:eastAsia="宋体" w:cs="Times New Roman"/>
                <w:color w:val="000000"/>
                <w:u w:val="none"/>
              </w:rPr>
              <w:t>小时</w:t>
            </w:r>
            <w:r>
              <w:rPr>
                <w:rFonts w:ascii="Times New Roman" w:hAnsi="Times New Roman" w:eastAsia="宋体" w:cs="Times New Roman"/>
                <w:u w:val="none"/>
              </w:rPr>
              <w:t>平均质量浓度、CO的24小时平均质量浓度浓度值均能达到《环境空气质量标准》（GB3095-2012）二级标准及其2018年修改单要</w:t>
            </w:r>
            <w:r>
              <w:rPr>
                <w:rFonts w:ascii="Times New Roman" w:hAnsi="Times New Roman" w:eastAsia="宋体" w:cs="Times New Roman"/>
                <w:highlight w:val="none"/>
                <w:u w:val="none"/>
              </w:rPr>
              <w:t>求。</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eastAsia="宋体" w:cs="Times New Roman"/>
                <w:highlight w:val="none"/>
                <w:u w:val="none"/>
              </w:rPr>
            </w:pPr>
            <w:r>
              <w:rPr>
                <w:rFonts w:hint="default" w:ascii="Times New Roman" w:hAnsi="Times New Roman" w:eastAsia="宋体" w:cs="Times New Roman"/>
                <w:highlight w:val="none"/>
                <w:u w:val="none"/>
              </w:rPr>
              <w:t>根据《环境影响评价技术导则大气环境》（</w:t>
            </w:r>
            <w:r>
              <w:rPr>
                <w:rFonts w:ascii="Times New Roman" w:hAnsi="Times New Roman" w:eastAsia="宋体" w:cs="Times New Roman"/>
                <w:highlight w:val="none"/>
                <w:u w:val="none"/>
              </w:rPr>
              <w:t>HJ2.2-2018</w:t>
            </w:r>
            <w:r>
              <w:rPr>
                <w:rFonts w:hint="default" w:ascii="Times New Roman" w:hAnsi="Times New Roman" w:eastAsia="宋体" w:cs="Times New Roman"/>
                <w:highlight w:val="none"/>
                <w:u w:val="none"/>
              </w:rPr>
              <w:t>）对项目所在区域环境空气质量进行达标判断，六项污染物全部达标，故本项目所在区域为环境空气质量达标区。</w:t>
            </w:r>
          </w:p>
          <w:p>
            <w:pPr>
              <w:keepNext/>
              <w:keepLines/>
              <w:pageBreakBefore w:val="0"/>
              <w:widowControl w:val="0"/>
              <w:kinsoku/>
              <w:wordWrap w:val="0"/>
              <w:overflowPunct/>
              <w:topLinePunct/>
              <w:bidi w:val="0"/>
              <w:spacing w:before="160" w:after="160" w:line="240" w:lineRule="auto"/>
              <w:ind w:left="120" w:leftChars="50" w:right="120" w:rightChars="50" w:firstLine="482" w:firstLineChars="200"/>
              <w:outlineLvl w:val="3"/>
              <w:rPr>
                <w:rFonts w:hint="default" w:ascii="Times New Roman" w:hAnsi="Times New Roman" w:eastAsia="宋体" w:cs="Times New Roman"/>
                <w:b/>
                <w:sz w:val="24"/>
                <w:szCs w:val="28"/>
                <w:highlight w:val="none"/>
                <w:u w:val="none"/>
                <w:lang w:val="en-US" w:eastAsia="zh-CN" w:bidi="zh-CN"/>
              </w:rPr>
            </w:pPr>
            <w:r>
              <w:rPr>
                <w:rFonts w:hint="default" w:ascii="Times New Roman" w:hAnsi="Times New Roman" w:eastAsia="宋体" w:cs="Times New Roman"/>
                <w:b/>
                <w:sz w:val="24"/>
                <w:szCs w:val="28"/>
                <w:highlight w:val="none"/>
                <w:u w:val="none"/>
                <w:lang w:val="en-US" w:eastAsia="zh-CN" w:bidi="zh-CN"/>
              </w:rPr>
              <w:t>3.1.1.2现</w:t>
            </w:r>
            <w:r>
              <w:rPr>
                <w:rFonts w:hint="default" w:ascii="Times New Roman" w:hAnsi="Times New Roman" w:eastAsia="宋体" w:cs="Times New Roman"/>
                <w:b/>
                <w:sz w:val="24"/>
                <w:szCs w:val="28"/>
                <w:highlight w:val="none"/>
                <w:u w:val="none"/>
                <w:lang w:val="zh-CN" w:eastAsia="zh-CN" w:bidi="zh-CN"/>
              </w:rPr>
              <w:t>状</w:t>
            </w:r>
            <w:r>
              <w:rPr>
                <w:rFonts w:hint="default" w:ascii="Times New Roman" w:hAnsi="Times New Roman" w:cs="Times New Roman"/>
                <w:b/>
                <w:sz w:val="24"/>
                <w:szCs w:val="28"/>
                <w:highlight w:val="none"/>
                <w:u w:val="none"/>
                <w:lang w:val="en-US" w:eastAsia="zh-CN" w:bidi="zh-CN"/>
              </w:rPr>
              <w:t>引用</w:t>
            </w:r>
            <w:r>
              <w:rPr>
                <w:rFonts w:hint="default" w:ascii="Times New Roman" w:hAnsi="Times New Roman" w:eastAsia="宋体" w:cs="Times New Roman"/>
                <w:b/>
                <w:sz w:val="24"/>
                <w:szCs w:val="28"/>
                <w:highlight w:val="none"/>
                <w:u w:val="none"/>
                <w:lang w:val="zh-CN" w:eastAsia="zh-CN" w:bidi="zh-CN"/>
              </w:rPr>
              <w:t>监测</w:t>
            </w:r>
          </w:p>
          <w:p>
            <w:pPr>
              <w:ind w:firstLine="480"/>
              <w:rPr>
                <w:rFonts w:hint="default" w:ascii="Times New Roman" w:hAnsi="Times New Roman" w:eastAsia="宋体" w:cs="Times New Roman"/>
                <w:u w:val="none"/>
                <w:lang w:bidi="ar"/>
              </w:rPr>
            </w:pPr>
            <w:r>
              <w:rPr>
                <w:rFonts w:hint="default" w:ascii="Times New Roman" w:hAnsi="Times New Roman" w:eastAsia="宋体" w:cs="Times New Roman"/>
                <w:u w:val="none"/>
                <w:lang w:bidi="ar"/>
              </w:rPr>
              <w:t>项目所在地区环境空气质量功能区划为2类区，应执行《环境空气质量标准》（GB3095-2012）</w:t>
            </w:r>
            <w:r>
              <w:rPr>
                <w:rFonts w:hint="default" w:ascii="Times New Roman" w:hAnsi="Times New Roman" w:eastAsia="宋体" w:cs="Times New Roman"/>
                <w:u w:val="none"/>
                <w:lang w:val="en-US" w:eastAsia="zh-CN" w:bidi="ar"/>
              </w:rPr>
              <w:t>及2018年修改单中的</w:t>
            </w:r>
            <w:r>
              <w:rPr>
                <w:rFonts w:hint="default" w:ascii="Times New Roman" w:hAnsi="Times New Roman" w:eastAsia="宋体" w:cs="Times New Roman"/>
                <w:u w:val="none"/>
                <w:lang w:bidi="ar"/>
              </w:rPr>
              <w:t>二级标准。本项目环境空气质量现状收集了《</w:t>
            </w:r>
            <w:r>
              <w:rPr>
                <w:rFonts w:hint="default" w:ascii="Times New Roman" w:hAnsi="Times New Roman" w:cs="Times New Roman"/>
                <w:sz w:val="24"/>
                <w:szCs w:val="24"/>
                <w:lang w:eastAsia="zh-CN"/>
              </w:rPr>
              <w:t>泸溪特色米粉加工项目</w:t>
            </w:r>
            <w:r>
              <w:rPr>
                <w:rFonts w:hint="default" w:ascii="Times New Roman" w:hAnsi="Times New Roman" w:eastAsia="宋体" w:cs="Times New Roman"/>
                <w:u w:val="none"/>
                <w:lang w:bidi="ar"/>
              </w:rPr>
              <w:t>》中的环境空气质量现状监测数据。</w:t>
            </w:r>
          </w:p>
          <w:p>
            <w:pPr>
              <w:ind w:firstLine="480"/>
              <w:rPr>
                <w:rFonts w:hint="default" w:ascii="Times New Roman" w:hAnsi="Times New Roman" w:eastAsia="宋体" w:cs="Times New Roman"/>
                <w:u w:val="none"/>
                <w:lang w:bidi="ar"/>
              </w:rPr>
            </w:pPr>
            <w:r>
              <w:rPr>
                <w:rFonts w:hint="default" w:ascii="Times New Roman" w:hAnsi="Times New Roman" w:eastAsia="宋体" w:cs="Times New Roman"/>
                <w:u w:val="none"/>
                <w:lang w:bidi="ar"/>
              </w:rPr>
              <w:t>本评价共引用</w:t>
            </w:r>
            <w:r>
              <w:rPr>
                <w:rFonts w:hint="default" w:ascii="Times New Roman" w:hAnsi="Times New Roman" w:cs="Times New Roman"/>
                <w:u w:val="none"/>
                <w:lang w:val="en-US" w:eastAsia="zh-CN" w:bidi="ar"/>
              </w:rPr>
              <w:t>1</w:t>
            </w:r>
            <w:r>
              <w:rPr>
                <w:rFonts w:hint="default" w:ascii="Times New Roman" w:hAnsi="Times New Roman" w:eastAsia="宋体" w:cs="Times New Roman"/>
                <w:u w:val="none"/>
                <w:lang w:bidi="ar"/>
              </w:rPr>
              <w:t>个环境空气质量监测点</w:t>
            </w:r>
            <w:r>
              <w:rPr>
                <w:rFonts w:hint="default" w:ascii="Times New Roman" w:hAnsi="Times New Roman" w:cs="Times New Roman"/>
                <w:u w:val="none"/>
                <w:lang w:val="en-US" w:eastAsia="zh-CN" w:bidi="ar"/>
              </w:rPr>
              <w:t>G1</w:t>
            </w:r>
            <w:r>
              <w:rPr>
                <w:rFonts w:hint="default" w:ascii="Times New Roman" w:hAnsi="Times New Roman" w:eastAsia="宋体" w:cs="Times New Roman"/>
                <w:u w:val="none"/>
                <w:lang w:bidi="ar"/>
              </w:rPr>
              <w:t>，监测时间为</w:t>
            </w:r>
            <w:r>
              <w:rPr>
                <w:rFonts w:hint="default" w:ascii="Times New Roman" w:hAnsi="Times New Roman" w:eastAsia="宋体" w:cs="Times New Roman"/>
                <w:highlight w:val="none"/>
                <w:u w:val="none"/>
              </w:rPr>
              <w:t>202</w:t>
            </w:r>
            <w:r>
              <w:rPr>
                <w:rFonts w:hint="default" w:ascii="Times New Roman" w:hAnsi="Times New Roman" w:cs="Times New Roman"/>
                <w:highlight w:val="none"/>
                <w:u w:val="none"/>
                <w:lang w:val="en-US" w:eastAsia="zh-CN"/>
              </w:rPr>
              <w:t>2</w:t>
            </w:r>
            <w:r>
              <w:rPr>
                <w:rFonts w:hint="default" w:ascii="Times New Roman" w:hAnsi="Times New Roman" w:eastAsia="宋体" w:cs="Times New Roman"/>
                <w:highlight w:val="none"/>
                <w:u w:val="none"/>
              </w:rPr>
              <w:t>年</w:t>
            </w:r>
            <w:r>
              <w:rPr>
                <w:rFonts w:hint="default" w:ascii="Times New Roman" w:hAnsi="Times New Roman" w:cs="Times New Roman"/>
                <w:highlight w:val="none"/>
                <w:u w:val="none"/>
                <w:lang w:val="en-US" w:eastAsia="zh-CN"/>
              </w:rPr>
              <w:t>2</w:t>
            </w:r>
            <w:r>
              <w:rPr>
                <w:rFonts w:hint="default" w:ascii="Times New Roman" w:hAnsi="Times New Roman" w:eastAsia="宋体" w:cs="Times New Roman"/>
                <w:highlight w:val="none"/>
                <w:u w:val="none"/>
              </w:rPr>
              <w:t>月</w:t>
            </w:r>
            <w:r>
              <w:rPr>
                <w:rFonts w:hint="default" w:ascii="Times New Roman" w:hAnsi="Times New Roman" w:cs="Times New Roman"/>
                <w:highlight w:val="none"/>
                <w:u w:val="none"/>
                <w:lang w:val="en-US" w:eastAsia="zh-CN"/>
              </w:rPr>
              <w:t>25</w:t>
            </w:r>
            <w:r>
              <w:rPr>
                <w:rFonts w:hint="default" w:ascii="Times New Roman" w:hAnsi="Times New Roman" w:eastAsia="宋体" w:cs="Times New Roman"/>
                <w:highlight w:val="none"/>
                <w:u w:val="none"/>
              </w:rPr>
              <w:t>日—</w:t>
            </w:r>
            <w:r>
              <w:rPr>
                <w:rFonts w:hint="default" w:ascii="Times New Roman" w:hAnsi="Times New Roman" w:cs="Times New Roman"/>
                <w:highlight w:val="none"/>
                <w:u w:val="none"/>
                <w:lang w:val="en-US" w:eastAsia="zh-CN"/>
              </w:rPr>
              <w:t>3月3</w:t>
            </w:r>
            <w:r>
              <w:rPr>
                <w:rFonts w:hint="default" w:ascii="Times New Roman" w:hAnsi="Times New Roman" w:eastAsia="宋体" w:cs="Times New Roman"/>
                <w:highlight w:val="none"/>
                <w:u w:val="none"/>
              </w:rPr>
              <w:t>日</w:t>
            </w:r>
            <w:r>
              <w:rPr>
                <w:rFonts w:hint="default" w:ascii="Times New Roman" w:hAnsi="Times New Roman" w:eastAsia="宋体" w:cs="Times New Roman"/>
                <w:u w:val="none"/>
                <w:lang w:bidi="ar"/>
              </w:rPr>
              <w:t>，连续监测</w:t>
            </w:r>
            <w:r>
              <w:rPr>
                <w:rFonts w:hint="default" w:ascii="Times New Roman" w:hAnsi="Times New Roman" w:cs="Times New Roman"/>
                <w:u w:val="none"/>
                <w:lang w:val="en-US" w:eastAsia="zh-CN" w:bidi="ar"/>
              </w:rPr>
              <w:t>7</w:t>
            </w:r>
            <w:r>
              <w:rPr>
                <w:rFonts w:hint="default" w:ascii="Times New Roman" w:hAnsi="Times New Roman" w:eastAsia="宋体" w:cs="Times New Roman"/>
                <w:u w:val="none"/>
                <w:lang w:bidi="ar"/>
              </w:rPr>
              <w:t>天。监测因子</w:t>
            </w:r>
            <w:r>
              <w:rPr>
                <w:rFonts w:hint="default" w:ascii="Times New Roman" w:hAnsi="Times New Roman" w:eastAsia="宋体" w:cs="Times New Roman"/>
                <w:szCs w:val="24"/>
                <w:u w:val="none"/>
                <w:lang w:bidi="ar"/>
              </w:rPr>
              <w:t>为</w:t>
            </w:r>
            <w:r>
              <w:rPr>
                <w:rFonts w:hint="default" w:ascii="Times New Roman" w:hAnsi="Times New Roman" w:cs="Times New Roman"/>
              </w:rPr>
              <w:t>TSP</w:t>
            </w:r>
            <w:r>
              <w:rPr>
                <w:rFonts w:hint="default" w:ascii="Times New Roman" w:hAnsi="Times New Roman" w:eastAsia="宋体" w:cs="Times New Roman"/>
                <w:szCs w:val="24"/>
                <w:u w:val="none"/>
                <w:lang w:bidi="ar"/>
              </w:rPr>
              <w:t>，监测点位情况详见3-2</w:t>
            </w:r>
            <w:r>
              <w:rPr>
                <w:rFonts w:hint="default" w:ascii="Times New Roman" w:hAnsi="Times New Roman" w:cs="Times New Roman"/>
                <w:szCs w:val="24"/>
                <w:u w:val="none"/>
                <w:lang w:eastAsia="zh-CN" w:bidi="ar"/>
              </w:rPr>
              <w:t>，</w:t>
            </w:r>
            <w:r>
              <w:rPr>
                <w:rFonts w:hint="default" w:ascii="Times New Roman" w:hAnsi="Times New Roman" w:eastAsia="宋体" w:cs="Times New Roman"/>
                <w:u w:val="none"/>
                <w:lang w:bidi="ar"/>
              </w:rPr>
              <w:t>监测结果见表3-</w:t>
            </w:r>
            <w:r>
              <w:rPr>
                <w:rFonts w:hint="default" w:ascii="Times New Roman" w:hAnsi="Times New Roman" w:cs="Times New Roman"/>
                <w:u w:val="none"/>
                <w:lang w:val="en-US" w:eastAsia="zh-CN" w:bidi="ar"/>
              </w:rPr>
              <w:t>3</w:t>
            </w:r>
            <w:r>
              <w:rPr>
                <w:rFonts w:hint="default" w:ascii="Times New Roman" w:hAnsi="Times New Roman" w:eastAsia="宋体" w:cs="Times New Roman"/>
                <w:u w:val="none"/>
                <w:lang w:bidi="ar"/>
              </w:rPr>
              <w:t>。本项目环境空气质量现状监测数据引用理由如下：</w:t>
            </w:r>
          </w:p>
          <w:p>
            <w:pPr>
              <w:keepNext w:val="0"/>
              <w:keepLines w:val="0"/>
              <w:pageBreakBefore w:val="0"/>
              <w:numPr>
                <w:ilvl w:val="0"/>
                <w:numId w:val="0"/>
              </w:numPr>
              <w:kinsoku/>
              <w:overflowPunct/>
              <w:autoSpaceDE/>
              <w:autoSpaceDN/>
              <w:bidi w:val="0"/>
              <w:adjustRightInd/>
              <w:snapToGrid/>
              <w:ind w:firstLine="480" w:firstLineChars="20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引用监测时间为202</w:t>
            </w:r>
            <w:r>
              <w:rPr>
                <w:rFonts w:hint="default" w:ascii="Times New Roman" w:hAnsi="Times New Roman" w:cs="Times New Roman"/>
                <w:lang w:val="en-US" w:eastAsia="zh-CN"/>
              </w:rPr>
              <w:t>2</w:t>
            </w:r>
            <w:r>
              <w:rPr>
                <w:rFonts w:hint="default" w:ascii="Times New Roman" w:hAnsi="Times New Roman" w:cs="Times New Roman"/>
              </w:rPr>
              <w:t>年</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25</w:t>
            </w:r>
            <w:r>
              <w:rPr>
                <w:rFonts w:hint="default" w:ascii="Times New Roman" w:hAnsi="Times New Roman" w:cs="Times New Roman"/>
              </w:rPr>
              <w:t>日—</w:t>
            </w:r>
            <w:r>
              <w:rPr>
                <w:rFonts w:hint="default" w:ascii="Times New Roman" w:hAnsi="Times New Roman" w:cs="Times New Roman"/>
                <w:lang w:val="en-US" w:eastAsia="zh-CN"/>
              </w:rPr>
              <w:t>3月3</w:t>
            </w:r>
            <w:r>
              <w:rPr>
                <w:rFonts w:hint="default" w:ascii="Times New Roman" w:hAnsi="Times New Roman" w:cs="Times New Roman"/>
              </w:rPr>
              <w:t>日，监测时间较近；</w:t>
            </w:r>
          </w:p>
          <w:p>
            <w:pPr>
              <w:keepNext w:val="0"/>
              <w:keepLines w:val="0"/>
              <w:pageBreakBefore w:val="0"/>
              <w:numPr>
                <w:ilvl w:val="0"/>
                <w:numId w:val="0"/>
              </w:numPr>
              <w:kinsoku/>
              <w:overflowPunct/>
              <w:autoSpaceDE/>
              <w:autoSpaceDN/>
              <w:bidi w:val="0"/>
              <w:adjustRightInd/>
              <w:snapToGrid/>
              <w:ind w:firstLine="480" w:firstLineChars="20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）引用监测点</w:t>
            </w:r>
            <w:r>
              <w:rPr>
                <w:rFonts w:hint="default" w:ascii="Times New Roman" w:hAnsi="Times New Roman" w:cs="Times New Roman"/>
                <w:lang w:val="en-US" w:eastAsia="zh-CN"/>
              </w:rPr>
              <w:t>仍</w:t>
            </w:r>
            <w:r>
              <w:rPr>
                <w:rFonts w:hint="default" w:ascii="Times New Roman" w:hAnsi="Times New Roman" w:cs="Times New Roman"/>
                <w:lang w:eastAsia="zh-CN"/>
              </w:rPr>
              <w:t>为项目</w:t>
            </w:r>
            <w:r>
              <w:rPr>
                <w:rFonts w:hint="default" w:ascii="Times New Roman" w:hAnsi="Times New Roman" w:cs="Times New Roman"/>
                <w:lang w:val="en-US" w:eastAsia="zh-CN"/>
              </w:rPr>
              <w:t>拟建</w:t>
            </w:r>
            <w:r>
              <w:rPr>
                <w:rFonts w:hint="default" w:ascii="Times New Roman" w:hAnsi="Times New Roman" w:cs="Times New Roman"/>
                <w:lang w:eastAsia="zh-CN"/>
              </w:rPr>
              <w:t>地</w:t>
            </w:r>
            <w:r>
              <w:rPr>
                <w:rFonts w:hint="default" w:ascii="Times New Roman" w:hAnsi="Times New Roman" w:cs="Times New Roman"/>
              </w:rPr>
              <w:t>；</w:t>
            </w:r>
          </w:p>
          <w:p>
            <w:pPr>
              <w:pageBreakBefore w:val="0"/>
              <w:widowControl/>
              <w:kinsoku/>
              <w:wordWrap w:val="0"/>
              <w:overflowPunct/>
              <w:topLinePunct/>
              <w:bidi w:val="0"/>
              <w:spacing w:before="120" w:after="120" w:line="240" w:lineRule="auto"/>
              <w:ind w:left="120" w:leftChars="50" w:right="120" w:rightChars="50" w:firstLine="0" w:firstLineChars="0"/>
              <w:jc w:val="center"/>
              <w:rPr>
                <w:rFonts w:ascii="Times New Roman" w:hAnsi="Times New Roman" w:eastAsia="宋体" w:cs="Times New Roman"/>
                <w:b/>
                <w:bCs/>
                <w:sz w:val="21"/>
                <w:szCs w:val="21"/>
                <w:highlight w:val="none"/>
                <w:u w:val="none"/>
                <w:lang w:val="zh-CN" w:eastAsia="zh-CN" w:bidi="zh-CN"/>
              </w:rPr>
            </w:pPr>
            <w:r>
              <w:rPr>
                <w:rFonts w:ascii="Times New Roman" w:hAnsi="Times New Roman" w:eastAsia="宋体" w:cs="Times New Roman"/>
                <w:b/>
                <w:bCs/>
                <w:sz w:val="21"/>
                <w:szCs w:val="21"/>
                <w:highlight w:val="none"/>
                <w:u w:val="none"/>
                <w:lang w:val="zh-CN" w:eastAsia="zh-CN" w:bidi="zh-CN"/>
              </w:rPr>
              <w:t>表</w:t>
            </w:r>
            <w:r>
              <w:rPr>
                <w:rFonts w:hint="default" w:ascii="Times New Roman" w:hAnsi="Times New Roman" w:eastAsia="宋体" w:cs="Times New Roman"/>
                <w:b/>
                <w:bCs/>
                <w:sz w:val="21"/>
                <w:szCs w:val="21"/>
                <w:highlight w:val="none"/>
                <w:u w:val="none"/>
                <w:lang w:val="en-US" w:eastAsia="zh-CN" w:bidi="zh-CN"/>
              </w:rPr>
              <w:t>3.1-2</w:t>
            </w:r>
            <w:r>
              <w:rPr>
                <w:rFonts w:hint="default" w:ascii="Times New Roman" w:hAnsi="Times New Roman" w:eastAsia="宋体" w:cs="Times New Roman"/>
                <w:b/>
                <w:bCs/>
                <w:sz w:val="21"/>
                <w:szCs w:val="21"/>
                <w:highlight w:val="none"/>
                <w:u w:val="none"/>
                <w:lang w:val="zh-CN" w:eastAsia="zh-CN" w:bidi="zh-CN"/>
              </w:rPr>
              <w:t>：</w:t>
            </w:r>
            <w:r>
              <w:rPr>
                <w:rFonts w:ascii="Times New Roman" w:hAnsi="Times New Roman" w:eastAsia="宋体" w:cs="Times New Roman"/>
                <w:b/>
                <w:bCs/>
                <w:sz w:val="21"/>
                <w:szCs w:val="21"/>
                <w:highlight w:val="none"/>
                <w:u w:val="none"/>
                <w:lang w:val="zh-CN" w:eastAsia="zh-CN" w:bidi="zh-CN"/>
              </w:rPr>
              <w:t>大气环境现状监测点位</w:t>
            </w:r>
          </w:p>
          <w:tbl>
            <w:tblPr>
              <w:tblStyle w:val="32"/>
              <w:tblW w:w="80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25"/>
              <w:gridCol w:w="2781"/>
              <w:gridCol w:w="1198"/>
              <w:gridCol w:w="1296"/>
              <w:gridCol w:w="17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636" w:type="pct"/>
                  <w:tcBorders>
                    <w:tl2br w:val="nil"/>
                    <w:tr2bl w:val="nil"/>
                  </w:tcBorders>
                  <w:noWrap w:val="0"/>
                  <w:vAlign w:val="center"/>
                </w:tcPr>
                <w:p>
                  <w:pPr>
                    <w:pStyle w:val="70"/>
                    <w:pageBreakBefore w:val="0"/>
                    <w:kinsoku/>
                    <w:overflowPunct/>
                    <w:autoSpaceDE/>
                    <w:autoSpaceDN/>
                    <w:bidi w:val="0"/>
                    <w:ind w:left="120" w:leftChars="50" w:right="120" w:rightChars="50"/>
                    <w:jc w:val="center"/>
                    <w:rPr>
                      <w:rFonts w:ascii="Times New Roman" w:hAnsi="Times New Roman" w:cs="Times New Roman"/>
                      <w:b/>
                      <w:bCs/>
                      <w:highlight w:val="none"/>
                      <w:u w:val="none"/>
                    </w:rPr>
                  </w:pPr>
                  <w:r>
                    <w:rPr>
                      <w:rFonts w:ascii="Times New Roman" w:hAnsi="Times New Roman" w:cs="Times New Roman"/>
                      <w:b/>
                      <w:bCs/>
                      <w:highlight w:val="none"/>
                      <w:u w:val="none"/>
                    </w:rPr>
                    <w:t>序号</w:t>
                  </w:r>
                </w:p>
              </w:tc>
              <w:tc>
                <w:tcPr>
                  <w:tcW w:w="1725" w:type="pct"/>
                  <w:tcBorders>
                    <w:tl2br w:val="nil"/>
                    <w:tr2bl w:val="nil"/>
                  </w:tcBorders>
                  <w:noWrap w:val="0"/>
                  <w:vAlign w:val="center"/>
                </w:tcPr>
                <w:p>
                  <w:pPr>
                    <w:pStyle w:val="70"/>
                    <w:pageBreakBefore w:val="0"/>
                    <w:kinsoku/>
                    <w:overflowPunct/>
                    <w:autoSpaceDE/>
                    <w:autoSpaceDN/>
                    <w:bidi w:val="0"/>
                    <w:ind w:left="120" w:leftChars="50" w:right="120" w:rightChars="50"/>
                    <w:jc w:val="center"/>
                    <w:rPr>
                      <w:rFonts w:ascii="Times New Roman" w:hAnsi="Times New Roman" w:cs="Times New Roman"/>
                      <w:b/>
                      <w:bCs/>
                      <w:highlight w:val="none"/>
                      <w:u w:val="none"/>
                    </w:rPr>
                  </w:pPr>
                  <w:r>
                    <w:rPr>
                      <w:rFonts w:ascii="Times New Roman" w:hAnsi="Times New Roman" w:cs="Times New Roman"/>
                      <w:b/>
                      <w:bCs/>
                      <w:highlight w:val="none"/>
                      <w:u w:val="none"/>
                    </w:rPr>
                    <w:t>监测点位</w:t>
                  </w:r>
                </w:p>
              </w:tc>
              <w:tc>
                <w:tcPr>
                  <w:tcW w:w="743" w:type="pct"/>
                  <w:tcBorders>
                    <w:tl2br w:val="nil"/>
                    <w:tr2bl w:val="nil"/>
                  </w:tcBorders>
                  <w:noWrap w:val="0"/>
                  <w:vAlign w:val="center"/>
                </w:tcPr>
                <w:p>
                  <w:pPr>
                    <w:pStyle w:val="70"/>
                    <w:pageBreakBefore w:val="0"/>
                    <w:kinsoku/>
                    <w:overflowPunct/>
                    <w:autoSpaceDE/>
                    <w:autoSpaceDN/>
                    <w:bidi w:val="0"/>
                    <w:ind w:left="120" w:leftChars="50" w:right="120" w:rightChars="50"/>
                    <w:jc w:val="center"/>
                    <w:rPr>
                      <w:rFonts w:ascii="Times New Roman" w:hAnsi="Times New Roman" w:cs="Times New Roman"/>
                      <w:b/>
                      <w:bCs/>
                      <w:highlight w:val="none"/>
                      <w:u w:val="none"/>
                    </w:rPr>
                  </w:pPr>
                  <w:r>
                    <w:rPr>
                      <w:rFonts w:ascii="Times New Roman" w:hAnsi="Times New Roman" w:cs="Times New Roman"/>
                      <w:b/>
                      <w:bCs/>
                      <w:highlight w:val="none"/>
                      <w:u w:val="none"/>
                    </w:rPr>
                    <w:t>方位</w:t>
                  </w:r>
                </w:p>
              </w:tc>
              <w:tc>
                <w:tcPr>
                  <w:tcW w:w="804" w:type="pct"/>
                  <w:tcBorders>
                    <w:tl2br w:val="nil"/>
                    <w:tr2bl w:val="nil"/>
                  </w:tcBorders>
                  <w:noWrap w:val="0"/>
                  <w:vAlign w:val="center"/>
                </w:tcPr>
                <w:p>
                  <w:pPr>
                    <w:pStyle w:val="70"/>
                    <w:pageBreakBefore w:val="0"/>
                    <w:kinsoku/>
                    <w:overflowPunct/>
                    <w:autoSpaceDE/>
                    <w:autoSpaceDN/>
                    <w:bidi w:val="0"/>
                    <w:ind w:left="120" w:leftChars="50" w:right="120" w:rightChars="50"/>
                    <w:jc w:val="center"/>
                    <w:rPr>
                      <w:rFonts w:ascii="Times New Roman" w:hAnsi="Times New Roman" w:cs="Times New Roman"/>
                      <w:b/>
                      <w:bCs/>
                      <w:highlight w:val="none"/>
                      <w:u w:val="none"/>
                    </w:rPr>
                  </w:pPr>
                  <w:r>
                    <w:rPr>
                      <w:rFonts w:ascii="Times New Roman" w:hAnsi="Times New Roman" w:cs="Times New Roman"/>
                      <w:b/>
                      <w:bCs/>
                      <w:highlight w:val="none"/>
                      <w:u w:val="none"/>
                    </w:rPr>
                    <w:t>距离(m)</w:t>
                  </w:r>
                </w:p>
              </w:tc>
              <w:tc>
                <w:tcPr>
                  <w:tcW w:w="1090" w:type="pct"/>
                  <w:tcBorders>
                    <w:tl2br w:val="nil"/>
                    <w:tr2bl w:val="nil"/>
                  </w:tcBorders>
                  <w:noWrap w:val="0"/>
                  <w:vAlign w:val="center"/>
                </w:tcPr>
                <w:p>
                  <w:pPr>
                    <w:pStyle w:val="70"/>
                    <w:pageBreakBefore w:val="0"/>
                    <w:kinsoku/>
                    <w:overflowPunct/>
                    <w:autoSpaceDE/>
                    <w:autoSpaceDN/>
                    <w:bidi w:val="0"/>
                    <w:ind w:left="120" w:leftChars="50" w:right="120" w:rightChars="50"/>
                    <w:jc w:val="center"/>
                    <w:rPr>
                      <w:rFonts w:hint="default" w:ascii="Times New Roman" w:hAnsi="Times New Roman" w:cs="Times New Roman"/>
                      <w:b/>
                      <w:bCs/>
                      <w:highlight w:val="none"/>
                      <w:u w:val="none"/>
                      <w:lang w:eastAsia="zh-CN"/>
                    </w:rPr>
                  </w:pPr>
                  <w:r>
                    <w:rPr>
                      <w:rFonts w:hint="default" w:ascii="Times New Roman" w:hAnsi="Times New Roman" w:cs="Times New Roman"/>
                      <w:b/>
                      <w:bCs/>
                      <w:highlight w:val="none"/>
                      <w:u w:val="none"/>
                      <w:lang w:eastAsia="zh-CN"/>
                    </w:rPr>
                    <w:t>监测因子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6" w:hRule="atLeast"/>
                <w:jc w:val="center"/>
              </w:trPr>
              <w:tc>
                <w:tcPr>
                  <w:tcW w:w="636" w:type="pct"/>
                  <w:tcBorders>
                    <w:tl2br w:val="nil"/>
                    <w:tr2bl w:val="nil"/>
                  </w:tcBorders>
                  <w:noWrap w:val="0"/>
                  <w:vAlign w:val="center"/>
                </w:tcPr>
                <w:p>
                  <w:pPr>
                    <w:pStyle w:val="70"/>
                    <w:pageBreakBefore w:val="0"/>
                    <w:kinsoku/>
                    <w:overflowPunct/>
                    <w:autoSpaceDE/>
                    <w:autoSpaceDN/>
                    <w:bidi w:val="0"/>
                    <w:ind w:left="120" w:leftChars="50" w:right="120" w:rightChars="50"/>
                    <w:jc w:val="center"/>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G1</w:t>
                  </w:r>
                </w:p>
              </w:tc>
              <w:tc>
                <w:tcPr>
                  <w:tcW w:w="2781"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highlight w:val="none"/>
                      <w:u w:val="none"/>
                      <w:lang w:val="en-US" w:eastAsia="zh-CN"/>
                    </w:rPr>
                  </w:pPr>
                  <w:r>
                    <w:rPr>
                      <w:rFonts w:hint="default" w:ascii="Times New Roman" w:hAnsi="Times New Roman" w:cs="Times New Roman"/>
                      <w:sz w:val="21"/>
                      <w:szCs w:val="21"/>
                      <w:lang w:val="en-US" w:eastAsia="zh-CN"/>
                    </w:rPr>
                    <w:t>红土溪村散户居民点</w:t>
                  </w:r>
                </w:p>
              </w:tc>
              <w:tc>
                <w:tcPr>
                  <w:tcW w:w="1198"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highlight w:val="none"/>
                      <w:u w:val="none"/>
                      <w:lang w:val="en-US" w:eastAsia="zh-CN"/>
                    </w:rPr>
                  </w:pPr>
                  <w:r>
                    <w:rPr>
                      <w:rFonts w:hint="default" w:ascii="Times New Roman" w:hAnsi="Times New Roman" w:cs="Times New Roman"/>
                      <w:bCs/>
                      <w:sz w:val="21"/>
                      <w:szCs w:val="21"/>
                      <w:lang w:val="en-US" w:eastAsia="zh-CN"/>
                    </w:rPr>
                    <w:t>西</w:t>
                  </w:r>
                  <w:r>
                    <w:rPr>
                      <w:rFonts w:hint="default" w:ascii="Times New Roman" w:hAnsi="Times New Roman" w:cs="Times New Roman"/>
                      <w:bCs/>
                      <w:sz w:val="21"/>
                      <w:szCs w:val="21"/>
                      <w:lang w:eastAsia="zh-CN"/>
                    </w:rPr>
                    <w:t>南侧</w:t>
                  </w:r>
                </w:p>
              </w:tc>
              <w:tc>
                <w:tcPr>
                  <w:tcW w:w="804" w:type="pct"/>
                  <w:tcBorders>
                    <w:tl2br w:val="nil"/>
                    <w:tr2bl w:val="nil"/>
                  </w:tcBorders>
                  <w:noWrap w:val="0"/>
                  <w:vAlign w:val="center"/>
                </w:tcPr>
                <w:p>
                  <w:pPr>
                    <w:pStyle w:val="70"/>
                    <w:pageBreakBefore w:val="0"/>
                    <w:kinsoku/>
                    <w:overflowPunct/>
                    <w:autoSpaceDE/>
                    <w:autoSpaceDN/>
                    <w:bidi w:val="0"/>
                    <w:ind w:left="120" w:leftChars="50" w:right="120" w:rightChars="50"/>
                    <w:jc w:val="center"/>
                    <w:rPr>
                      <w:rFonts w:hint="default" w:ascii="Times New Roman" w:hAnsi="Times New Roman" w:cs="Times New Roman"/>
                      <w:highlight w:val="none"/>
                      <w:u w:val="none"/>
                      <w:lang w:val="en-US" w:eastAsia="zh-CN"/>
                    </w:rPr>
                  </w:pPr>
                  <w:r>
                    <w:rPr>
                      <w:rFonts w:hint="default" w:ascii="Times New Roman" w:hAnsi="Times New Roman" w:cs="Times New Roman"/>
                      <w:bCs/>
                      <w:sz w:val="21"/>
                      <w:szCs w:val="21"/>
                      <w:lang w:val="en-US" w:eastAsia="zh-CN"/>
                    </w:rPr>
                    <w:t>206m</w:t>
                  </w:r>
                </w:p>
              </w:tc>
              <w:tc>
                <w:tcPr>
                  <w:tcW w:w="1090" w:type="pct"/>
                  <w:tcBorders>
                    <w:tl2br w:val="nil"/>
                    <w:tr2bl w:val="nil"/>
                  </w:tcBorders>
                  <w:noWrap w:val="0"/>
                  <w:vAlign w:val="center"/>
                </w:tcPr>
                <w:p>
                  <w:pPr>
                    <w:pStyle w:val="70"/>
                    <w:pageBreakBefore w:val="0"/>
                    <w:kinsoku/>
                    <w:overflowPunct/>
                    <w:autoSpaceDE/>
                    <w:autoSpaceDN/>
                    <w:bidi w:val="0"/>
                    <w:ind w:left="120" w:leftChars="50" w:right="120" w:rightChars="50"/>
                    <w:jc w:val="center"/>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TSP</w:t>
                  </w:r>
                </w:p>
              </w:tc>
            </w:tr>
          </w:tbl>
          <w:p>
            <w:pPr>
              <w:pageBreakBefore w:val="0"/>
              <w:kinsoku/>
              <w:overflowPunct/>
              <w:topLinePunct/>
              <w:autoSpaceDE/>
              <w:autoSpaceDN/>
              <w:bidi w:val="0"/>
              <w:ind w:left="120" w:leftChars="50" w:right="120" w:rightChars="50"/>
              <w:rPr>
                <w:rFonts w:hint="default" w:ascii="Times New Roman" w:hAnsi="Times New Roman" w:eastAsia="宋体" w:cs="Times New Roman"/>
                <w:highlight w:val="none"/>
                <w:u w:val="none"/>
              </w:rPr>
            </w:pPr>
            <w:r>
              <w:rPr>
                <w:rFonts w:hint="default" w:ascii="Times New Roman" w:hAnsi="Times New Roman" w:eastAsia="宋体" w:cs="Times New Roman"/>
                <w:highlight w:val="none"/>
                <w:u w:val="none"/>
              </w:rPr>
              <w:t>监测数据结果见表</w:t>
            </w:r>
            <w:r>
              <w:rPr>
                <w:rFonts w:hint="default" w:ascii="Times New Roman" w:hAnsi="Times New Roman" w:eastAsia="宋体" w:cs="Times New Roman"/>
                <w:highlight w:val="none"/>
                <w:u w:val="none"/>
                <w:lang w:val="en-US" w:eastAsia="zh-CN"/>
              </w:rPr>
              <w:t>3.1-3</w:t>
            </w:r>
            <w:r>
              <w:rPr>
                <w:rFonts w:hint="default" w:ascii="Times New Roman" w:hAnsi="Times New Roman" w:eastAsia="宋体" w:cs="Times New Roman"/>
                <w:highlight w:val="none"/>
                <w:u w:val="none"/>
              </w:rPr>
              <w:t>。</w:t>
            </w:r>
          </w:p>
          <w:p>
            <w:pPr>
              <w:pageBreakBefore w:val="0"/>
              <w:widowControl/>
              <w:kinsoku/>
              <w:wordWrap w:val="0"/>
              <w:overflowPunct/>
              <w:topLinePunct/>
              <w:bidi w:val="0"/>
              <w:spacing w:before="120" w:after="120" w:line="240" w:lineRule="auto"/>
              <w:ind w:left="120" w:leftChars="50" w:right="120" w:rightChars="50" w:firstLine="0" w:firstLineChars="0"/>
              <w:jc w:val="center"/>
              <w:rPr>
                <w:rFonts w:hint="default" w:ascii="Times New Roman" w:hAnsi="Times New Roman" w:eastAsia="宋体" w:cs="Times New Roman"/>
                <w:b/>
                <w:bCs/>
                <w:sz w:val="21"/>
                <w:szCs w:val="21"/>
                <w:highlight w:val="none"/>
                <w:u w:val="none"/>
                <w:lang w:val="zh-CN" w:eastAsia="zh-CN" w:bidi="zh-CN"/>
              </w:rPr>
            </w:pPr>
            <w:r>
              <w:rPr>
                <w:rFonts w:hint="default" w:ascii="Times New Roman" w:hAnsi="Times New Roman" w:eastAsia="宋体" w:cs="Times New Roman"/>
                <w:b/>
                <w:bCs/>
                <w:sz w:val="21"/>
                <w:szCs w:val="21"/>
                <w:highlight w:val="none"/>
                <w:u w:val="none"/>
                <w:lang w:val="zh-CN" w:eastAsia="zh-CN" w:bidi="zh-CN"/>
              </w:rPr>
              <w:t>表</w:t>
            </w:r>
            <w:r>
              <w:rPr>
                <w:rFonts w:hint="default" w:ascii="Times New Roman" w:hAnsi="Times New Roman" w:eastAsia="宋体" w:cs="Times New Roman"/>
                <w:b/>
                <w:bCs/>
                <w:sz w:val="21"/>
                <w:szCs w:val="21"/>
                <w:highlight w:val="none"/>
                <w:u w:val="none"/>
                <w:lang w:val="en-US" w:eastAsia="zh-CN" w:bidi="zh-CN"/>
              </w:rPr>
              <w:t>3.1-3</w:t>
            </w:r>
            <w:r>
              <w:rPr>
                <w:rFonts w:hint="default" w:ascii="Times New Roman" w:hAnsi="Times New Roman" w:eastAsia="宋体" w:cs="Times New Roman"/>
                <w:b/>
                <w:bCs/>
                <w:sz w:val="21"/>
                <w:szCs w:val="21"/>
                <w:highlight w:val="none"/>
                <w:u w:val="none"/>
                <w:lang w:val="zh-CN" w:eastAsia="zh-CN" w:bidi="zh-CN"/>
              </w:rPr>
              <w:t>：大气环境质量现状</w:t>
            </w:r>
          </w:p>
          <w:tbl>
            <w:tblPr>
              <w:tblStyle w:val="32"/>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2083"/>
              <w:gridCol w:w="4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773" w:type="dxa"/>
                  <w:vMerge w:val="restart"/>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val="0"/>
                      <w:sz w:val="21"/>
                      <w:szCs w:val="21"/>
                      <w:highlight w:val="none"/>
                      <w:u w:val="none"/>
                      <w:lang w:val="en-US" w:eastAsia="zh-CN"/>
                    </w:rPr>
                  </w:pPr>
                  <w:r>
                    <w:rPr>
                      <w:rFonts w:hint="default" w:ascii="Times New Roman" w:hAnsi="Times New Roman" w:cs="Times New Roman"/>
                      <w:b/>
                      <w:bCs w:val="0"/>
                      <w:sz w:val="21"/>
                      <w:szCs w:val="21"/>
                      <w:highlight w:val="none"/>
                      <w:u w:val="none"/>
                      <w:lang w:val="en-US" w:eastAsia="zh-CN"/>
                    </w:rPr>
                    <w:t>点位名称</w:t>
                  </w:r>
                </w:p>
              </w:tc>
              <w:tc>
                <w:tcPr>
                  <w:tcW w:w="2083" w:type="dxa"/>
                  <w:vMerge w:val="restart"/>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val="0"/>
                      <w:sz w:val="21"/>
                      <w:szCs w:val="21"/>
                      <w:highlight w:val="none"/>
                      <w:u w:val="none"/>
                      <w:lang w:val="en-US" w:eastAsia="zh-CN"/>
                    </w:rPr>
                  </w:pPr>
                  <w:r>
                    <w:rPr>
                      <w:rFonts w:hint="default" w:ascii="Times New Roman" w:hAnsi="Times New Roman" w:cs="Times New Roman"/>
                      <w:b/>
                      <w:bCs w:val="0"/>
                      <w:sz w:val="21"/>
                      <w:szCs w:val="21"/>
                      <w:highlight w:val="none"/>
                      <w:u w:val="none"/>
                      <w:lang w:val="en-US" w:eastAsia="zh-CN"/>
                    </w:rPr>
                    <w:t>检测日期</w:t>
                  </w:r>
                </w:p>
              </w:tc>
              <w:tc>
                <w:tcPr>
                  <w:tcW w:w="406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val="0"/>
                      <w:sz w:val="21"/>
                      <w:szCs w:val="21"/>
                      <w:highlight w:val="none"/>
                      <w:u w:val="none"/>
                      <w:lang w:val="en-US" w:eastAsia="zh-CN"/>
                    </w:rPr>
                  </w:pPr>
                  <w:r>
                    <w:rPr>
                      <w:rFonts w:hint="default" w:ascii="Times New Roman" w:hAnsi="Times New Roman" w:cs="Times New Roman"/>
                      <w:b/>
                      <w:bCs w:val="0"/>
                      <w:sz w:val="21"/>
                      <w:szCs w:val="21"/>
                      <w:highlight w:val="none"/>
                      <w:u w:val="none"/>
                      <w:lang w:val="en-US" w:eastAsia="zh-CN"/>
                    </w:rPr>
                    <w:t>检测结果（μg/m</w:t>
                  </w:r>
                  <w:r>
                    <w:rPr>
                      <w:rFonts w:hint="default" w:ascii="Times New Roman" w:hAnsi="Times New Roman" w:cs="Times New Roman"/>
                      <w:b/>
                      <w:bCs w:val="0"/>
                      <w:sz w:val="21"/>
                      <w:szCs w:val="21"/>
                      <w:highlight w:val="none"/>
                      <w:u w:val="none"/>
                      <w:vertAlign w:val="superscript"/>
                      <w:lang w:val="en-US" w:eastAsia="zh-CN"/>
                    </w:rPr>
                    <w:t>3</w:t>
                  </w:r>
                  <w:r>
                    <w:rPr>
                      <w:rFonts w:hint="default" w:ascii="Times New Roman" w:hAnsi="Times New Roman" w:cs="Times New Roman"/>
                      <w:b/>
                      <w:bCs w:val="0"/>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773" w:type="dxa"/>
                  <w:vMerge w:val="continue"/>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val="0"/>
                      <w:sz w:val="21"/>
                      <w:szCs w:val="21"/>
                      <w:highlight w:val="none"/>
                      <w:u w:val="none"/>
                      <w:lang w:val="en-US" w:eastAsia="zh-CN"/>
                    </w:rPr>
                  </w:pPr>
                </w:p>
              </w:tc>
              <w:tc>
                <w:tcPr>
                  <w:tcW w:w="2083" w:type="dxa"/>
                  <w:vMerge w:val="continue"/>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val="0"/>
                      <w:sz w:val="21"/>
                      <w:szCs w:val="21"/>
                      <w:highlight w:val="none"/>
                      <w:u w:val="none"/>
                      <w:lang w:val="en-US" w:eastAsia="zh-CN"/>
                    </w:rPr>
                  </w:pPr>
                </w:p>
              </w:tc>
              <w:tc>
                <w:tcPr>
                  <w:tcW w:w="406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val="0"/>
                      <w:sz w:val="21"/>
                      <w:szCs w:val="21"/>
                      <w:highlight w:val="none"/>
                      <w:u w:val="none"/>
                      <w:lang w:val="en-US" w:eastAsia="zh-CN"/>
                    </w:rPr>
                  </w:pPr>
                  <w:r>
                    <w:rPr>
                      <w:rFonts w:hint="default" w:ascii="Times New Roman" w:hAnsi="Times New Roman" w:cs="Times New Roman"/>
                      <w:b/>
                      <w:bCs w:val="0"/>
                      <w:sz w:val="21"/>
                      <w:szCs w:val="21"/>
                      <w:highlight w:val="none"/>
                      <w:u w:val="none"/>
                      <w:lang w:val="en-US" w:eastAsia="zh-CN"/>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73" w:type="dxa"/>
                  <w:vMerge w:val="restart"/>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Cs/>
                      <w:sz w:val="21"/>
                      <w:szCs w:val="21"/>
                      <w:lang w:eastAsia="zh-CN"/>
                    </w:rPr>
                    <w:t>项目</w:t>
                  </w:r>
                  <w:r>
                    <w:rPr>
                      <w:rFonts w:hint="default" w:ascii="Times New Roman" w:hAnsi="Times New Roman" w:cs="Times New Roman"/>
                      <w:bCs/>
                      <w:sz w:val="21"/>
                      <w:szCs w:val="21"/>
                      <w:lang w:val="en-US" w:eastAsia="zh-CN"/>
                    </w:rPr>
                    <w:t>拟建地西</w:t>
                  </w:r>
                  <w:r>
                    <w:rPr>
                      <w:rFonts w:hint="default" w:ascii="Times New Roman" w:hAnsi="Times New Roman" w:cs="Times New Roman"/>
                      <w:bCs/>
                      <w:sz w:val="21"/>
                      <w:szCs w:val="21"/>
                      <w:lang w:eastAsia="zh-CN"/>
                    </w:rPr>
                    <w:t>南侧</w:t>
                  </w:r>
                  <w:r>
                    <w:rPr>
                      <w:rFonts w:hint="default" w:ascii="Times New Roman" w:hAnsi="Times New Roman" w:cs="Times New Roman"/>
                      <w:bCs/>
                      <w:sz w:val="21"/>
                      <w:szCs w:val="21"/>
                      <w:lang w:val="en-US" w:eastAsia="zh-CN"/>
                    </w:rPr>
                    <w:t>206m处</w:t>
                  </w:r>
                  <w:r>
                    <w:rPr>
                      <w:rFonts w:hint="default" w:ascii="Times New Roman" w:hAnsi="Times New Roman" w:cs="Times New Roman"/>
                      <w:sz w:val="21"/>
                      <w:szCs w:val="21"/>
                      <w:lang w:val="en-US" w:eastAsia="zh-CN"/>
                    </w:rPr>
                    <w:t>红土溪村散户居民点</w:t>
                  </w:r>
                </w:p>
              </w:tc>
              <w:tc>
                <w:tcPr>
                  <w:tcW w:w="20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 w:val="0"/>
                      <w:color w:val="000000"/>
                      <w:sz w:val="21"/>
                      <w:szCs w:val="21"/>
                      <w:lang w:val="en-US" w:eastAsia="zh-CN"/>
                    </w:rPr>
                    <w:t>2022.02.25</w:t>
                  </w:r>
                </w:p>
              </w:tc>
              <w:tc>
                <w:tcPr>
                  <w:tcW w:w="4063"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 w:val="0"/>
                      <w:bCs w:val="0"/>
                      <w:sz w:val="21"/>
                      <w:szCs w:val="21"/>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73" w:type="dxa"/>
                  <w:vMerge w:val="continue"/>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z w:val="21"/>
                      <w:szCs w:val="21"/>
                      <w:highlight w:val="none"/>
                      <w:u w:val="none"/>
                      <w:lang w:val="en-US" w:eastAsia="zh-CN"/>
                    </w:rPr>
                  </w:pPr>
                </w:p>
              </w:tc>
              <w:tc>
                <w:tcPr>
                  <w:tcW w:w="20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 w:val="0"/>
                      <w:color w:val="000000"/>
                      <w:sz w:val="21"/>
                      <w:szCs w:val="21"/>
                      <w:lang w:val="en-US" w:eastAsia="zh-CN"/>
                    </w:rPr>
                    <w:t>2022.02.26</w:t>
                  </w:r>
                </w:p>
              </w:tc>
              <w:tc>
                <w:tcPr>
                  <w:tcW w:w="4063"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 w:val="0"/>
                      <w:bCs w:val="0"/>
                      <w:sz w:val="21"/>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73" w:type="dxa"/>
                  <w:vMerge w:val="continue"/>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z w:val="21"/>
                      <w:szCs w:val="21"/>
                      <w:highlight w:val="none"/>
                      <w:u w:val="none"/>
                      <w:lang w:val="en-US" w:eastAsia="zh-CN"/>
                    </w:rPr>
                  </w:pPr>
                </w:p>
              </w:tc>
              <w:tc>
                <w:tcPr>
                  <w:tcW w:w="20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 w:val="0"/>
                      <w:color w:val="000000"/>
                      <w:sz w:val="21"/>
                      <w:szCs w:val="21"/>
                      <w:lang w:val="en-US" w:eastAsia="zh-CN"/>
                    </w:rPr>
                    <w:t>2022.02.27</w:t>
                  </w:r>
                </w:p>
              </w:tc>
              <w:tc>
                <w:tcPr>
                  <w:tcW w:w="4063"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 w:val="0"/>
                      <w:bCs w:val="0"/>
                      <w:sz w:val="21"/>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73" w:type="dxa"/>
                  <w:vMerge w:val="continue"/>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z w:val="21"/>
                      <w:szCs w:val="21"/>
                      <w:highlight w:val="none"/>
                      <w:u w:val="none"/>
                      <w:lang w:val="en-US" w:eastAsia="zh-CN"/>
                    </w:rPr>
                  </w:pPr>
                </w:p>
              </w:tc>
              <w:tc>
                <w:tcPr>
                  <w:tcW w:w="20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 w:val="0"/>
                      <w:color w:val="000000"/>
                      <w:sz w:val="21"/>
                      <w:szCs w:val="21"/>
                      <w:lang w:val="en-US" w:eastAsia="zh-CN"/>
                    </w:rPr>
                    <w:t>2022.02.28</w:t>
                  </w:r>
                </w:p>
              </w:tc>
              <w:tc>
                <w:tcPr>
                  <w:tcW w:w="4063"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 w:val="0"/>
                      <w:bCs w:val="0"/>
                      <w:sz w:val="21"/>
                      <w:szCs w:val="21"/>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73" w:type="dxa"/>
                  <w:vMerge w:val="continue"/>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z w:val="21"/>
                      <w:szCs w:val="21"/>
                      <w:highlight w:val="none"/>
                      <w:u w:val="none"/>
                      <w:lang w:val="en-US" w:eastAsia="zh-CN"/>
                    </w:rPr>
                  </w:pPr>
                </w:p>
              </w:tc>
              <w:tc>
                <w:tcPr>
                  <w:tcW w:w="20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 w:val="0"/>
                      <w:color w:val="000000"/>
                      <w:sz w:val="21"/>
                      <w:szCs w:val="21"/>
                      <w:lang w:val="en-US" w:eastAsia="zh-CN"/>
                    </w:rPr>
                    <w:t>2022.03.01</w:t>
                  </w:r>
                </w:p>
              </w:tc>
              <w:tc>
                <w:tcPr>
                  <w:tcW w:w="4063"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 w:val="0"/>
                      <w:bCs w:val="0"/>
                      <w:sz w:val="21"/>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73" w:type="dxa"/>
                  <w:vMerge w:val="continue"/>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z w:val="21"/>
                      <w:szCs w:val="21"/>
                      <w:highlight w:val="none"/>
                      <w:u w:val="none"/>
                      <w:lang w:val="en-US" w:eastAsia="zh-CN"/>
                    </w:rPr>
                  </w:pPr>
                </w:p>
              </w:tc>
              <w:tc>
                <w:tcPr>
                  <w:tcW w:w="20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 w:val="0"/>
                      <w:color w:val="000000"/>
                      <w:sz w:val="21"/>
                      <w:szCs w:val="21"/>
                      <w:lang w:val="en-US" w:eastAsia="zh-CN"/>
                    </w:rPr>
                    <w:t>2022.03.02</w:t>
                  </w:r>
                </w:p>
              </w:tc>
              <w:tc>
                <w:tcPr>
                  <w:tcW w:w="4063"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 w:val="0"/>
                      <w:bCs w:val="0"/>
                      <w:sz w:val="21"/>
                      <w:szCs w:val="21"/>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73" w:type="dxa"/>
                  <w:vMerge w:val="continue"/>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z w:val="21"/>
                      <w:szCs w:val="21"/>
                      <w:highlight w:val="none"/>
                      <w:u w:val="none"/>
                      <w:lang w:val="en-US" w:eastAsia="zh-CN"/>
                    </w:rPr>
                  </w:pPr>
                </w:p>
              </w:tc>
              <w:tc>
                <w:tcPr>
                  <w:tcW w:w="20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 w:val="0"/>
                      <w:color w:val="000000"/>
                      <w:sz w:val="21"/>
                      <w:szCs w:val="21"/>
                      <w:lang w:val="en-US" w:eastAsia="zh-CN"/>
                    </w:rPr>
                    <w:t>2022.03.03</w:t>
                  </w:r>
                </w:p>
              </w:tc>
              <w:tc>
                <w:tcPr>
                  <w:tcW w:w="4063"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 w:val="0"/>
                      <w:bCs w:val="0"/>
                      <w:sz w:val="21"/>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6" w:type="dxa"/>
                  <w:gridSpan w:val="2"/>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Cs/>
                      <w:sz w:val="21"/>
                      <w:szCs w:val="21"/>
                      <w:highlight w:val="none"/>
                      <w:u w:val="none"/>
                      <w:lang w:val="en-US" w:eastAsia="zh-CN"/>
                    </w:rPr>
                    <w:t>标准限值</w:t>
                  </w:r>
                </w:p>
              </w:tc>
              <w:tc>
                <w:tcPr>
                  <w:tcW w:w="406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Cs/>
                      <w:sz w:val="21"/>
                      <w:szCs w:val="21"/>
                      <w:highlight w:val="none"/>
                      <w:u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6" w:type="dxa"/>
                  <w:gridSpan w:val="2"/>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Cs/>
                      <w:sz w:val="21"/>
                      <w:szCs w:val="21"/>
                      <w:highlight w:val="none"/>
                      <w:u w:val="none"/>
                      <w:lang w:val="en-US" w:eastAsia="zh-CN"/>
                    </w:rPr>
                    <w:t>是否达标</w:t>
                  </w:r>
                </w:p>
              </w:tc>
              <w:tc>
                <w:tcPr>
                  <w:tcW w:w="4063"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Cs/>
                      <w:sz w:val="21"/>
                      <w:szCs w:val="21"/>
                      <w:highlight w:val="none"/>
                      <w:u w:val="none"/>
                      <w:lang w:val="en-US" w:eastAsia="zh-CN"/>
                    </w:rPr>
                  </w:pPr>
                  <w:r>
                    <w:rPr>
                      <w:rFonts w:hint="default" w:ascii="Times New Roman" w:hAnsi="Times New Roman" w:cs="Times New Roman"/>
                      <w:bCs/>
                      <w:sz w:val="21"/>
                      <w:szCs w:val="21"/>
                      <w:highlight w:val="none"/>
                      <w:u w:val="none"/>
                      <w:lang w:val="en-US" w:eastAsia="zh-CN"/>
                    </w:rPr>
                    <w:t>达标</w:t>
                  </w:r>
                </w:p>
              </w:tc>
            </w:tr>
          </w:tbl>
          <w:p>
            <w:pPr>
              <w:bidi w:val="0"/>
              <w:rPr>
                <w:rFonts w:hint="default" w:ascii="Times New Roman" w:hAnsi="Times New Roman" w:cs="Times New Roman"/>
              </w:rPr>
            </w:pPr>
            <w:r>
              <w:rPr>
                <w:rFonts w:ascii="Times New Roman" w:hAnsi="Times New Roman" w:cs="Times New Roman"/>
              </w:rPr>
              <w:t>由上表可知，</w:t>
            </w:r>
            <w:r>
              <w:rPr>
                <w:rFonts w:hint="default" w:ascii="Times New Roman" w:hAnsi="Times New Roman" w:cs="Times New Roman"/>
                <w:lang w:val="en-US" w:eastAsia="zh-CN"/>
              </w:rPr>
              <w:t>G</w:t>
            </w:r>
            <w:r>
              <w:rPr>
                <w:rFonts w:ascii="Times New Roman" w:hAnsi="Times New Roman" w:cs="Times New Roman"/>
              </w:rPr>
              <w:t>1监测点</w:t>
            </w:r>
            <w:r>
              <w:rPr>
                <w:rFonts w:hint="default" w:ascii="Times New Roman" w:hAnsi="Times New Roman" w:cs="Times New Roman"/>
              </w:rPr>
              <w:t>TSP24小时</w:t>
            </w:r>
            <w:r>
              <w:rPr>
                <w:rFonts w:ascii="Times New Roman" w:hAnsi="Times New Roman" w:cs="Times New Roman"/>
              </w:rPr>
              <w:t>平均浓度值</w:t>
            </w:r>
            <w:r>
              <w:rPr>
                <w:rFonts w:hint="default" w:ascii="Times New Roman" w:hAnsi="Times New Roman" w:cs="Times New Roman"/>
                <w:lang w:eastAsia="zh-CN"/>
              </w:rPr>
              <w:t>满足</w:t>
            </w:r>
            <w:r>
              <w:rPr>
                <w:rFonts w:ascii="Times New Roman" w:hAnsi="Times New Roman" w:cs="Times New Roman"/>
              </w:rPr>
              <w:t>《环境空气质量标准》（GB3095-2012）</w:t>
            </w:r>
            <w:r>
              <w:rPr>
                <w:rFonts w:hint="default" w:ascii="Times New Roman" w:hAnsi="Times New Roman" w:cs="Times New Roman"/>
                <w:lang w:eastAsia="zh-CN"/>
              </w:rPr>
              <w:t>及</w:t>
            </w:r>
            <w:r>
              <w:rPr>
                <w:rFonts w:hint="default" w:ascii="Times New Roman" w:hAnsi="Times New Roman" w:cs="Times New Roman"/>
                <w:lang w:val="en-US" w:eastAsia="zh-CN"/>
              </w:rPr>
              <w:t>2018年修改单</w:t>
            </w:r>
            <w:r>
              <w:rPr>
                <w:rFonts w:hint="default" w:ascii="Times New Roman" w:hAnsi="Times New Roman" w:cs="Times New Roman"/>
              </w:rPr>
              <w:t>中的二级标准要求</w:t>
            </w:r>
            <w:r>
              <w:rPr>
                <w:rFonts w:hint="default" w:ascii="Times New Roman" w:hAnsi="Times New Roman" w:cs="Times New Roman"/>
                <w:lang w:val="en-US" w:eastAsia="zh-CN"/>
              </w:rPr>
              <w:t>。拟建项目</w:t>
            </w:r>
            <w:r>
              <w:rPr>
                <w:rFonts w:hint="default" w:ascii="Times New Roman" w:hAnsi="Times New Roman" w:cs="Times New Roman"/>
              </w:rPr>
              <w:t>区域现状环境空气质量良好。</w:t>
            </w:r>
          </w:p>
          <w:p>
            <w:pPr>
              <w:keepNext/>
              <w:keepLines/>
              <w:pageBreakBefore w:val="0"/>
              <w:widowControl w:val="0"/>
              <w:kinsoku/>
              <w:wordWrap w:val="0"/>
              <w:overflowPunct/>
              <w:topLinePunct/>
              <w:bidi w:val="0"/>
              <w:spacing w:before="160" w:after="160" w:line="240" w:lineRule="auto"/>
              <w:ind w:left="120" w:leftChars="50" w:right="120" w:rightChars="50" w:firstLine="482" w:firstLineChars="200"/>
              <w:outlineLvl w:val="3"/>
              <w:rPr>
                <w:rFonts w:hint="default" w:ascii="Times New Roman" w:hAnsi="Times New Roman" w:eastAsia="宋体" w:cs="Times New Roman"/>
                <w:b/>
                <w:sz w:val="24"/>
                <w:szCs w:val="28"/>
                <w:highlight w:val="none"/>
                <w:u w:val="single" w:color="auto"/>
                <w:lang w:val="en-US" w:eastAsia="zh-CN" w:bidi="zh-CN"/>
              </w:rPr>
            </w:pPr>
            <w:r>
              <w:rPr>
                <w:rFonts w:hint="default" w:ascii="Times New Roman" w:hAnsi="Times New Roman" w:eastAsia="宋体" w:cs="Times New Roman"/>
                <w:b/>
                <w:sz w:val="24"/>
                <w:szCs w:val="28"/>
                <w:highlight w:val="none"/>
                <w:u w:val="single" w:color="auto"/>
                <w:lang w:val="en-US" w:eastAsia="zh-CN" w:bidi="zh-CN"/>
              </w:rPr>
              <w:t>3.1.1.3现</w:t>
            </w:r>
            <w:r>
              <w:rPr>
                <w:rFonts w:hint="default" w:ascii="Times New Roman" w:hAnsi="Times New Roman" w:eastAsia="宋体" w:cs="Times New Roman"/>
                <w:b/>
                <w:sz w:val="24"/>
                <w:szCs w:val="28"/>
                <w:highlight w:val="none"/>
                <w:u w:val="single" w:color="auto"/>
                <w:lang w:val="zh-CN" w:eastAsia="zh-CN" w:bidi="zh-CN"/>
              </w:rPr>
              <w:t>状</w:t>
            </w:r>
            <w:r>
              <w:rPr>
                <w:rFonts w:hint="default" w:ascii="Times New Roman" w:hAnsi="Times New Roman" w:cs="Times New Roman"/>
                <w:b/>
                <w:sz w:val="24"/>
                <w:szCs w:val="28"/>
                <w:highlight w:val="none"/>
                <w:u w:val="single" w:color="auto"/>
                <w:lang w:val="en-US" w:eastAsia="zh-CN" w:bidi="zh-CN"/>
              </w:rPr>
              <w:t>补充</w:t>
            </w:r>
            <w:r>
              <w:rPr>
                <w:rFonts w:hint="default" w:ascii="Times New Roman" w:hAnsi="Times New Roman" w:eastAsia="宋体" w:cs="Times New Roman"/>
                <w:b/>
                <w:sz w:val="24"/>
                <w:szCs w:val="28"/>
                <w:highlight w:val="none"/>
                <w:u w:val="single" w:color="auto"/>
                <w:lang w:val="zh-CN" w:eastAsia="zh-CN" w:bidi="zh-CN"/>
              </w:rPr>
              <w:t>监测</w:t>
            </w:r>
          </w:p>
          <w:p>
            <w:pPr>
              <w:topLinePunct w:val="0"/>
              <w:autoSpaceDE w:val="0"/>
              <w:autoSpaceDN w:val="0"/>
              <w:ind w:left="120" w:leftChars="50" w:right="120" w:rightChars="50" w:firstLine="480"/>
              <w:rPr>
                <w:rFonts w:ascii="Times New Roman" w:hAnsi="Times New Roman" w:cs="Times New Roman"/>
                <w:u w:val="single" w:color="auto"/>
              </w:rPr>
            </w:pPr>
            <w:r>
              <w:rPr>
                <w:rFonts w:hint="default" w:ascii="Times New Roman" w:hAnsi="Times New Roman" w:cs="Times New Roman"/>
                <w:u w:val="single" w:color="auto"/>
              </w:rPr>
              <w:t>为进一步了解项目区域氨、硫化氢环境质量现状，</w:t>
            </w:r>
            <w:r>
              <w:rPr>
                <w:rFonts w:ascii="Times New Roman" w:hAnsi="Times New Roman" w:cs="Times New Roman"/>
                <w:u w:val="single" w:color="auto"/>
              </w:rPr>
              <w:t>202</w:t>
            </w:r>
            <w:r>
              <w:rPr>
                <w:rFonts w:hint="default" w:ascii="Times New Roman" w:hAnsi="Times New Roman" w:cs="Times New Roman"/>
                <w:u w:val="single" w:color="auto"/>
                <w:lang w:val="en-US" w:eastAsia="zh-CN"/>
              </w:rPr>
              <w:t>3</w:t>
            </w:r>
            <w:r>
              <w:rPr>
                <w:rFonts w:hint="default" w:ascii="Times New Roman" w:hAnsi="Times New Roman" w:cs="Times New Roman"/>
                <w:u w:val="single" w:color="auto"/>
              </w:rPr>
              <w:t>年</w:t>
            </w:r>
            <w:r>
              <w:rPr>
                <w:rFonts w:hint="default" w:ascii="Times New Roman" w:hAnsi="Times New Roman" w:cs="Times New Roman"/>
                <w:u w:val="single" w:color="auto"/>
                <w:lang w:val="en-US" w:eastAsia="zh-CN"/>
              </w:rPr>
              <w:t>7</w:t>
            </w:r>
            <w:r>
              <w:rPr>
                <w:rFonts w:hint="default" w:ascii="Times New Roman" w:hAnsi="Times New Roman" w:cs="Times New Roman"/>
                <w:u w:val="single" w:color="auto"/>
              </w:rPr>
              <w:t>月</w:t>
            </w:r>
            <w:r>
              <w:rPr>
                <w:rFonts w:hint="default" w:ascii="Times New Roman" w:hAnsi="Times New Roman" w:cs="Times New Roman"/>
                <w:u w:val="single" w:color="auto"/>
                <w:lang w:val="en-US" w:eastAsia="zh-CN"/>
              </w:rPr>
              <w:t>1</w:t>
            </w:r>
            <w:r>
              <w:rPr>
                <w:rFonts w:hint="default" w:ascii="Times New Roman" w:hAnsi="Times New Roman" w:cs="Times New Roman"/>
                <w:u w:val="single" w:color="auto"/>
              </w:rPr>
              <w:t>日—</w:t>
            </w:r>
            <w:r>
              <w:rPr>
                <w:rFonts w:hint="default" w:ascii="Times New Roman" w:hAnsi="Times New Roman" w:cs="Times New Roman"/>
                <w:u w:val="single" w:color="auto"/>
                <w:lang w:val="en-US" w:eastAsia="zh-CN"/>
              </w:rPr>
              <w:t>7</w:t>
            </w:r>
            <w:r>
              <w:rPr>
                <w:rFonts w:hint="default" w:ascii="Times New Roman" w:hAnsi="Times New Roman" w:cs="Times New Roman"/>
                <w:u w:val="single" w:color="auto"/>
                <w:lang w:val="en-US"/>
              </w:rPr>
              <w:t>月</w:t>
            </w:r>
            <w:r>
              <w:rPr>
                <w:rFonts w:hint="default" w:ascii="Times New Roman" w:hAnsi="Times New Roman" w:cs="Times New Roman"/>
                <w:u w:val="single" w:color="auto"/>
                <w:lang w:val="en-US" w:eastAsia="zh-CN"/>
              </w:rPr>
              <w:t>3</w:t>
            </w:r>
            <w:r>
              <w:rPr>
                <w:rFonts w:hint="default" w:ascii="Times New Roman" w:hAnsi="Times New Roman" w:cs="Times New Roman"/>
                <w:u w:val="single" w:color="auto"/>
              </w:rPr>
              <w:t>日，委托湖南昌旭环保科技有限公司在项目</w:t>
            </w:r>
            <w:r>
              <w:rPr>
                <w:rFonts w:hint="default" w:ascii="Times New Roman" w:hAnsi="Times New Roman" w:cs="Times New Roman"/>
                <w:u w:val="single" w:color="auto"/>
                <w:lang w:val="en-US" w:eastAsia="zh-CN"/>
              </w:rPr>
              <w:t>所在</w:t>
            </w:r>
            <w:r>
              <w:rPr>
                <w:rFonts w:hint="default" w:ascii="Times New Roman" w:hAnsi="Times New Roman" w:cs="Times New Roman"/>
                <w:u w:val="single" w:color="auto"/>
              </w:rPr>
              <w:t>地进行监测，具体监测情况见下表</w:t>
            </w:r>
            <w:r>
              <w:rPr>
                <w:rFonts w:ascii="Times New Roman" w:hAnsi="Times New Roman" w:cs="Times New Roman"/>
                <w:u w:val="single" w:color="auto"/>
                <w:lang w:val="en-US"/>
              </w:rPr>
              <w:t>3</w:t>
            </w:r>
            <w:r>
              <w:rPr>
                <w:rFonts w:hint="eastAsia" w:ascii="Times New Roman" w:hAnsi="Times New Roman" w:cs="Times New Roman"/>
                <w:u w:val="single" w:color="auto"/>
                <w:lang w:val="en-US" w:eastAsia="zh-CN"/>
              </w:rPr>
              <w:t>.1-4</w:t>
            </w:r>
            <w:r>
              <w:rPr>
                <w:rFonts w:hint="default" w:ascii="Times New Roman" w:hAnsi="Times New Roman" w:cs="Times New Roman"/>
                <w:u w:val="single" w:color="auto"/>
              </w:rPr>
              <w:t>。</w:t>
            </w:r>
          </w:p>
          <w:p>
            <w:pPr>
              <w:widowControl/>
              <w:spacing w:before="120" w:after="120" w:line="240" w:lineRule="auto"/>
              <w:ind w:left="120" w:leftChars="50" w:right="120" w:rightChars="50" w:firstLine="0" w:firstLineChars="0"/>
              <w:jc w:val="center"/>
              <w:rPr>
                <w:rFonts w:ascii="Times New Roman" w:hAnsi="Times New Roman" w:cs="Times New Roman"/>
                <w:b/>
                <w:bCs/>
                <w:sz w:val="21"/>
                <w:szCs w:val="21"/>
                <w:u w:val="single" w:color="auto"/>
              </w:rPr>
            </w:pPr>
            <w:r>
              <w:rPr>
                <w:rFonts w:hint="default" w:ascii="Times New Roman" w:hAnsi="Times New Roman" w:cs="Times New Roman"/>
                <w:b/>
                <w:bCs/>
                <w:sz w:val="21"/>
                <w:szCs w:val="21"/>
                <w:u w:val="single" w:color="auto"/>
              </w:rPr>
              <w:t>表</w:t>
            </w:r>
            <w:r>
              <w:rPr>
                <w:rFonts w:ascii="Times New Roman" w:hAnsi="Times New Roman" w:cs="Times New Roman"/>
                <w:b/>
                <w:bCs/>
                <w:sz w:val="21"/>
                <w:szCs w:val="21"/>
                <w:u w:val="single" w:color="auto"/>
                <w:lang w:val="en-US"/>
              </w:rPr>
              <w:t>3</w:t>
            </w:r>
            <w:r>
              <w:rPr>
                <w:rFonts w:hint="eastAsia" w:ascii="Times New Roman" w:hAnsi="Times New Roman" w:cs="Times New Roman"/>
                <w:b/>
                <w:bCs/>
                <w:sz w:val="21"/>
                <w:szCs w:val="21"/>
                <w:u w:val="single" w:color="auto"/>
                <w:lang w:val="en-US" w:eastAsia="zh-CN"/>
              </w:rPr>
              <w:t>.1-4</w:t>
            </w:r>
            <w:r>
              <w:rPr>
                <w:rFonts w:hint="default" w:ascii="Times New Roman" w:hAnsi="Times New Roman" w:cs="Times New Roman"/>
                <w:b/>
                <w:bCs/>
                <w:sz w:val="21"/>
                <w:szCs w:val="21"/>
                <w:u w:val="single" w:color="auto"/>
              </w:rPr>
              <w:t>大气环境现状监测点位</w:t>
            </w:r>
          </w:p>
          <w:tbl>
            <w:tblPr>
              <w:tblStyle w:val="32"/>
              <w:tblW w:w="4965"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961"/>
              <w:gridCol w:w="1580"/>
              <w:gridCol w:w="2459"/>
              <w:gridCol w:w="309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3" w:type="pct"/>
                  <w:tcBorders>
                    <w:tl2br w:val="nil"/>
                    <w:tr2bl w:val="nil"/>
                  </w:tcBorders>
                  <w:noWrap w:val="0"/>
                  <w:vAlign w:val="center"/>
                </w:tcPr>
                <w:p>
                  <w:pPr>
                    <w:pStyle w:val="51"/>
                    <w:bidi w:val="0"/>
                    <w:rPr>
                      <w:rFonts w:ascii="Times New Roman" w:hAnsi="Times New Roman" w:cs="Times New Roman"/>
                      <w:b/>
                      <w:bCs/>
                      <w:u w:val="single" w:color="auto"/>
                    </w:rPr>
                  </w:pPr>
                  <w:r>
                    <w:rPr>
                      <w:rFonts w:ascii="Times New Roman" w:hAnsi="Times New Roman" w:cs="Times New Roman"/>
                      <w:b/>
                      <w:bCs/>
                      <w:u w:val="single" w:color="auto"/>
                    </w:rPr>
                    <w:t>序号</w:t>
                  </w:r>
                </w:p>
              </w:tc>
              <w:tc>
                <w:tcPr>
                  <w:tcW w:w="975" w:type="pct"/>
                  <w:tcBorders>
                    <w:tl2br w:val="nil"/>
                    <w:tr2bl w:val="nil"/>
                  </w:tcBorders>
                  <w:noWrap w:val="0"/>
                  <w:vAlign w:val="center"/>
                </w:tcPr>
                <w:p>
                  <w:pPr>
                    <w:pStyle w:val="51"/>
                    <w:bidi w:val="0"/>
                    <w:rPr>
                      <w:rFonts w:ascii="Times New Roman" w:hAnsi="Times New Roman" w:cs="Times New Roman"/>
                      <w:b/>
                      <w:bCs/>
                      <w:u w:val="single" w:color="auto"/>
                    </w:rPr>
                  </w:pPr>
                  <w:r>
                    <w:rPr>
                      <w:rFonts w:ascii="Times New Roman" w:hAnsi="Times New Roman" w:cs="Times New Roman"/>
                      <w:b/>
                      <w:bCs/>
                      <w:u w:val="single" w:color="auto"/>
                    </w:rPr>
                    <w:t>监测点位</w:t>
                  </w:r>
                </w:p>
              </w:tc>
              <w:tc>
                <w:tcPr>
                  <w:tcW w:w="1518" w:type="pct"/>
                  <w:tcBorders>
                    <w:tl2br w:val="nil"/>
                    <w:tr2bl w:val="nil"/>
                  </w:tcBorders>
                  <w:noWrap w:val="0"/>
                  <w:vAlign w:val="center"/>
                </w:tcPr>
                <w:p>
                  <w:pPr>
                    <w:pStyle w:val="51"/>
                    <w:bidi w:val="0"/>
                    <w:rPr>
                      <w:rFonts w:ascii="Times New Roman" w:hAnsi="Times New Roman" w:cs="Times New Roman"/>
                      <w:b/>
                      <w:bCs/>
                      <w:u w:val="single" w:color="auto"/>
                    </w:rPr>
                  </w:pPr>
                  <w:r>
                    <w:rPr>
                      <w:rFonts w:hint="default" w:ascii="Times New Roman" w:hAnsi="Times New Roman" w:cs="Times New Roman"/>
                      <w:b/>
                      <w:bCs/>
                      <w:u w:val="single" w:color="auto"/>
                      <w:lang w:eastAsia="zh-CN"/>
                    </w:rPr>
                    <w:t>方位及</w:t>
                  </w:r>
                  <w:r>
                    <w:rPr>
                      <w:rFonts w:ascii="Times New Roman" w:hAnsi="Times New Roman" w:cs="Times New Roman"/>
                      <w:b/>
                      <w:bCs/>
                      <w:u w:val="single" w:color="auto"/>
                    </w:rPr>
                    <w:t>距离(m)</w:t>
                  </w:r>
                </w:p>
              </w:tc>
              <w:tc>
                <w:tcPr>
                  <w:tcW w:w="1912" w:type="pct"/>
                  <w:tcBorders>
                    <w:tl2br w:val="nil"/>
                    <w:tr2bl w:val="nil"/>
                  </w:tcBorders>
                  <w:noWrap w:val="0"/>
                  <w:vAlign w:val="center"/>
                </w:tcPr>
                <w:p>
                  <w:pPr>
                    <w:pStyle w:val="51"/>
                    <w:bidi w:val="0"/>
                    <w:rPr>
                      <w:rFonts w:ascii="Times New Roman" w:hAnsi="Times New Roman" w:cs="Times New Roman"/>
                      <w:b/>
                      <w:bCs/>
                      <w:u w:val="single" w:color="auto"/>
                    </w:rPr>
                  </w:pPr>
                  <w:r>
                    <w:rPr>
                      <w:rFonts w:ascii="Times New Roman" w:hAnsi="Times New Roman" w:cs="Times New Roman"/>
                      <w:b/>
                      <w:bCs/>
                      <w:u w:val="single" w:color="auto"/>
                    </w:rPr>
                    <w:t>监测因子</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3" w:type="pct"/>
                  <w:tcBorders>
                    <w:tl2br w:val="nil"/>
                    <w:tr2bl w:val="nil"/>
                  </w:tcBorders>
                  <w:noWrap w:val="0"/>
                  <w:vAlign w:val="center"/>
                </w:tcPr>
                <w:p>
                  <w:pPr>
                    <w:pStyle w:val="51"/>
                    <w:bidi w:val="0"/>
                    <w:rPr>
                      <w:rFonts w:hint="default" w:ascii="Times New Roman" w:hAnsi="Times New Roman" w:eastAsia="宋体" w:cs="Times New Roman"/>
                      <w:u w:val="single" w:color="auto"/>
                      <w:lang w:val="en-US" w:eastAsia="zh-CN"/>
                    </w:rPr>
                  </w:pPr>
                  <w:r>
                    <w:rPr>
                      <w:rFonts w:hint="default" w:ascii="Times New Roman" w:hAnsi="Times New Roman" w:cs="Times New Roman"/>
                      <w:u w:val="single" w:color="auto"/>
                      <w:lang w:val="en-US" w:eastAsia="zh-CN"/>
                    </w:rPr>
                    <w:t>S1</w:t>
                  </w:r>
                </w:p>
              </w:tc>
              <w:tc>
                <w:tcPr>
                  <w:tcW w:w="975" w:type="pct"/>
                  <w:tcBorders>
                    <w:tl2br w:val="nil"/>
                    <w:tr2bl w:val="nil"/>
                  </w:tcBorders>
                  <w:noWrap w:val="0"/>
                  <w:vAlign w:val="center"/>
                </w:tcPr>
                <w:p>
                  <w:pPr>
                    <w:pStyle w:val="51"/>
                    <w:bidi w:val="0"/>
                    <w:ind w:firstLine="0" w:firstLineChars="0"/>
                    <w:rPr>
                      <w:rFonts w:hint="default" w:ascii="Times New Roman" w:hAnsi="Times New Roman" w:eastAsia="宋体" w:cs="Times New Roman"/>
                      <w:u w:val="single" w:color="auto"/>
                      <w:lang w:val="en-US" w:eastAsia="zh-CN"/>
                    </w:rPr>
                  </w:pPr>
                  <w:r>
                    <w:rPr>
                      <w:rFonts w:hint="default" w:ascii="Times New Roman" w:hAnsi="Times New Roman" w:cs="Times New Roman"/>
                      <w:u w:val="single" w:color="auto"/>
                      <w:lang w:val="en-US" w:eastAsia="zh-CN"/>
                    </w:rPr>
                    <w:t>项目所在地</w:t>
                  </w:r>
                </w:p>
              </w:tc>
              <w:tc>
                <w:tcPr>
                  <w:tcW w:w="1518" w:type="pct"/>
                  <w:tcBorders>
                    <w:tl2br w:val="nil"/>
                    <w:tr2bl w:val="nil"/>
                  </w:tcBorders>
                  <w:noWrap w:val="0"/>
                  <w:vAlign w:val="center"/>
                </w:tcPr>
                <w:p>
                  <w:pPr>
                    <w:pStyle w:val="51"/>
                    <w:bidi w:val="0"/>
                    <w:ind w:firstLine="0" w:firstLineChars="0"/>
                    <w:rPr>
                      <w:rFonts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w:t>
                  </w:r>
                </w:p>
              </w:tc>
              <w:tc>
                <w:tcPr>
                  <w:tcW w:w="1912" w:type="pct"/>
                  <w:tcBorders>
                    <w:tl2br w:val="nil"/>
                    <w:tr2bl w:val="nil"/>
                  </w:tcBorders>
                  <w:noWrap w:val="0"/>
                  <w:vAlign w:val="center"/>
                </w:tcPr>
                <w:p>
                  <w:pPr>
                    <w:pStyle w:val="51"/>
                    <w:bidi w:val="0"/>
                    <w:rPr>
                      <w:rFonts w:hint="default" w:ascii="Times New Roman" w:hAnsi="Times New Roman" w:eastAsia="宋体" w:cs="Times New Roman"/>
                      <w:u w:val="single" w:color="auto"/>
                      <w:lang w:eastAsia="zh-CN"/>
                    </w:rPr>
                  </w:pPr>
                  <w:r>
                    <w:rPr>
                      <w:rFonts w:ascii="Times New Roman" w:hAnsi="Times New Roman" w:cs="Times New Roman"/>
                      <w:u w:val="single" w:color="auto"/>
                    </w:rPr>
                    <w:t>NH</w:t>
                  </w:r>
                  <w:r>
                    <w:rPr>
                      <w:rFonts w:ascii="Times New Roman" w:hAnsi="Times New Roman" w:cs="Times New Roman"/>
                      <w:u w:val="single" w:color="auto"/>
                      <w:vertAlign w:val="subscript"/>
                    </w:rPr>
                    <w:t>3</w:t>
                  </w:r>
                  <w:r>
                    <w:rPr>
                      <w:rFonts w:ascii="Times New Roman" w:hAnsi="Times New Roman" w:cs="Times New Roman"/>
                      <w:u w:val="single" w:color="auto"/>
                    </w:rPr>
                    <w:t>、H</w:t>
                  </w:r>
                  <w:r>
                    <w:rPr>
                      <w:rFonts w:ascii="Times New Roman" w:hAnsi="Times New Roman" w:cs="Times New Roman"/>
                      <w:u w:val="single" w:color="auto"/>
                      <w:vertAlign w:val="subscript"/>
                    </w:rPr>
                    <w:t>2</w:t>
                  </w:r>
                  <w:r>
                    <w:rPr>
                      <w:rFonts w:ascii="Times New Roman" w:hAnsi="Times New Roman" w:cs="Times New Roman"/>
                      <w:u w:val="single" w:color="auto"/>
                    </w:rPr>
                    <w:t>S</w:t>
                  </w:r>
                </w:p>
              </w:tc>
            </w:tr>
          </w:tbl>
          <w:p>
            <w:pPr>
              <w:ind w:left="120" w:leftChars="50" w:right="120" w:rightChars="50" w:firstLine="480"/>
              <w:rPr>
                <w:rFonts w:ascii="Times New Roman" w:hAnsi="Times New Roman" w:cs="Times New Roman"/>
                <w:u w:val="single" w:color="auto"/>
              </w:rPr>
            </w:pPr>
            <w:r>
              <w:rPr>
                <w:rFonts w:hint="default" w:ascii="Times New Roman" w:hAnsi="Times New Roman" w:cs="Times New Roman"/>
                <w:u w:val="single" w:color="auto"/>
              </w:rPr>
              <w:t>监测数据结果见表</w:t>
            </w:r>
            <w:r>
              <w:rPr>
                <w:rFonts w:ascii="Times New Roman" w:hAnsi="Times New Roman" w:cs="Times New Roman"/>
                <w:u w:val="single" w:color="auto"/>
                <w:lang w:val="en-US"/>
              </w:rPr>
              <w:t>3</w:t>
            </w:r>
            <w:r>
              <w:rPr>
                <w:rFonts w:hint="eastAsia" w:ascii="Times New Roman" w:hAnsi="Times New Roman" w:cs="Times New Roman"/>
                <w:u w:val="single" w:color="auto"/>
                <w:lang w:val="en-US" w:eastAsia="zh-CN"/>
              </w:rPr>
              <w:t>.1-6</w:t>
            </w:r>
            <w:r>
              <w:rPr>
                <w:rFonts w:hint="default" w:ascii="Times New Roman" w:hAnsi="Times New Roman" w:cs="Times New Roman"/>
                <w:u w:val="single" w:color="auto"/>
              </w:rPr>
              <w:t>。</w:t>
            </w:r>
          </w:p>
          <w:p>
            <w:pPr>
              <w:pStyle w:val="28"/>
              <w:rPr>
                <w:rFonts w:ascii="Times New Roman" w:hAnsi="Times New Roman" w:cs="Times New Roman"/>
                <w:u w:val="single" w:color="auto"/>
              </w:rPr>
            </w:pPr>
            <w:r>
              <w:rPr>
                <w:rFonts w:hint="default" w:ascii="Times New Roman" w:hAnsi="Times New Roman" w:cs="Times New Roman"/>
                <w:u w:val="single" w:color="auto"/>
              </w:rPr>
              <w:t>表</w:t>
            </w:r>
            <w:r>
              <w:rPr>
                <w:rFonts w:hint="eastAsia" w:ascii="Times New Roman" w:hAnsi="Times New Roman" w:cs="Times New Roman"/>
                <w:u w:val="single" w:color="auto"/>
                <w:lang w:val="en-US" w:eastAsia="zh-CN"/>
              </w:rPr>
              <w:t>3.1-5</w:t>
            </w:r>
            <w:r>
              <w:rPr>
                <w:rFonts w:hint="default" w:ascii="Times New Roman" w:hAnsi="Times New Roman" w:cs="Times New Roman"/>
                <w:u w:val="single" w:color="auto"/>
              </w:rPr>
              <w:t>：环境空气采样气象参数记录表</w:t>
            </w:r>
          </w:p>
          <w:tbl>
            <w:tblPr>
              <w:tblStyle w:val="32"/>
              <w:tblW w:w="493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66"/>
              <w:gridCol w:w="761"/>
              <w:gridCol w:w="817"/>
              <w:gridCol w:w="1256"/>
              <w:gridCol w:w="1328"/>
              <w:gridCol w:w="1311"/>
              <w:gridCol w:w="12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jc w:val="center"/>
              </w:trPr>
              <w:tc>
                <w:tcPr>
                  <w:tcW w:w="847" w:type="pct"/>
                  <w:tcBorders>
                    <w:tl2br w:val="nil"/>
                    <w:tr2bl w:val="nil"/>
                  </w:tcBorders>
                  <w:noWrap w:val="0"/>
                  <w:vAlign w:val="center"/>
                </w:tcPr>
                <w:p>
                  <w:pPr>
                    <w:pStyle w:val="38"/>
                    <w:rPr>
                      <w:rFonts w:hint="default" w:ascii="Times New Roman" w:hAnsi="Times New Roman" w:cs="Times New Roman"/>
                      <w:b/>
                      <w:bCs/>
                      <w:u w:val="single" w:color="auto"/>
                      <w:lang w:val="en-US" w:eastAsia="zh-CN"/>
                    </w:rPr>
                  </w:pPr>
                  <w:r>
                    <w:rPr>
                      <w:rFonts w:hint="default" w:ascii="Times New Roman" w:hAnsi="Times New Roman" w:cs="Times New Roman"/>
                      <w:b/>
                      <w:bCs/>
                      <w:u w:val="single" w:color="auto"/>
                      <w:lang w:val="en-US" w:eastAsia="zh-CN"/>
                    </w:rPr>
                    <w:t>采样日期</w:t>
                  </w:r>
                </w:p>
              </w:tc>
              <w:tc>
                <w:tcPr>
                  <w:tcW w:w="472" w:type="pct"/>
                  <w:tcBorders>
                    <w:tl2br w:val="nil"/>
                    <w:tr2bl w:val="nil"/>
                  </w:tcBorders>
                  <w:noWrap w:val="0"/>
                  <w:vAlign w:val="center"/>
                </w:tcPr>
                <w:p>
                  <w:pPr>
                    <w:pStyle w:val="38"/>
                    <w:rPr>
                      <w:rFonts w:hint="default" w:ascii="Times New Roman" w:hAnsi="Times New Roman" w:cs="Times New Roman"/>
                      <w:b/>
                      <w:bCs/>
                      <w:u w:val="single" w:color="auto"/>
                      <w:lang w:val="en-US" w:eastAsia="zh-CN"/>
                    </w:rPr>
                  </w:pPr>
                  <w:r>
                    <w:rPr>
                      <w:rFonts w:ascii="Times New Roman" w:hAnsi="Times New Roman" w:cs="Times New Roman"/>
                      <w:b/>
                      <w:bCs/>
                      <w:u w:val="single" w:color="auto"/>
                    </w:rPr>
                    <w:t>天气</w:t>
                  </w:r>
                </w:p>
              </w:tc>
              <w:tc>
                <w:tcPr>
                  <w:tcW w:w="507" w:type="pct"/>
                  <w:tcBorders>
                    <w:tl2br w:val="nil"/>
                    <w:tr2bl w:val="nil"/>
                  </w:tcBorders>
                  <w:noWrap w:val="0"/>
                  <w:vAlign w:val="center"/>
                </w:tcPr>
                <w:p>
                  <w:pPr>
                    <w:pStyle w:val="38"/>
                    <w:rPr>
                      <w:rFonts w:hint="default" w:ascii="Times New Roman" w:hAnsi="Times New Roman" w:cs="Times New Roman"/>
                      <w:b/>
                      <w:bCs/>
                      <w:u w:val="single" w:color="auto"/>
                      <w:lang w:val="en-US" w:eastAsia="zh-CN"/>
                    </w:rPr>
                  </w:pPr>
                  <w:r>
                    <w:rPr>
                      <w:rFonts w:ascii="Times New Roman" w:hAnsi="Times New Roman" w:cs="Times New Roman"/>
                      <w:b/>
                      <w:bCs/>
                      <w:u w:val="single" w:color="auto"/>
                    </w:rPr>
                    <w:t>风向</w:t>
                  </w:r>
                </w:p>
              </w:tc>
              <w:tc>
                <w:tcPr>
                  <w:tcW w:w="779" w:type="pct"/>
                  <w:tcBorders>
                    <w:tl2br w:val="nil"/>
                    <w:tr2bl w:val="nil"/>
                  </w:tcBorders>
                  <w:noWrap w:val="0"/>
                  <w:vAlign w:val="center"/>
                </w:tcPr>
                <w:p>
                  <w:pPr>
                    <w:pStyle w:val="38"/>
                    <w:rPr>
                      <w:rFonts w:hint="default" w:ascii="Times New Roman" w:hAnsi="Times New Roman" w:cs="Times New Roman"/>
                      <w:b/>
                      <w:bCs/>
                      <w:u w:val="single" w:color="auto"/>
                      <w:lang w:val="en-US" w:eastAsia="zh-CN"/>
                    </w:rPr>
                  </w:pPr>
                  <w:r>
                    <w:rPr>
                      <w:rFonts w:ascii="Times New Roman" w:hAnsi="Times New Roman" w:cs="Times New Roman"/>
                      <w:b/>
                      <w:bCs/>
                      <w:u w:val="single" w:color="auto"/>
                    </w:rPr>
                    <w:t>风速(m/s)</w:t>
                  </w:r>
                </w:p>
              </w:tc>
              <w:tc>
                <w:tcPr>
                  <w:tcW w:w="824" w:type="pct"/>
                  <w:tcBorders>
                    <w:tl2br w:val="nil"/>
                    <w:tr2bl w:val="nil"/>
                  </w:tcBorders>
                  <w:noWrap w:val="0"/>
                  <w:vAlign w:val="center"/>
                </w:tcPr>
                <w:p>
                  <w:pPr>
                    <w:pStyle w:val="38"/>
                    <w:rPr>
                      <w:rFonts w:hint="default" w:ascii="Times New Roman" w:hAnsi="Times New Roman" w:cs="Times New Roman"/>
                      <w:b/>
                      <w:bCs/>
                      <w:u w:val="single" w:color="auto"/>
                      <w:lang w:val="en-US" w:eastAsia="zh-CN"/>
                    </w:rPr>
                  </w:pPr>
                  <w:r>
                    <w:rPr>
                      <w:rFonts w:ascii="Times New Roman" w:hAnsi="Times New Roman" w:cs="Times New Roman"/>
                      <w:b/>
                      <w:bCs/>
                      <w:u w:val="single" w:color="auto"/>
                    </w:rPr>
                    <w:t>气温(℃)</w:t>
                  </w:r>
                </w:p>
              </w:tc>
              <w:tc>
                <w:tcPr>
                  <w:tcW w:w="813" w:type="pct"/>
                  <w:tcBorders>
                    <w:tl2br w:val="nil"/>
                    <w:tr2bl w:val="nil"/>
                  </w:tcBorders>
                  <w:noWrap w:val="0"/>
                  <w:vAlign w:val="center"/>
                </w:tcPr>
                <w:p>
                  <w:pPr>
                    <w:pStyle w:val="38"/>
                    <w:rPr>
                      <w:rFonts w:hint="default" w:ascii="Times New Roman" w:hAnsi="Times New Roman" w:cs="Times New Roman"/>
                      <w:b/>
                      <w:bCs/>
                      <w:u w:val="single" w:color="auto"/>
                      <w:lang w:val="en-US" w:eastAsia="zh-CN"/>
                    </w:rPr>
                  </w:pPr>
                  <w:r>
                    <w:rPr>
                      <w:rFonts w:ascii="Times New Roman" w:hAnsi="Times New Roman" w:cs="Times New Roman"/>
                      <w:b/>
                      <w:bCs/>
                      <w:u w:val="single" w:color="auto"/>
                    </w:rPr>
                    <w:t>气压(kPa)</w:t>
                  </w:r>
                </w:p>
              </w:tc>
              <w:tc>
                <w:tcPr>
                  <w:tcW w:w="755" w:type="pct"/>
                  <w:tcBorders>
                    <w:tl2br w:val="nil"/>
                    <w:tr2bl w:val="nil"/>
                  </w:tcBorders>
                  <w:noWrap w:val="0"/>
                  <w:vAlign w:val="center"/>
                </w:tcPr>
                <w:p>
                  <w:pPr>
                    <w:pStyle w:val="38"/>
                    <w:rPr>
                      <w:rFonts w:hint="default" w:ascii="Times New Roman" w:hAnsi="Times New Roman" w:cs="Times New Roman"/>
                      <w:b/>
                      <w:bCs/>
                      <w:u w:val="single" w:color="auto"/>
                      <w:lang w:val="en-US" w:eastAsia="zh-CN"/>
                    </w:rPr>
                  </w:pPr>
                  <w:r>
                    <w:rPr>
                      <w:rFonts w:ascii="Times New Roman" w:hAnsi="Times New Roman" w:cs="Times New Roman"/>
                      <w:b/>
                      <w:bCs/>
                      <w:u w:val="single" w:color="auto"/>
                    </w:rPr>
                    <w:t>湿度(%)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7" w:hRule="atLeast"/>
                <w:jc w:val="center"/>
              </w:trPr>
              <w:tc>
                <w:tcPr>
                  <w:tcW w:w="847"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2023.07.01</w:t>
                  </w:r>
                </w:p>
              </w:tc>
              <w:tc>
                <w:tcPr>
                  <w:tcW w:w="472"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晴</w:t>
                  </w:r>
                </w:p>
              </w:tc>
              <w:tc>
                <w:tcPr>
                  <w:tcW w:w="507"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东北</w:t>
                  </w:r>
                </w:p>
              </w:tc>
              <w:tc>
                <w:tcPr>
                  <w:tcW w:w="779"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1.4</w:t>
                  </w:r>
                  <w:r>
                    <w:rPr>
                      <w:rFonts w:hint="default" w:ascii="Times New Roman" w:hAnsi="Times New Roman" w:cs="Times New Roman"/>
                      <w:u w:val="single" w:color="auto"/>
                    </w:rPr>
                    <w:t>～</w:t>
                  </w:r>
                  <w:r>
                    <w:rPr>
                      <w:rFonts w:hint="default" w:ascii="Times New Roman" w:hAnsi="Times New Roman" w:cs="Times New Roman"/>
                      <w:u w:val="single" w:color="auto"/>
                      <w:lang w:val="en-US" w:eastAsia="zh-CN"/>
                    </w:rPr>
                    <w:t>1.6</w:t>
                  </w:r>
                </w:p>
              </w:tc>
              <w:tc>
                <w:tcPr>
                  <w:tcW w:w="824"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26.7</w:t>
                  </w:r>
                  <w:r>
                    <w:rPr>
                      <w:rFonts w:hint="default" w:ascii="Times New Roman" w:hAnsi="Times New Roman" w:cs="Times New Roman"/>
                      <w:u w:val="single" w:color="auto"/>
                    </w:rPr>
                    <w:t>～</w:t>
                  </w:r>
                  <w:r>
                    <w:rPr>
                      <w:rFonts w:hint="default" w:ascii="Times New Roman" w:hAnsi="Times New Roman" w:cs="Times New Roman"/>
                      <w:u w:val="single" w:color="auto"/>
                      <w:lang w:val="en-US" w:eastAsia="zh-CN"/>
                    </w:rPr>
                    <w:t>33.5</w:t>
                  </w:r>
                </w:p>
              </w:tc>
              <w:tc>
                <w:tcPr>
                  <w:tcW w:w="813"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97.1</w:t>
                  </w:r>
                  <w:r>
                    <w:rPr>
                      <w:rFonts w:hint="default" w:ascii="Times New Roman" w:hAnsi="Times New Roman" w:cs="Times New Roman"/>
                      <w:u w:val="single" w:color="auto"/>
                    </w:rPr>
                    <w:t>～</w:t>
                  </w:r>
                  <w:r>
                    <w:rPr>
                      <w:rFonts w:hint="default" w:ascii="Times New Roman" w:hAnsi="Times New Roman" w:cs="Times New Roman"/>
                      <w:u w:val="single" w:color="auto"/>
                      <w:lang w:val="en-US" w:eastAsia="zh-CN"/>
                    </w:rPr>
                    <w:t>97.2</w:t>
                  </w:r>
                </w:p>
              </w:tc>
              <w:tc>
                <w:tcPr>
                  <w:tcW w:w="755"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57</w:t>
                  </w:r>
                  <w:r>
                    <w:rPr>
                      <w:rFonts w:hint="default" w:ascii="Times New Roman" w:hAnsi="Times New Roman" w:cs="Times New Roman"/>
                      <w:u w:val="single" w:color="auto"/>
                    </w:rPr>
                    <w:t>～</w:t>
                  </w:r>
                  <w:r>
                    <w:rPr>
                      <w:rFonts w:hint="default" w:ascii="Times New Roman" w:hAnsi="Times New Roman" w:cs="Times New Roman"/>
                      <w:u w:val="single" w:color="auto"/>
                      <w:lang w:val="en-US" w:eastAsia="zh-CN"/>
                    </w:rPr>
                    <w:t>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7" w:hRule="atLeast"/>
                <w:jc w:val="center"/>
              </w:trPr>
              <w:tc>
                <w:tcPr>
                  <w:tcW w:w="847"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2023.07.02</w:t>
                  </w:r>
                </w:p>
              </w:tc>
              <w:tc>
                <w:tcPr>
                  <w:tcW w:w="472"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晴</w:t>
                  </w:r>
                </w:p>
              </w:tc>
              <w:tc>
                <w:tcPr>
                  <w:tcW w:w="507"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东北</w:t>
                  </w:r>
                </w:p>
              </w:tc>
              <w:tc>
                <w:tcPr>
                  <w:tcW w:w="779"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1.4</w:t>
                  </w:r>
                  <w:r>
                    <w:rPr>
                      <w:rFonts w:hint="default" w:ascii="Times New Roman" w:hAnsi="Times New Roman" w:cs="Times New Roman"/>
                      <w:u w:val="single" w:color="auto"/>
                    </w:rPr>
                    <w:t>～</w:t>
                  </w:r>
                  <w:r>
                    <w:rPr>
                      <w:rFonts w:hint="default" w:ascii="Times New Roman" w:hAnsi="Times New Roman" w:cs="Times New Roman"/>
                      <w:u w:val="single" w:color="auto"/>
                      <w:lang w:val="en-US" w:eastAsia="zh-CN"/>
                    </w:rPr>
                    <w:t>1.5</w:t>
                  </w:r>
                </w:p>
              </w:tc>
              <w:tc>
                <w:tcPr>
                  <w:tcW w:w="824"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24.6</w:t>
                  </w:r>
                  <w:r>
                    <w:rPr>
                      <w:rFonts w:hint="default" w:ascii="Times New Roman" w:hAnsi="Times New Roman" w:cs="Times New Roman"/>
                      <w:u w:val="single" w:color="auto"/>
                    </w:rPr>
                    <w:t>～</w:t>
                  </w:r>
                  <w:r>
                    <w:rPr>
                      <w:rFonts w:hint="default" w:ascii="Times New Roman" w:hAnsi="Times New Roman" w:cs="Times New Roman"/>
                      <w:u w:val="single" w:color="auto"/>
                      <w:lang w:val="en-US" w:eastAsia="zh-CN"/>
                    </w:rPr>
                    <w:t>32.5</w:t>
                  </w:r>
                </w:p>
              </w:tc>
              <w:tc>
                <w:tcPr>
                  <w:tcW w:w="813"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96.9</w:t>
                  </w:r>
                  <w:r>
                    <w:rPr>
                      <w:rFonts w:hint="default" w:ascii="Times New Roman" w:hAnsi="Times New Roman" w:cs="Times New Roman"/>
                      <w:u w:val="single" w:color="auto"/>
                    </w:rPr>
                    <w:t>～</w:t>
                  </w:r>
                  <w:r>
                    <w:rPr>
                      <w:rFonts w:hint="default" w:ascii="Times New Roman" w:hAnsi="Times New Roman" w:cs="Times New Roman"/>
                      <w:u w:val="single" w:color="auto"/>
                      <w:lang w:val="en-US" w:eastAsia="zh-CN"/>
                    </w:rPr>
                    <w:t>97.0</w:t>
                  </w:r>
                </w:p>
              </w:tc>
              <w:tc>
                <w:tcPr>
                  <w:tcW w:w="755"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63</w:t>
                  </w:r>
                  <w:r>
                    <w:rPr>
                      <w:rFonts w:hint="default" w:ascii="Times New Roman" w:hAnsi="Times New Roman" w:cs="Times New Roman"/>
                      <w:u w:val="single" w:color="auto"/>
                    </w:rPr>
                    <w:t>～</w:t>
                  </w:r>
                  <w:r>
                    <w:rPr>
                      <w:rFonts w:hint="default" w:ascii="Times New Roman" w:hAnsi="Times New Roman" w:cs="Times New Roman"/>
                      <w:u w:val="single" w:color="auto"/>
                      <w:lang w:val="en-US" w:eastAsia="zh-CN"/>
                    </w:rPr>
                    <w:t>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847"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2023.07.03</w:t>
                  </w:r>
                </w:p>
              </w:tc>
              <w:tc>
                <w:tcPr>
                  <w:tcW w:w="472"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晴</w:t>
                  </w:r>
                </w:p>
              </w:tc>
              <w:tc>
                <w:tcPr>
                  <w:tcW w:w="507"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东北</w:t>
                  </w:r>
                </w:p>
              </w:tc>
              <w:tc>
                <w:tcPr>
                  <w:tcW w:w="779"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1.4</w:t>
                  </w:r>
                  <w:r>
                    <w:rPr>
                      <w:rFonts w:hint="default" w:ascii="Times New Roman" w:hAnsi="Times New Roman" w:cs="Times New Roman"/>
                      <w:u w:val="single" w:color="auto"/>
                    </w:rPr>
                    <w:t>～</w:t>
                  </w:r>
                  <w:r>
                    <w:rPr>
                      <w:rFonts w:hint="default" w:ascii="Times New Roman" w:hAnsi="Times New Roman" w:cs="Times New Roman"/>
                      <w:u w:val="single" w:color="auto"/>
                      <w:lang w:val="en-US" w:eastAsia="zh-CN"/>
                    </w:rPr>
                    <w:t>1.6</w:t>
                  </w:r>
                </w:p>
              </w:tc>
              <w:tc>
                <w:tcPr>
                  <w:tcW w:w="824"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27.1</w:t>
                  </w:r>
                  <w:r>
                    <w:rPr>
                      <w:rFonts w:hint="default" w:ascii="Times New Roman" w:hAnsi="Times New Roman" w:cs="Times New Roman"/>
                      <w:u w:val="single" w:color="auto"/>
                    </w:rPr>
                    <w:t>～</w:t>
                  </w:r>
                  <w:r>
                    <w:rPr>
                      <w:rFonts w:hint="default" w:ascii="Times New Roman" w:hAnsi="Times New Roman" w:cs="Times New Roman"/>
                      <w:u w:val="single" w:color="auto"/>
                      <w:lang w:val="en-US" w:eastAsia="zh-CN"/>
                    </w:rPr>
                    <w:t>33.5</w:t>
                  </w:r>
                </w:p>
              </w:tc>
              <w:tc>
                <w:tcPr>
                  <w:tcW w:w="813"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96.8</w:t>
                  </w:r>
                  <w:r>
                    <w:rPr>
                      <w:rFonts w:hint="default" w:ascii="Times New Roman" w:hAnsi="Times New Roman" w:cs="Times New Roman"/>
                      <w:u w:val="single" w:color="auto"/>
                    </w:rPr>
                    <w:t>～</w:t>
                  </w:r>
                  <w:r>
                    <w:rPr>
                      <w:rFonts w:hint="default" w:ascii="Times New Roman" w:hAnsi="Times New Roman" w:cs="Times New Roman"/>
                      <w:u w:val="single" w:color="auto"/>
                      <w:lang w:val="en-US" w:eastAsia="zh-CN"/>
                    </w:rPr>
                    <w:t>96.9</w:t>
                  </w:r>
                </w:p>
              </w:tc>
              <w:tc>
                <w:tcPr>
                  <w:tcW w:w="755" w:type="pct"/>
                  <w:tcBorders>
                    <w:tl2br w:val="nil"/>
                    <w:tr2bl w:val="nil"/>
                  </w:tcBorders>
                  <w:noWrap w:val="0"/>
                  <w:vAlign w:val="center"/>
                </w:tcPr>
                <w:p>
                  <w:pPr>
                    <w:pStyle w:val="38"/>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71</w:t>
                  </w:r>
                  <w:r>
                    <w:rPr>
                      <w:rFonts w:hint="default" w:ascii="Times New Roman" w:hAnsi="Times New Roman" w:cs="Times New Roman"/>
                      <w:u w:val="single" w:color="auto"/>
                    </w:rPr>
                    <w:t>～</w:t>
                  </w:r>
                  <w:r>
                    <w:rPr>
                      <w:rFonts w:hint="default" w:ascii="Times New Roman" w:hAnsi="Times New Roman" w:cs="Times New Roman"/>
                      <w:u w:val="single" w:color="auto"/>
                      <w:lang w:val="en-US" w:eastAsia="zh-CN"/>
                    </w:rPr>
                    <w:t>72</w:t>
                  </w:r>
                </w:p>
              </w:tc>
            </w:tr>
          </w:tbl>
          <w:p>
            <w:pPr>
              <w:widowControl/>
              <w:spacing w:before="120" w:after="120" w:line="240" w:lineRule="auto"/>
              <w:ind w:left="120" w:leftChars="50" w:right="120" w:rightChars="50" w:firstLine="0" w:firstLineChars="0"/>
              <w:jc w:val="center"/>
              <w:rPr>
                <w:rFonts w:ascii="Times New Roman" w:hAnsi="Times New Roman" w:cs="Times New Roman"/>
                <w:b/>
                <w:bCs/>
                <w:sz w:val="21"/>
                <w:szCs w:val="21"/>
                <w:u w:val="single" w:color="auto"/>
              </w:rPr>
            </w:pPr>
            <w:r>
              <w:rPr>
                <w:rFonts w:hint="default" w:ascii="Times New Roman" w:hAnsi="Times New Roman" w:cs="Times New Roman"/>
                <w:b/>
                <w:bCs/>
                <w:sz w:val="21"/>
                <w:szCs w:val="21"/>
                <w:u w:val="single" w:color="auto"/>
              </w:rPr>
              <w:t>表</w:t>
            </w:r>
            <w:r>
              <w:rPr>
                <w:rFonts w:hint="eastAsia" w:ascii="Times New Roman" w:hAnsi="Times New Roman" w:cs="Times New Roman"/>
                <w:b/>
                <w:bCs/>
                <w:sz w:val="21"/>
                <w:szCs w:val="21"/>
                <w:u w:val="single" w:color="auto"/>
                <w:lang w:val="en-US" w:eastAsia="zh-CN"/>
              </w:rPr>
              <w:t>3.1-6</w:t>
            </w:r>
            <w:r>
              <w:rPr>
                <w:rFonts w:ascii="Times New Roman" w:hAnsi="Times New Roman" w:cs="Times New Roman"/>
                <w:b/>
                <w:bCs/>
                <w:sz w:val="21"/>
                <w:szCs w:val="21"/>
                <w:u w:val="single" w:color="auto"/>
                <w:lang w:val="en-US"/>
              </w:rPr>
              <w:t xml:space="preserve"> </w:t>
            </w:r>
            <w:r>
              <w:rPr>
                <w:rFonts w:hint="default" w:ascii="Times New Roman" w:hAnsi="Times New Roman" w:cs="Times New Roman"/>
                <w:b/>
                <w:bCs/>
                <w:sz w:val="21"/>
                <w:szCs w:val="21"/>
                <w:u w:val="single" w:color="auto"/>
              </w:rPr>
              <w:t>大气环境质量现状</w:t>
            </w:r>
          </w:p>
          <w:tbl>
            <w:tblPr>
              <w:tblStyle w:val="32"/>
              <w:tblW w:w="4952"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594"/>
              <w:gridCol w:w="1653"/>
              <w:gridCol w:w="1244"/>
              <w:gridCol w:w="1788"/>
              <w:gridCol w:w="17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3" w:hRule="atLeast"/>
                <w:jc w:val="center"/>
              </w:trPr>
              <w:tc>
                <w:tcPr>
                  <w:tcW w:w="987" w:type="pct"/>
                  <w:vMerge w:val="restart"/>
                  <w:tcBorders>
                    <w:tl2br w:val="nil"/>
                    <w:tr2bl w:val="nil"/>
                  </w:tcBorders>
                  <w:noWrap w:val="0"/>
                  <w:vAlign w:val="center"/>
                </w:tcPr>
                <w:p>
                  <w:pPr>
                    <w:spacing w:line="240" w:lineRule="auto"/>
                    <w:ind w:firstLine="0" w:firstLineChars="0"/>
                    <w:jc w:val="center"/>
                    <w:rPr>
                      <w:rFonts w:ascii="Times New Roman" w:hAnsi="Times New Roman" w:cs="Times New Roman"/>
                      <w:b/>
                      <w:bCs/>
                      <w:sz w:val="21"/>
                      <w:szCs w:val="21"/>
                      <w:u w:val="single" w:color="auto"/>
                    </w:rPr>
                  </w:pPr>
                  <w:r>
                    <w:rPr>
                      <w:rFonts w:ascii="Times New Roman" w:hAnsi="Times New Roman" w:cs="Times New Roman"/>
                      <w:b/>
                      <w:bCs/>
                      <w:sz w:val="21"/>
                      <w:szCs w:val="21"/>
                      <w:u w:val="single" w:color="auto"/>
                    </w:rPr>
                    <w:t>点位名称</w:t>
                  </w:r>
                </w:p>
              </w:tc>
              <w:tc>
                <w:tcPr>
                  <w:tcW w:w="1793" w:type="pct"/>
                  <w:gridSpan w:val="2"/>
                  <w:vMerge w:val="restart"/>
                  <w:tcBorders>
                    <w:tl2br w:val="nil"/>
                    <w:tr2bl w:val="nil"/>
                  </w:tcBorders>
                  <w:noWrap w:val="0"/>
                  <w:vAlign w:val="center"/>
                </w:tcPr>
                <w:p>
                  <w:pPr>
                    <w:spacing w:line="240" w:lineRule="auto"/>
                    <w:ind w:firstLine="0" w:firstLineChars="0"/>
                    <w:jc w:val="center"/>
                    <w:rPr>
                      <w:rFonts w:ascii="Times New Roman" w:hAnsi="Times New Roman" w:cs="Times New Roman"/>
                      <w:b/>
                      <w:bCs/>
                      <w:sz w:val="21"/>
                      <w:szCs w:val="21"/>
                      <w:u w:val="single" w:color="auto"/>
                    </w:rPr>
                  </w:pPr>
                  <w:r>
                    <w:rPr>
                      <w:rFonts w:ascii="Times New Roman" w:hAnsi="Times New Roman" w:cs="Times New Roman"/>
                      <w:b/>
                      <w:bCs/>
                      <w:sz w:val="21"/>
                      <w:szCs w:val="21"/>
                      <w:u w:val="single" w:color="auto"/>
                    </w:rPr>
                    <w:t>检测日期</w:t>
                  </w:r>
                </w:p>
              </w:tc>
              <w:tc>
                <w:tcPr>
                  <w:tcW w:w="2218" w:type="pct"/>
                  <w:gridSpan w:val="2"/>
                  <w:tcBorders>
                    <w:tl2br w:val="nil"/>
                    <w:tr2bl w:val="nil"/>
                  </w:tcBorders>
                  <w:noWrap w:val="0"/>
                  <w:vAlign w:val="center"/>
                </w:tcPr>
                <w:p>
                  <w:pPr>
                    <w:spacing w:line="240" w:lineRule="auto"/>
                    <w:ind w:firstLine="0" w:firstLineChars="0"/>
                    <w:jc w:val="center"/>
                    <w:rPr>
                      <w:rFonts w:ascii="Times New Roman" w:hAnsi="Times New Roman" w:cs="Times New Roman"/>
                      <w:b/>
                      <w:bCs/>
                      <w:sz w:val="21"/>
                      <w:szCs w:val="21"/>
                      <w:u w:val="single" w:color="auto"/>
                    </w:rPr>
                  </w:pPr>
                  <w:r>
                    <w:rPr>
                      <w:rFonts w:ascii="Times New Roman" w:hAnsi="Times New Roman" w:cs="Times New Roman"/>
                      <w:b/>
                      <w:bCs/>
                      <w:sz w:val="21"/>
                      <w:szCs w:val="21"/>
                      <w:u w:val="single" w:color="auto"/>
                    </w:rPr>
                    <w:t>检测结果（μg/m</w:t>
                  </w:r>
                  <w:r>
                    <w:rPr>
                      <w:rFonts w:ascii="Times New Roman" w:hAnsi="Times New Roman" w:cs="Times New Roman"/>
                      <w:b/>
                      <w:bCs/>
                      <w:sz w:val="21"/>
                      <w:szCs w:val="21"/>
                      <w:u w:val="single" w:color="auto"/>
                      <w:vertAlign w:val="superscript"/>
                    </w:rPr>
                    <w:t>3</w:t>
                  </w:r>
                  <w:r>
                    <w:rPr>
                      <w:rFonts w:ascii="Times New Roman" w:hAnsi="Times New Roman" w:cs="Times New Roman"/>
                      <w:b/>
                      <w:bCs/>
                      <w:sz w:val="21"/>
                      <w:szCs w:val="21"/>
                      <w:u w:val="single" w:color="auto"/>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5" w:hRule="atLeast"/>
                <w:jc w:val="center"/>
              </w:trPr>
              <w:tc>
                <w:tcPr>
                  <w:tcW w:w="987" w:type="pct"/>
                  <w:vMerge w:val="continue"/>
                  <w:tcBorders>
                    <w:tl2br w:val="nil"/>
                    <w:tr2bl w:val="nil"/>
                  </w:tcBorders>
                  <w:noWrap w:val="0"/>
                  <w:vAlign w:val="center"/>
                </w:tcPr>
                <w:p>
                  <w:pPr>
                    <w:autoSpaceDE w:val="0"/>
                    <w:autoSpaceDN w:val="0"/>
                    <w:adjustRightInd w:val="0"/>
                    <w:spacing w:line="240" w:lineRule="auto"/>
                    <w:ind w:firstLine="0" w:firstLineChars="0"/>
                    <w:jc w:val="center"/>
                    <w:rPr>
                      <w:rFonts w:ascii="Times New Roman" w:hAnsi="Times New Roman" w:cs="Times New Roman"/>
                      <w:b/>
                      <w:bCs/>
                      <w:kern w:val="0"/>
                      <w:sz w:val="21"/>
                      <w:szCs w:val="21"/>
                      <w:u w:val="single" w:color="auto"/>
                    </w:rPr>
                  </w:pPr>
                </w:p>
              </w:tc>
              <w:tc>
                <w:tcPr>
                  <w:tcW w:w="1793" w:type="pct"/>
                  <w:gridSpan w:val="2"/>
                  <w:vMerge w:val="continue"/>
                  <w:tcBorders>
                    <w:tl2br w:val="nil"/>
                    <w:tr2bl w:val="nil"/>
                  </w:tcBorders>
                  <w:noWrap w:val="0"/>
                  <w:vAlign w:val="center"/>
                </w:tcPr>
                <w:p>
                  <w:pPr>
                    <w:spacing w:line="240" w:lineRule="auto"/>
                    <w:ind w:right="14" w:firstLine="0" w:firstLineChars="0"/>
                    <w:jc w:val="center"/>
                    <w:rPr>
                      <w:rFonts w:ascii="Times New Roman" w:hAnsi="Times New Roman" w:cs="Times New Roman"/>
                      <w:b/>
                      <w:bCs/>
                      <w:sz w:val="21"/>
                      <w:szCs w:val="21"/>
                      <w:u w:val="single" w:color="auto"/>
                    </w:rPr>
                  </w:pPr>
                </w:p>
              </w:tc>
              <w:tc>
                <w:tcPr>
                  <w:tcW w:w="1107" w:type="pct"/>
                  <w:tcBorders>
                    <w:tl2br w:val="nil"/>
                    <w:tr2bl w:val="nil"/>
                  </w:tcBorders>
                  <w:noWrap w:val="0"/>
                  <w:vAlign w:val="center"/>
                </w:tcPr>
                <w:p>
                  <w:pPr>
                    <w:spacing w:line="240" w:lineRule="auto"/>
                    <w:ind w:firstLine="0" w:firstLineChars="0"/>
                    <w:jc w:val="center"/>
                    <w:rPr>
                      <w:rFonts w:ascii="Times New Roman" w:hAnsi="Times New Roman" w:eastAsia="宋体" w:cs="Times New Roman"/>
                      <w:b/>
                      <w:bCs/>
                      <w:sz w:val="21"/>
                      <w:szCs w:val="21"/>
                      <w:u w:val="single" w:color="auto"/>
                    </w:rPr>
                  </w:pPr>
                  <w:r>
                    <w:rPr>
                      <w:rFonts w:ascii="Times New Roman" w:hAnsi="Times New Roman" w:cs="Times New Roman"/>
                      <w:b/>
                      <w:bCs/>
                      <w:sz w:val="21"/>
                      <w:szCs w:val="21"/>
                      <w:u w:val="single" w:color="auto"/>
                    </w:rPr>
                    <w:t>硫化氢</w:t>
                  </w:r>
                </w:p>
              </w:tc>
              <w:tc>
                <w:tcPr>
                  <w:tcW w:w="1110" w:type="pct"/>
                  <w:tcBorders>
                    <w:tl2br w:val="nil"/>
                    <w:tr2bl w:val="nil"/>
                  </w:tcBorders>
                  <w:noWrap w:val="0"/>
                  <w:vAlign w:val="center"/>
                </w:tcPr>
                <w:p>
                  <w:pPr>
                    <w:spacing w:line="240" w:lineRule="auto"/>
                    <w:ind w:firstLine="0" w:firstLineChars="0"/>
                    <w:jc w:val="center"/>
                    <w:rPr>
                      <w:rFonts w:ascii="Times New Roman" w:hAnsi="Times New Roman" w:eastAsia="宋体" w:cs="Times New Roman"/>
                      <w:b/>
                      <w:bCs/>
                      <w:sz w:val="21"/>
                      <w:szCs w:val="21"/>
                      <w:u w:val="single" w:color="auto"/>
                    </w:rPr>
                  </w:pPr>
                  <w:r>
                    <w:rPr>
                      <w:rFonts w:ascii="Times New Roman" w:hAnsi="Times New Roman" w:cs="Times New Roman"/>
                      <w:b/>
                      <w:bCs/>
                      <w:sz w:val="21"/>
                      <w:szCs w:val="21"/>
                      <w:u w:val="single" w:color="auto"/>
                    </w:rPr>
                    <w:t>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5" w:hRule="atLeast"/>
                <w:jc w:val="center"/>
              </w:trPr>
              <w:tc>
                <w:tcPr>
                  <w:tcW w:w="987" w:type="pct"/>
                  <w:vMerge w:val="restart"/>
                  <w:tcBorders>
                    <w:tl2br w:val="nil"/>
                    <w:tr2bl w:val="nil"/>
                  </w:tcBorders>
                  <w:noWrap w:val="0"/>
                  <w:vAlign w:val="center"/>
                </w:tcPr>
                <w:p>
                  <w:pPr>
                    <w:autoSpaceDE w:val="0"/>
                    <w:autoSpaceDN w:val="0"/>
                    <w:adjustRightInd w:val="0"/>
                    <w:spacing w:line="240" w:lineRule="auto"/>
                    <w:ind w:firstLine="0" w:firstLineChars="0"/>
                    <w:jc w:val="center"/>
                    <w:rPr>
                      <w:rFonts w:ascii="Times New Roman" w:hAnsi="Times New Roman" w:cs="Times New Roman"/>
                      <w:b w:val="0"/>
                      <w:bCs w:val="0"/>
                      <w:sz w:val="21"/>
                      <w:szCs w:val="21"/>
                      <w:u w:val="single" w:color="auto"/>
                    </w:rPr>
                  </w:pPr>
                  <w:r>
                    <w:rPr>
                      <w:rFonts w:hint="default" w:ascii="Times New Roman" w:hAnsi="Times New Roman" w:cs="Times New Roman"/>
                      <w:b w:val="0"/>
                      <w:bCs w:val="0"/>
                      <w:sz w:val="21"/>
                      <w:szCs w:val="21"/>
                      <w:u w:val="single" w:color="auto"/>
                      <w:lang w:val="en-US" w:eastAsia="zh-CN"/>
                    </w:rPr>
                    <w:t>项目所在地S</w:t>
                  </w:r>
                  <w:r>
                    <w:rPr>
                      <w:rFonts w:hint="default" w:ascii="Times New Roman" w:hAnsi="Times New Roman" w:cs="Times New Roman"/>
                      <w:b w:val="0"/>
                      <w:bCs w:val="0"/>
                      <w:sz w:val="21"/>
                      <w:szCs w:val="21"/>
                      <w:u w:val="single" w:color="auto"/>
                    </w:rPr>
                    <w:t>1</w:t>
                  </w:r>
                </w:p>
              </w:tc>
              <w:tc>
                <w:tcPr>
                  <w:tcW w:w="102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val="0"/>
                      <w:bCs w:val="0"/>
                      <w:sz w:val="21"/>
                      <w:szCs w:val="21"/>
                      <w:u w:val="single" w:color="auto"/>
                    </w:rPr>
                  </w:pPr>
                  <w:r>
                    <w:rPr>
                      <w:rFonts w:hint="default" w:ascii="Times New Roman" w:hAnsi="Times New Roman" w:cs="Times New Roman"/>
                      <w:b w:val="0"/>
                      <w:bCs/>
                      <w:color w:val="000000"/>
                      <w:sz w:val="21"/>
                      <w:szCs w:val="21"/>
                      <w:u w:val="single" w:color="auto"/>
                      <w:lang w:val="en-US" w:eastAsia="zh-CN"/>
                    </w:rPr>
                    <w:t>2023.07.01</w:t>
                  </w:r>
                </w:p>
              </w:tc>
              <w:tc>
                <w:tcPr>
                  <w:tcW w:w="770" w:type="pct"/>
                  <w:tcBorders>
                    <w:tl2br w:val="nil"/>
                    <w:tr2bl w:val="nil"/>
                  </w:tcBorders>
                  <w:noWrap w:val="0"/>
                  <w:vAlign w:val="center"/>
                </w:tcPr>
                <w:p>
                  <w:pPr>
                    <w:spacing w:line="240" w:lineRule="auto"/>
                    <w:ind w:right="14"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第一次</w:t>
                  </w:r>
                </w:p>
              </w:tc>
              <w:tc>
                <w:tcPr>
                  <w:tcW w:w="1107"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7</w:t>
                  </w:r>
                </w:p>
              </w:tc>
              <w:tc>
                <w:tcPr>
                  <w:tcW w:w="1110"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jc w:val="center"/>
              </w:trPr>
              <w:tc>
                <w:tcPr>
                  <w:tcW w:w="987"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p>
              </w:tc>
              <w:tc>
                <w:tcPr>
                  <w:tcW w:w="1023"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p>
              </w:tc>
              <w:tc>
                <w:tcPr>
                  <w:tcW w:w="770"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第二次</w:t>
                  </w:r>
                </w:p>
              </w:tc>
              <w:tc>
                <w:tcPr>
                  <w:tcW w:w="1107"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6</w:t>
                  </w:r>
                </w:p>
              </w:tc>
              <w:tc>
                <w:tcPr>
                  <w:tcW w:w="1110"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5" w:hRule="atLeast"/>
                <w:jc w:val="center"/>
              </w:trPr>
              <w:tc>
                <w:tcPr>
                  <w:tcW w:w="987"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p>
              </w:tc>
              <w:tc>
                <w:tcPr>
                  <w:tcW w:w="1023"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p>
              </w:tc>
              <w:tc>
                <w:tcPr>
                  <w:tcW w:w="770"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第三次</w:t>
                  </w:r>
                </w:p>
              </w:tc>
              <w:tc>
                <w:tcPr>
                  <w:tcW w:w="1107"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6</w:t>
                  </w:r>
                </w:p>
              </w:tc>
              <w:tc>
                <w:tcPr>
                  <w:tcW w:w="1110"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5" w:hRule="atLeast"/>
                <w:jc w:val="center"/>
              </w:trPr>
              <w:tc>
                <w:tcPr>
                  <w:tcW w:w="987"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p>
              </w:tc>
              <w:tc>
                <w:tcPr>
                  <w:tcW w:w="1023"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p>
              </w:tc>
              <w:tc>
                <w:tcPr>
                  <w:tcW w:w="770"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第四次</w:t>
                  </w:r>
                </w:p>
              </w:tc>
              <w:tc>
                <w:tcPr>
                  <w:tcW w:w="1107"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7</w:t>
                  </w:r>
                </w:p>
              </w:tc>
              <w:tc>
                <w:tcPr>
                  <w:tcW w:w="1110"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5" w:hRule="atLeast"/>
                <w:jc w:val="center"/>
              </w:trPr>
              <w:tc>
                <w:tcPr>
                  <w:tcW w:w="987"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p>
              </w:tc>
              <w:tc>
                <w:tcPr>
                  <w:tcW w:w="102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val="0"/>
                      <w:bCs w:val="0"/>
                      <w:sz w:val="21"/>
                      <w:szCs w:val="21"/>
                      <w:u w:val="single" w:color="auto"/>
                    </w:rPr>
                  </w:pPr>
                  <w:r>
                    <w:rPr>
                      <w:rFonts w:hint="default" w:ascii="Times New Roman" w:hAnsi="Times New Roman" w:cs="Times New Roman"/>
                      <w:b w:val="0"/>
                      <w:bCs/>
                      <w:color w:val="000000"/>
                      <w:sz w:val="21"/>
                      <w:szCs w:val="21"/>
                      <w:u w:val="single" w:color="auto"/>
                      <w:lang w:val="en-US" w:eastAsia="zh-CN"/>
                    </w:rPr>
                    <w:t>2023.07.02</w:t>
                  </w:r>
                </w:p>
              </w:tc>
              <w:tc>
                <w:tcPr>
                  <w:tcW w:w="770" w:type="pct"/>
                  <w:tcBorders>
                    <w:tl2br w:val="nil"/>
                    <w:tr2bl w:val="nil"/>
                  </w:tcBorders>
                  <w:noWrap w:val="0"/>
                  <w:vAlign w:val="center"/>
                </w:tcPr>
                <w:p>
                  <w:pPr>
                    <w:spacing w:line="240" w:lineRule="auto"/>
                    <w:ind w:right="14" w:rightChars="0" w:firstLine="0" w:firstLineChars="0"/>
                    <w:jc w:val="center"/>
                    <w:rPr>
                      <w:rFonts w:ascii="Times New Roman" w:hAnsi="Times New Roman" w:cs="Times New Roman"/>
                      <w:b w:val="0"/>
                      <w:bCs w:val="0"/>
                      <w:sz w:val="21"/>
                      <w:szCs w:val="21"/>
                      <w:u w:val="single" w:color="auto"/>
                    </w:rPr>
                  </w:pPr>
                  <w:r>
                    <w:rPr>
                      <w:rFonts w:hint="default" w:ascii="Times New Roman" w:hAnsi="Times New Roman" w:cs="Times New Roman"/>
                      <w:b w:val="0"/>
                      <w:bCs w:val="0"/>
                      <w:sz w:val="21"/>
                      <w:szCs w:val="21"/>
                      <w:u w:val="single" w:color="auto"/>
                      <w:lang w:val="en-US" w:eastAsia="zh-CN"/>
                    </w:rPr>
                    <w:t>第一次</w:t>
                  </w:r>
                </w:p>
              </w:tc>
              <w:tc>
                <w:tcPr>
                  <w:tcW w:w="1107"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7</w:t>
                  </w:r>
                </w:p>
              </w:tc>
              <w:tc>
                <w:tcPr>
                  <w:tcW w:w="1110"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5" w:hRule="atLeast"/>
                <w:jc w:val="center"/>
              </w:trPr>
              <w:tc>
                <w:tcPr>
                  <w:tcW w:w="987"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p>
              </w:tc>
              <w:tc>
                <w:tcPr>
                  <w:tcW w:w="1023"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p>
              </w:tc>
              <w:tc>
                <w:tcPr>
                  <w:tcW w:w="770" w:type="pct"/>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r>
                    <w:rPr>
                      <w:rFonts w:hint="default" w:ascii="Times New Roman" w:hAnsi="Times New Roman" w:cs="Times New Roman"/>
                      <w:b w:val="0"/>
                      <w:bCs w:val="0"/>
                      <w:sz w:val="21"/>
                      <w:szCs w:val="21"/>
                      <w:u w:val="single" w:color="auto"/>
                      <w:lang w:val="en-US" w:eastAsia="zh-CN"/>
                    </w:rPr>
                    <w:t>第二次</w:t>
                  </w:r>
                </w:p>
              </w:tc>
              <w:tc>
                <w:tcPr>
                  <w:tcW w:w="1107"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7</w:t>
                  </w:r>
                </w:p>
              </w:tc>
              <w:tc>
                <w:tcPr>
                  <w:tcW w:w="1110"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5" w:hRule="atLeast"/>
                <w:jc w:val="center"/>
              </w:trPr>
              <w:tc>
                <w:tcPr>
                  <w:tcW w:w="987"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p>
              </w:tc>
              <w:tc>
                <w:tcPr>
                  <w:tcW w:w="1023"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p>
              </w:tc>
              <w:tc>
                <w:tcPr>
                  <w:tcW w:w="770" w:type="pct"/>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r>
                    <w:rPr>
                      <w:rFonts w:hint="default" w:ascii="Times New Roman" w:hAnsi="Times New Roman" w:cs="Times New Roman"/>
                      <w:b w:val="0"/>
                      <w:bCs w:val="0"/>
                      <w:sz w:val="21"/>
                      <w:szCs w:val="21"/>
                      <w:u w:val="single" w:color="auto"/>
                      <w:lang w:val="en-US" w:eastAsia="zh-CN"/>
                    </w:rPr>
                    <w:t>第三次</w:t>
                  </w:r>
                </w:p>
              </w:tc>
              <w:tc>
                <w:tcPr>
                  <w:tcW w:w="1107"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6</w:t>
                  </w:r>
                </w:p>
              </w:tc>
              <w:tc>
                <w:tcPr>
                  <w:tcW w:w="1110"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5" w:hRule="atLeast"/>
                <w:jc w:val="center"/>
              </w:trPr>
              <w:tc>
                <w:tcPr>
                  <w:tcW w:w="987"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p>
              </w:tc>
              <w:tc>
                <w:tcPr>
                  <w:tcW w:w="1023"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p>
              </w:tc>
              <w:tc>
                <w:tcPr>
                  <w:tcW w:w="770" w:type="pct"/>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r>
                    <w:rPr>
                      <w:rFonts w:hint="default" w:ascii="Times New Roman" w:hAnsi="Times New Roman" w:cs="Times New Roman"/>
                      <w:b w:val="0"/>
                      <w:bCs w:val="0"/>
                      <w:sz w:val="21"/>
                      <w:szCs w:val="21"/>
                      <w:u w:val="single" w:color="auto"/>
                      <w:lang w:val="en-US" w:eastAsia="zh-CN"/>
                    </w:rPr>
                    <w:t>第四次</w:t>
                  </w:r>
                </w:p>
              </w:tc>
              <w:tc>
                <w:tcPr>
                  <w:tcW w:w="1107"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6</w:t>
                  </w:r>
                </w:p>
              </w:tc>
              <w:tc>
                <w:tcPr>
                  <w:tcW w:w="1110"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5" w:hRule="atLeast"/>
                <w:jc w:val="center"/>
              </w:trPr>
              <w:tc>
                <w:tcPr>
                  <w:tcW w:w="987" w:type="pct"/>
                  <w:vMerge w:val="continue"/>
                  <w:tcBorders>
                    <w:tl2br w:val="nil"/>
                    <w:tr2bl w:val="nil"/>
                  </w:tcBorders>
                  <w:noWrap w:val="0"/>
                  <w:vAlign w:val="center"/>
                </w:tcPr>
                <w:p>
                  <w:pPr>
                    <w:autoSpaceDE w:val="0"/>
                    <w:autoSpaceDN w:val="0"/>
                    <w:adjustRightInd w:val="0"/>
                    <w:spacing w:line="240" w:lineRule="auto"/>
                    <w:ind w:firstLine="0" w:firstLineChars="0"/>
                    <w:jc w:val="center"/>
                    <w:rPr>
                      <w:rFonts w:ascii="Times New Roman" w:hAnsi="Times New Roman" w:cs="Times New Roman"/>
                      <w:b w:val="0"/>
                      <w:bCs w:val="0"/>
                      <w:sz w:val="21"/>
                      <w:szCs w:val="21"/>
                      <w:u w:val="single" w:color="auto"/>
                    </w:rPr>
                  </w:pPr>
                </w:p>
              </w:tc>
              <w:tc>
                <w:tcPr>
                  <w:tcW w:w="102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val="0"/>
                      <w:bCs w:val="0"/>
                      <w:sz w:val="21"/>
                      <w:szCs w:val="21"/>
                      <w:u w:val="single" w:color="auto"/>
                    </w:rPr>
                  </w:pPr>
                  <w:r>
                    <w:rPr>
                      <w:rFonts w:hint="default" w:ascii="Times New Roman" w:hAnsi="Times New Roman" w:cs="Times New Roman"/>
                      <w:b w:val="0"/>
                      <w:bCs/>
                      <w:color w:val="000000"/>
                      <w:sz w:val="21"/>
                      <w:szCs w:val="21"/>
                      <w:u w:val="single" w:color="auto"/>
                      <w:lang w:val="en-US" w:eastAsia="zh-CN"/>
                    </w:rPr>
                    <w:t>2023.07.03</w:t>
                  </w:r>
                </w:p>
              </w:tc>
              <w:tc>
                <w:tcPr>
                  <w:tcW w:w="770" w:type="pct"/>
                  <w:tcBorders>
                    <w:tl2br w:val="nil"/>
                    <w:tr2bl w:val="nil"/>
                  </w:tcBorders>
                  <w:noWrap w:val="0"/>
                  <w:vAlign w:val="center"/>
                </w:tcPr>
                <w:p>
                  <w:pPr>
                    <w:spacing w:line="240" w:lineRule="auto"/>
                    <w:ind w:right="14" w:rightChars="0" w:firstLine="0" w:firstLineChars="0"/>
                    <w:jc w:val="center"/>
                    <w:rPr>
                      <w:rFonts w:ascii="Times New Roman" w:hAnsi="Times New Roman" w:cs="Times New Roman"/>
                      <w:b w:val="0"/>
                      <w:bCs w:val="0"/>
                      <w:sz w:val="21"/>
                      <w:szCs w:val="21"/>
                      <w:u w:val="single" w:color="auto"/>
                    </w:rPr>
                  </w:pPr>
                  <w:r>
                    <w:rPr>
                      <w:rFonts w:hint="default" w:ascii="Times New Roman" w:hAnsi="Times New Roman" w:cs="Times New Roman"/>
                      <w:b w:val="0"/>
                      <w:bCs w:val="0"/>
                      <w:sz w:val="21"/>
                      <w:szCs w:val="21"/>
                      <w:u w:val="single" w:color="auto"/>
                      <w:lang w:val="en-US" w:eastAsia="zh-CN"/>
                    </w:rPr>
                    <w:t>第一次</w:t>
                  </w:r>
                </w:p>
              </w:tc>
              <w:tc>
                <w:tcPr>
                  <w:tcW w:w="1107"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7</w:t>
                  </w:r>
                </w:p>
              </w:tc>
              <w:tc>
                <w:tcPr>
                  <w:tcW w:w="1110"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5" w:hRule="atLeast"/>
                <w:jc w:val="center"/>
              </w:trPr>
              <w:tc>
                <w:tcPr>
                  <w:tcW w:w="987"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color w:val="FF0000"/>
                      <w:sz w:val="21"/>
                      <w:szCs w:val="21"/>
                      <w:u w:val="single" w:color="auto"/>
                    </w:rPr>
                  </w:pPr>
                </w:p>
              </w:tc>
              <w:tc>
                <w:tcPr>
                  <w:tcW w:w="1023"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p>
              </w:tc>
              <w:tc>
                <w:tcPr>
                  <w:tcW w:w="770" w:type="pct"/>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r>
                    <w:rPr>
                      <w:rFonts w:hint="default" w:ascii="Times New Roman" w:hAnsi="Times New Roman" w:cs="Times New Roman"/>
                      <w:b w:val="0"/>
                      <w:bCs w:val="0"/>
                      <w:sz w:val="21"/>
                      <w:szCs w:val="21"/>
                      <w:u w:val="single" w:color="auto"/>
                      <w:lang w:val="en-US" w:eastAsia="zh-CN"/>
                    </w:rPr>
                    <w:t>第二次</w:t>
                  </w:r>
                </w:p>
              </w:tc>
              <w:tc>
                <w:tcPr>
                  <w:tcW w:w="1107"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7</w:t>
                  </w:r>
                </w:p>
              </w:tc>
              <w:tc>
                <w:tcPr>
                  <w:tcW w:w="1110"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5" w:hRule="atLeast"/>
                <w:jc w:val="center"/>
              </w:trPr>
              <w:tc>
                <w:tcPr>
                  <w:tcW w:w="987"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color w:val="FF0000"/>
                      <w:sz w:val="21"/>
                      <w:szCs w:val="21"/>
                      <w:u w:val="single" w:color="auto"/>
                    </w:rPr>
                  </w:pPr>
                </w:p>
              </w:tc>
              <w:tc>
                <w:tcPr>
                  <w:tcW w:w="1023"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p>
              </w:tc>
              <w:tc>
                <w:tcPr>
                  <w:tcW w:w="770" w:type="pct"/>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r>
                    <w:rPr>
                      <w:rFonts w:hint="default" w:ascii="Times New Roman" w:hAnsi="Times New Roman" w:cs="Times New Roman"/>
                      <w:b w:val="0"/>
                      <w:bCs w:val="0"/>
                      <w:sz w:val="21"/>
                      <w:szCs w:val="21"/>
                      <w:u w:val="single" w:color="auto"/>
                      <w:lang w:val="en-US" w:eastAsia="zh-CN"/>
                    </w:rPr>
                    <w:t>第三次</w:t>
                  </w:r>
                </w:p>
              </w:tc>
              <w:tc>
                <w:tcPr>
                  <w:tcW w:w="1107"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7</w:t>
                  </w:r>
                </w:p>
              </w:tc>
              <w:tc>
                <w:tcPr>
                  <w:tcW w:w="1110"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5" w:hRule="atLeast"/>
                <w:jc w:val="center"/>
              </w:trPr>
              <w:tc>
                <w:tcPr>
                  <w:tcW w:w="987"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color w:val="FF0000"/>
                      <w:sz w:val="21"/>
                      <w:szCs w:val="21"/>
                      <w:u w:val="single" w:color="auto"/>
                    </w:rPr>
                  </w:pPr>
                </w:p>
              </w:tc>
              <w:tc>
                <w:tcPr>
                  <w:tcW w:w="1023"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p>
              </w:tc>
              <w:tc>
                <w:tcPr>
                  <w:tcW w:w="770" w:type="pct"/>
                  <w:tcBorders>
                    <w:tl2br w:val="nil"/>
                    <w:tr2bl w:val="nil"/>
                  </w:tcBorders>
                  <w:noWrap w:val="0"/>
                  <w:vAlign w:val="center"/>
                </w:tcPr>
                <w:p>
                  <w:pPr>
                    <w:spacing w:line="240" w:lineRule="auto"/>
                    <w:ind w:firstLine="0" w:firstLineChars="0"/>
                    <w:jc w:val="center"/>
                    <w:rPr>
                      <w:rFonts w:ascii="Times New Roman" w:hAnsi="Times New Roman" w:cs="Times New Roman"/>
                      <w:b w:val="0"/>
                      <w:bCs w:val="0"/>
                      <w:sz w:val="21"/>
                      <w:szCs w:val="21"/>
                      <w:u w:val="single" w:color="auto"/>
                    </w:rPr>
                  </w:pPr>
                  <w:r>
                    <w:rPr>
                      <w:rFonts w:hint="default" w:ascii="Times New Roman" w:hAnsi="Times New Roman" w:cs="Times New Roman"/>
                      <w:b w:val="0"/>
                      <w:bCs w:val="0"/>
                      <w:sz w:val="21"/>
                      <w:szCs w:val="21"/>
                      <w:u w:val="single" w:color="auto"/>
                      <w:lang w:val="en-US" w:eastAsia="zh-CN"/>
                    </w:rPr>
                    <w:t>第四次</w:t>
                  </w:r>
                </w:p>
              </w:tc>
              <w:tc>
                <w:tcPr>
                  <w:tcW w:w="1107"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6</w:t>
                  </w:r>
                </w:p>
              </w:tc>
              <w:tc>
                <w:tcPr>
                  <w:tcW w:w="1110" w:type="pct"/>
                  <w:tcBorders>
                    <w:tl2br w:val="nil"/>
                    <w:tr2bl w:val="nil"/>
                  </w:tcBorders>
                  <w:noWrap w:val="0"/>
                  <w:vAlign w:val="center"/>
                </w:tcPr>
                <w:p>
                  <w:pPr>
                    <w:spacing w:line="240" w:lineRule="auto"/>
                    <w:ind w:firstLine="0" w:firstLineChars="0"/>
                    <w:jc w:val="center"/>
                    <w:rPr>
                      <w:rFonts w:hint="default" w:ascii="Times New Roman" w:hAnsi="Times New Roman" w:eastAsia="仿宋_GB2312" w:cs="Times New Roman"/>
                      <w:b w:val="0"/>
                      <w:bCs w:val="0"/>
                      <w:sz w:val="21"/>
                      <w:szCs w:val="21"/>
                      <w:u w:val="single" w:color="auto"/>
                      <w:lang w:val="en-US" w:eastAsia="zh-CN"/>
                    </w:rPr>
                  </w:pPr>
                  <w:r>
                    <w:rPr>
                      <w:rFonts w:hint="default" w:ascii="Times New Roman" w:hAnsi="Times New Roman" w:cs="Times New Roman"/>
                      <w:b w:val="0"/>
                      <w:bCs w:val="0"/>
                      <w:sz w:val="21"/>
                      <w:szCs w:val="21"/>
                      <w:u w:val="single" w:color="auto"/>
                      <w:lang w:val="en-US" w:eastAsia="zh-CN"/>
                    </w:rPr>
                    <w:t>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0" w:hRule="atLeast"/>
                <w:jc w:val="center"/>
              </w:trPr>
              <w:tc>
                <w:tcPr>
                  <w:tcW w:w="5000" w:type="pct"/>
                  <w:gridSpan w:val="5"/>
                  <w:tcBorders>
                    <w:tl2br w:val="nil"/>
                    <w:tr2bl w:val="nil"/>
                  </w:tcBorders>
                  <w:noWrap w:val="0"/>
                  <w:vAlign w:val="center"/>
                </w:tcPr>
                <w:p>
                  <w:pPr>
                    <w:spacing w:line="240" w:lineRule="auto"/>
                    <w:ind w:firstLine="0" w:firstLineChars="0"/>
                    <w:jc w:val="both"/>
                    <w:rPr>
                      <w:rFonts w:ascii="Times New Roman" w:hAnsi="Times New Roman" w:cs="Times New Roman"/>
                      <w:b w:val="0"/>
                      <w:bCs w:val="0"/>
                      <w:sz w:val="21"/>
                      <w:szCs w:val="21"/>
                      <w:u w:val="single" w:color="auto"/>
                    </w:rPr>
                  </w:pPr>
                  <w:r>
                    <w:rPr>
                      <w:rFonts w:ascii="Times New Roman" w:hAnsi="Times New Roman" w:cs="Times New Roman"/>
                      <w:b w:val="0"/>
                      <w:bCs w:val="0"/>
                      <w:sz w:val="21"/>
                      <w:szCs w:val="21"/>
                      <w:u w:val="single" w:color="auto"/>
                    </w:rPr>
                    <w:t>备注：1、是否分包：否</w:t>
                  </w:r>
                </w:p>
                <w:p>
                  <w:pPr>
                    <w:spacing w:line="240" w:lineRule="auto"/>
                    <w:ind w:firstLine="0" w:firstLineChars="0"/>
                    <w:jc w:val="both"/>
                    <w:rPr>
                      <w:rFonts w:ascii="Times New Roman" w:hAnsi="Times New Roman" w:cs="Times New Roman"/>
                      <w:b w:val="0"/>
                      <w:bCs w:val="0"/>
                      <w:sz w:val="21"/>
                      <w:szCs w:val="21"/>
                      <w:u w:val="single" w:color="auto"/>
                    </w:rPr>
                  </w:pPr>
                  <w:r>
                    <w:rPr>
                      <w:rFonts w:ascii="Times New Roman" w:hAnsi="Times New Roman" w:cs="Times New Roman"/>
                      <w:b w:val="0"/>
                      <w:bCs w:val="0"/>
                      <w:sz w:val="21"/>
                      <w:szCs w:val="21"/>
                      <w:u w:val="single" w:color="auto"/>
                    </w:rPr>
                    <w:t>2、“ND”表示检测结果低于最低检出限</w:t>
                  </w:r>
                </w:p>
              </w:tc>
            </w:tr>
          </w:tbl>
          <w:p>
            <w:pPr>
              <w:rPr>
                <w:rFonts w:hint="default" w:ascii="Times New Roman" w:hAnsi="Times New Roman" w:cs="Times New Roman"/>
              </w:rPr>
            </w:pPr>
            <w:r>
              <w:rPr>
                <w:rFonts w:hint="default" w:ascii="Times New Roman" w:hAnsi="Times New Roman" w:cs="Times New Roman"/>
                <w:u w:val="single" w:color="auto"/>
              </w:rPr>
              <w:t>由上表可知，</w:t>
            </w:r>
            <w:r>
              <w:rPr>
                <w:rFonts w:hint="default" w:ascii="Times New Roman" w:hAnsi="Times New Roman" w:cs="Times New Roman"/>
                <w:u w:val="single" w:color="auto"/>
                <w:lang w:val="en-US" w:eastAsia="zh-CN"/>
              </w:rPr>
              <w:t>S</w:t>
            </w:r>
            <w:r>
              <w:rPr>
                <w:rFonts w:ascii="Times New Roman" w:hAnsi="Times New Roman" w:cs="Times New Roman"/>
                <w:u w:val="single" w:color="auto"/>
              </w:rPr>
              <w:t>1</w:t>
            </w:r>
            <w:r>
              <w:rPr>
                <w:rFonts w:hint="default" w:ascii="Times New Roman" w:hAnsi="Times New Roman" w:cs="Times New Roman"/>
                <w:u w:val="single" w:color="auto"/>
              </w:rPr>
              <w:t>监测点</w:t>
            </w:r>
            <w:r>
              <w:rPr>
                <w:rFonts w:ascii="Times New Roman" w:hAnsi="Times New Roman" w:cs="Times New Roman"/>
                <w:u w:val="single" w:color="auto"/>
              </w:rPr>
              <w:t>NH</w:t>
            </w:r>
            <w:r>
              <w:rPr>
                <w:rFonts w:ascii="Times New Roman" w:hAnsi="Times New Roman" w:cs="Times New Roman"/>
                <w:u w:val="single" w:color="auto"/>
                <w:vertAlign w:val="subscript"/>
              </w:rPr>
              <w:t>3</w:t>
            </w:r>
            <w:r>
              <w:rPr>
                <w:rFonts w:ascii="Times New Roman" w:hAnsi="Times New Roman" w:cs="Times New Roman"/>
                <w:u w:val="single" w:color="auto"/>
              </w:rPr>
              <w:t>、H</w:t>
            </w:r>
            <w:r>
              <w:rPr>
                <w:rFonts w:ascii="Times New Roman" w:hAnsi="Times New Roman" w:cs="Times New Roman"/>
                <w:u w:val="single" w:color="auto"/>
                <w:vertAlign w:val="subscript"/>
              </w:rPr>
              <w:t>2</w:t>
            </w:r>
            <w:r>
              <w:rPr>
                <w:rFonts w:ascii="Times New Roman" w:hAnsi="Times New Roman" w:cs="Times New Roman"/>
                <w:u w:val="single" w:color="auto"/>
              </w:rPr>
              <w:t xml:space="preserve">S </w:t>
            </w:r>
            <w:r>
              <w:rPr>
                <w:rFonts w:hint="default" w:ascii="Times New Roman" w:hAnsi="Times New Roman" w:cs="Times New Roman"/>
                <w:color w:val="auto"/>
                <w:u w:val="single" w:color="auto"/>
                <w:lang w:eastAsia="zh-CN"/>
              </w:rPr>
              <w:t>的监测值均符合</w:t>
            </w:r>
            <w:r>
              <w:rPr>
                <w:rFonts w:ascii="Times New Roman" w:hAnsi="Times New Roman" w:cs="Times New Roman"/>
                <w:color w:val="000000"/>
                <w:u w:val="single" w:color="auto"/>
              </w:rPr>
              <w:t>《环境影响评价技术导则大气环境》（HJ2.2-2018）附录D浓度限值</w:t>
            </w:r>
            <w:r>
              <w:rPr>
                <w:rFonts w:hint="default" w:ascii="Times New Roman" w:hAnsi="Times New Roman" w:cs="Times New Roman"/>
                <w:color w:val="auto"/>
                <w:u w:val="single" w:color="auto"/>
                <w:lang w:eastAsia="zh-CN"/>
              </w:rPr>
              <w:t>，不存在超标情况。</w:t>
            </w:r>
            <w:r>
              <w:rPr>
                <w:rFonts w:hint="default" w:ascii="Times New Roman" w:hAnsi="Times New Roman" w:cs="Times New Roman"/>
                <w:u w:val="single" w:color="auto"/>
                <w:lang w:val="en-US"/>
              </w:rPr>
              <w:t>项目</w:t>
            </w:r>
            <w:r>
              <w:rPr>
                <w:rFonts w:hint="default" w:ascii="Times New Roman" w:hAnsi="Times New Roman" w:cs="Times New Roman"/>
                <w:u w:val="single" w:color="auto"/>
              </w:rPr>
              <w:t>区域现状环境空气质量良好。</w:t>
            </w:r>
          </w:p>
          <w:p>
            <w:pPr>
              <w:pStyle w:val="9"/>
              <w:bidi w:val="0"/>
              <w:rPr>
                <w:rFonts w:ascii="Times New Roman" w:hAnsi="Times New Roman" w:cs="Times New Roman"/>
              </w:rPr>
            </w:pPr>
            <w:r>
              <w:rPr>
                <w:rFonts w:ascii="Times New Roman" w:hAnsi="Times New Roman" w:cs="Times New Roman"/>
              </w:rPr>
              <w:t>3.</w:t>
            </w:r>
            <w:r>
              <w:rPr>
                <w:rFonts w:hint="default" w:ascii="Times New Roman" w:hAnsi="Times New Roman" w:cs="Times New Roman"/>
                <w:lang w:val="en-US"/>
              </w:rPr>
              <w:t>1.2</w:t>
            </w:r>
            <w:r>
              <w:rPr>
                <w:rFonts w:hint="default" w:ascii="Times New Roman" w:hAnsi="Times New Roman" w:cs="Times New Roman"/>
                <w:lang w:val="en-US" w:eastAsia="zh-CN"/>
              </w:rPr>
              <w:t>区域</w:t>
            </w:r>
            <w:r>
              <w:rPr>
                <w:rFonts w:hint="default" w:ascii="Times New Roman" w:hAnsi="Times New Roman" w:cs="Times New Roman"/>
              </w:rPr>
              <w:t>地表水环境质量现状评价</w:t>
            </w:r>
          </w:p>
          <w:p>
            <w:pPr>
              <w:ind w:firstLine="480"/>
              <w:rPr>
                <w:rFonts w:ascii="Times New Roman" w:hAnsi="Times New Roman" w:cs="Times New Roman"/>
              </w:rPr>
            </w:pPr>
            <w:r>
              <w:rPr>
                <w:rFonts w:hint="default" w:ascii="Times New Roman" w:hAnsi="Times New Roman" w:eastAsia="宋体" w:cs="Times New Roman"/>
                <w:b/>
                <w:sz w:val="24"/>
                <w:szCs w:val="28"/>
                <w:u w:val="none"/>
                <w:lang w:val="en-US" w:eastAsia="zh-CN" w:bidi="zh-CN"/>
              </w:rPr>
              <w:t>3.1.2.1区域地表水质量</w:t>
            </w:r>
            <w:r>
              <w:rPr>
                <w:rFonts w:ascii="Times New Roman" w:hAnsi="Times New Roman" w:eastAsia="宋体" w:cs="Times New Roman"/>
                <w:b/>
                <w:sz w:val="24"/>
                <w:szCs w:val="28"/>
                <w:u w:val="none"/>
                <w:lang w:val="zh-CN" w:eastAsia="zh-CN" w:bidi="zh-CN"/>
              </w:rPr>
              <w:t>达标情况</w:t>
            </w:r>
          </w:p>
          <w:p>
            <w:pPr>
              <w:ind w:firstLine="480"/>
              <w:rPr>
                <w:rFonts w:ascii="Times New Roman" w:hAnsi="Times New Roman" w:cs="Times New Roman"/>
              </w:rPr>
            </w:pPr>
            <w:r>
              <w:rPr>
                <w:rFonts w:ascii="Times New Roman" w:hAnsi="Times New Roman" w:cs="Times New Roman"/>
              </w:rPr>
              <w:t>本项目区域地表水系为沅江</w:t>
            </w:r>
            <w:r>
              <w:rPr>
                <w:rFonts w:hint="default" w:ascii="Times New Roman" w:hAnsi="Times New Roman" w:cs="Times New Roman"/>
                <w:lang w:val="en-US" w:eastAsia="zh-CN"/>
              </w:rPr>
              <w:t>以及红土溪</w:t>
            </w:r>
            <w:r>
              <w:rPr>
                <w:rFonts w:hint="default" w:ascii="Times New Roman" w:hAnsi="Times New Roman" w:cs="Times New Roman"/>
              </w:rPr>
              <w:t>，</w:t>
            </w:r>
            <w:r>
              <w:rPr>
                <w:rFonts w:ascii="Times New Roman" w:hAnsi="Times New Roman" w:cs="Times New Roman"/>
              </w:rPr>
              <w:t>本次水环境功能区判定收集了</w:t>
            </w:r>
            <w:r>
              <w:rPr>
                <w:rFonts w:hint="default" w:ascii="Times New Roman" w:hAnsi="Times New Roman" w:cs="Times New Roman"/>
                <w:lang w:val="en-US" w:eastAsia="zh-CN"/>
              </w:rPr>
              <w:t>2022年</w:t>
            </w:r>
            <w:r>
              <w:rPr>
                <w:rFonts w:ascii="Times New Roman" w:hAnsi="Times New Roman" w:cs="Times New Roman"/>
              </w:rPr>
              <w:t>泸溪县环境质量简报中武水入沅江口、浦市上游、白沙水厂、武水汇合口监测断面监测结果。</w:t>
            </w:r>
          </w:p>
          <w:p>
            <w:pPr>
              <w:pStyle w:val="71"/>
              <w:widowControl w:val="0"/>
              <w:rPr>
                <w:rFonts w:ascii="Times New Roman" w:hAnsi="Times New Roman" w:cs="Times New Roman"/>
              </w:rPr>
            </w:pPr>
            <w:r>
              <w:rPr>
                <w:rFonts w:ascii="Times New Roman" w:hAnsi="Times New Roman" w:cs="Times New Roman"/>
              </w:rPr>
              <w:t>表</w:t>
            </w:r>
            <w:r>
              <w:rPr>
                <w:rFonts w:hint="default" w:ascii="Times New Roman" w:hAnsi="Times New Roman" w:cs="Times New Roman"/>
                <w:lang w:val="en-US" w:eastAsia="zh-CN"/>
              </w:rPr>
              <w:t>3.1-</w:t>
            </w:r>
            <w:r>
              <w:rPr>
                <w:rFonts w:hint="eastAsia" w:ascii="Times New Roman" w:hAnsi="Times New Roman" w:cs="Times New Roman"/>
                <w:lang w:val="en-US" w:eastAsia="zh-CN"/>
              </w:rPr>
              <w:t>7</w:t>
            </w:r>
            <w:r>
              <w:rPr>
                <w:rFonts w:ascii="Times New Roman" w:hAnsi="Times New Roman" w:cs="Times New Roman"/>
              </w:rPr>
              <w:t>：地表水监测断面监测数据统计结果一览表  单位：mg/L</w:t>
            </w:r>
          </w:p>
          <w:tbl>
            <w:tblPr>
              <w:tblStyle w:val="32"/>
              <w:tblW w:w="4952"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651"/>
              <w:gridCol w:w="1812"/>
              <w:gridCol w:w="1637"/>
              <w:gridCol w:w="1290"/>
              <w:gridCol w:w="902"/>
              <w:gridCol w:w="883"/>
              <w:gridCol w:w="90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403" w:type="pct"/>
                  <w:tcBorders>
                    <w:tl2br w:val="nil"/>
                    <w:tr2bl w:val="nil"/>
                  </w:tcBorders>
                  <w:noWrap w:val="0"/>
                  <w:vAlign w:val="center"/>
                </w:tcPr>
                <w:p>
                  <w:pPr>
                    <w:pStyle w:val="70"/>
                    <w:rPr>
                      <w:rFonts w:ascii="Times New Roman" w:hAnsi="Times New Roman" w:cs="Times New Roman"/>
                      <w:b/>
                      <w:bCs/>
                    </w:rPr>
                  </w:pPr>
                  <w:r>
                    <w:rPr>
                      <w:rFonts w:ascii="Times New Roman" w:hAnsi="Times New Roman" w:cs="Times New Roman"/>
                      <w:b/>
                      <w:bCs/>
                    </w:rPr>
                    <w:t>断面</w:t>
                  </w:r>
                </w:p>
              </w:tc>
              <w:tc>
                <w:tcPr>
                  <w:tcW w:w="1121" w:type="pct"/>
                  <w:tcBorders>
                    <w:tl2br w:val="nil"/>
                    <w:tr2bl w:val="nil"/>
                  </w:tcBorders>
                  <w:noWrap w:val="0"/>
                  <w:vAlign w:val="center"/>
                </w:tcPr>
                <w:p>
                  <w:pPr>
                    <w:pStyle w:val="70"/>
                    <w:rPr>
                      <w:rFonts w:ascii="Times New Roman" w:hAnsi="Times New Roman" w:cs="Times New Roman"/>
                      <w:b/>
                      <w:bCs/>
                    </w:rPr>
                  </w:pPr>
                  <w:r>
                    <w:rPr>
                      <w:rFonts w:ascii="Times New Roman" w:hAnsi="Times New Roman" w:cs="Times New Roman"/>
                      <w:b/>
                      <w:bCs/>
                    </w:rPr>
                    <w:t>项目</w:t>
                  </w:r>
                </w:p>
              </w:tc>
              <w:tc>
                <w:tcPr>
                  <w:tcW w:w="1013" w:type="pct"/>
                  <w:tcBorders>
                    <w:tl2br w:val="nil"/>
                    <w:tr2bl w:val="nil"/>
                  </w:tcBorders>
                  <w:noWrap w:val="0"/>
                  <w:vAlign w:val="center"/>
                </w:tcPr>
                <w:p>
                  <w:pPr>
                    <w:pStyle w:val="70"/>
                    <w:rPr>
                      <w:rFonts w:ascii="Times New Roman" w:hAnsi="Times New Roman" w:cs="Times New Roman"/>
                      <w:b/>
                      <w:bCs/>
                    </w:rPr>
                  </w:pPr>
                  <w:r>
                    <w:rPr>
                      <w:rFonts w:ascii="Times New Roman" w:hAnsi="Times New Roman" w:cs="Times New Roman"/>
                      <w:b/>
                      <w:bCs/>
                    </w:rPr>
                    <w:t>浓度范围</w:t>
                  </w:r>
                </w:p>
              </w:tc>
              <w:tc>
                <w:tcPr>
                  <w:tcW w:w="798" w:type="pct"/>
                  <w:tcBorders>
                    <w:tl2br w:val="nil"/>
                    <w:tr2bl w:val="nil"/>
                  </w:tcBorders>
                  <w:noWrap w:val="0"/>
                  <w:vAlign w:val="center"/>
                </w:tcPr>
                <w:p>
                  <w:pPr>
                    <w:pStyle w:val="70"/>
                    <w:rPr>
                      <w:rFonts w:ascii="Times New Roman" w:hAnsi="Times New Roman" w:cs="Times New Roman"/>
                      <w:b/>
                      <w:bCs/>
                    </w:rPr>
                  </w:pPr>
                  <w:r>
                    <w:rPr>
                      <w:rFonts w:ascii="Times New Roman" w:hAnsi="Times New Roman" w:cs="Times New Roman"/>
                      <w:b/>
                      <w:bCs/>
                    </w:rPr>
                    <w:t>标准浓度限值</w:t>
                  </w:r>
                </w:p>
              </w:tc>
              <w:tc>
                <w:tcPr>
                  <w:tcW w:w="558" w:type="pct"/>
                  <w:tcBorders>
                    <w:tl2br w:val="nil"/>
                    <w:tr2bl w:val="nil"/>
                  </w:tcBorders>
                  <w:noWrap w:val="0"/>
                  <w:vAlign w:val="center"/>
                </w:tcPr>
                <w:p>
                  <w:pPr>
                    <w:pStyle w:val="70"/>
                    <w:rPr>
                      <w:rFonts w:ascii="Times New Roman" w:hAnsi="Times New Roman" w:cs="Times New Roman"/>
                      <w:b/>
                      <w:bCs/>
                    </w:rPr>
                  </w:pPr>
                  <w:r>
                    <w:rPr>
                      <w:rFonts w:ascii="Times New Roman" w:hAnsi="Times New Roman" w:cs="Times New Roman"/>
                      <w:b/>
                      <w:bCs/>
                    </w:rPr>
                    <w:t>超标率（%）</w:t>
                  </w:r>
                </w:p>
              </w:tc>
              <w:tc>
                <w:tcPr>
                  <w:tcW w:w="546" w:type="pct"/>
                  <w:tcBorders>
                    <w:tl2br w:val="nil"/>
                    <w:tr2bl w:val="nil"/>
                  </w:tcBorders>
                  <w:noWrap w:val="0"/>
                  <w:vAlign w:val="center"/>
                </w:tcPr>
                <w:p>
                  <w:pPr>
                    <w:pStyle w:val="70"/>
                    <w:rPr>
                      <w:rFonts w:ascii="Times New Roman" w:hAnsi="Times New Roman" w:cs="Times New Roman"/>
                      <w:b/>
                      <w:bCs/>
                    </w:rPr>
                  </w:pPr>
                  <w:r>
                    <w:rPr>
                      <w:rFonts w:ascii="Times New Roman" w:hAnsi="Times New Roman" w:cs="Times New Roman"/>
                      <w:b/>
                      <w:bCs/>
                    </w:rPr>
                    <w:t>最大超标倍数</w:t>
                  </w:r>
                </w:p>
              </w:tc>
              <w:tc>
                <w:tcPr>
                  <w:tcW w:w="558" w:type="pct"/>
                  <w:tcBorders>
                    <w:tl2br w:val="nil"/>
                    <w:tr2bl w:val="nil"/>
                  </w:tcBorders>
                  <w:noWrap w:val="0"/>
                  <w:vAlign w:val="center"/>
                </w:tcPr>
                <w:p>
                  <w:pPr>
                    <w:pStyle w:val="70"/>
                    <w:rPr>
                      <w:rFonts w:ascii="Times New Roman" w:hAnsi="Times New Roman" w:cs="Times New Roman"/>
                      <w:b/>
                      <w:bCs/>
                    </w:rPr>
                  </w:pPr>
                  <w:r>
                    <w:rPr>
                      <w:rFonts w:ascii="Times New Roman" w:hAnsi="Times New Roman" w:cs="Times New Roman"/>
                      <w:b/>
                      <w:bCs/>
                    </w:rPr>
                    <w:t>达标情况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403" w:type="pct"/>
                  <w:vMerge w:val="restar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武水入沅江口</w:t>
                  </w: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pH</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7~8</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6~9</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溶解氧</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7.1~9.3</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高锰酸盐指数</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1.4~2.0</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≤6</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CODcr</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5.0~9.3</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≤20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BOD</w:t>
                  </w:r>
                  <w:r>
                    <w:rPr>
                      <w:rFonts w:ascii="Times New Roman" w:hAnsi="Times New Roman" w:cs="Times New Roman"/>
                      <w:vertAlign w:val="subscript"/>
                    </w:rPr>
                    <w:t>5</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0.2~1.4</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≤4</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-N</w:t>
                  </w:r>
                </w:p>
              </w:tc>
              <w:tc>
                <w:tcPr>
                  <w:tcW w:w="1013" w:type="pct"/>
                  <w:tcBorders>
                    <w:tl2br w:val="nil"/>
                    <w:tr2bl w:val="nil"/>
                  </w:tcBorders>
                  <w:noWrap w:val="0"/>
                  <w:vAlign w:val="center"/>
                </w:tcPr>
                <w:p>
                  <w:pPr>
                    <w:pStyle w:val="70"/>
                    <w:rPr>
                      <w:rFonts w:hint="default" w:ascii="Times New Roman" w:hAnsi="Times New Roman" w:cs="Times New Roman"/>
                      <w:lang w:val="en-US"/>
                    </w:rPr>
                  </w:pPr>
                  <w:r>
                    <w:rPr>
                      <w:rFonts w:hint="default" w:ascii="Times New Roman" w:hAnsi="Times New Roman" w:cs="Times New Roman"/>
                      <w:lang w:val="en-US" w:eastAsia="zh-CN"/>
                    </w:rPr>
                    <w:t>0.1~0.28</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≤1</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总磷</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0.035~0.053</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≤0.2</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铜</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0.0003~0.001</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≤1.0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锌</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0.002~0.052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≤1.0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氟化物</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0.143~0.232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≤0.2</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硒</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0.0002~0.0009</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≤0.01</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砷</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0.0005~0.0013</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汞</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0.000005~0.00002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≤0.0001</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镉</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0.00002~0.00069</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六价铬</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w:t>
                  </w:r>
                  <w:r>
                    <w:rPr>
                      <w:rFonts w:hint="default" w:ascii="Times New Roman" w:hAnsi="Times New Roman" w:cs="Times New Roman"/>
                      <w:lang w:val="en-US" w:eastAsia="zh-CN"/>
                    </w:rPr>
                    <w:t>0.</w:t>
                  </w:r>
                  <w:r>
                    <w:rPr>
                      <w:rFonts w:ascii="Times New Roman" w:hAnsi="Times New Roman" w:cs="Times New Roman"/>
                    </w:rPr>
                    <w:t>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铅</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0.00004</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氰化物</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≤0.2</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硫化物</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0.005~0.01</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≤0.2</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挥发酚</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石油类</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0.005</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阴离子表面活性剂</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≤0.2</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403" w:type="pct"/>
                  <w:vMerge w:val="restar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浦市上游</w:t>
                  </w: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pH</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7~8</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6~9</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溶解氧</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6.8~11.0</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高锰酸盐指数</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0.7~1.3</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≤6</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CODcr</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4.3~8.0</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≤20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cr/>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BOD</w:t>
                  </w:r>
                  <w:r>
                    <w:rPr>
                      <w:rFonts w:ascii="Times New Roman" w:hAnsi="Times New Roman" w:cs="Times New Roman"/>
                      <w:vertAlign w:val="subscript"/>
                    </w:rPr>
                    <w:t>5</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0.2~1.5</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≤4</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-N</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0.03~0.04</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≤1</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总磷</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0.036~0.066</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≤0.2</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铜</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0.0004~0.001</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≤1.0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锌</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0.001~0.029</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≤1.0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氟化物</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0.097~0.173</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≤0.2</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硒</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0.0002~0.0006</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≤0.01</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砷</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0.0012~0.0017</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汞</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0.000005~0.00002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≤0.0001</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镉</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0.00002~0.00009</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六价铬</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铅</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0.00004~0.0001</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氰化物</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≤0.2</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硫化物</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0.005~0.012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≤0.2</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挥发酚</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石油类</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0.005~0.01</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阴离子表面活性剂</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≤0.2</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403" w:type="pct"/>
                  <w:vMerge w:val="restar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白沙水厂</w:t>
                  </w: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pH</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7~8</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6~9</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溶解氧</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6.4~11.1</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≥6</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高锰酸盐指数</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0.6~2.0</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≤4</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CODcr</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5.0~13.0</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≤15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BOD</w:t>
                  </w:r>
                  <w:r>
                    <w:rPr>
                      <w:rFonts w:ascii="Times New Roman" w:hAnsi="Times New Roman" w:cs="Times New Roman"/>
                      <w:vertAlign w:val="subscript"/>
                    </w:rPr>
                    <w:t>5</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0.6~2.8</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≤3</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-N</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0.01~0.12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总磷</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0.03~0.05</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≤0.1</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铜</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0.00004~0.004</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≤1.0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锌</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0.005~0.039</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≤1.0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氟化物</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0.09~0.124</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≤1.0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硒</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0.0002~0.001</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≤0.01</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砷</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0.0002~0.0042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汞</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≤0.00005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镉</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0.00002~0.00011</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w:t>
                  </w:r>
                  <w:r>
                    <w:rPr>
                      <w:rFonts w:ascii="Times New Roman" w:hAnsi="Times New Roman" w:cs="Times New Roman"/>
                    </w:rPr>
                    <w:cr/>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六价铬</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铅</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0.00004~0.002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≤0.01</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氰化物</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硫化物</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0.002~0.01</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≤0.1</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挥发酚</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≤0.02</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石油类</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0.005</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阴离子表面活性剂</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≤0.2</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restar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武水汇合口</w:t>
                  </w: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pH</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7~8</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6~9</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溶解氧</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7.8~11.4</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高锰酸盐指数</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0.8~2.4</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≤6</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CODcr</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5.0~10.7</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≤20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BOD</w:t>
                  </w:r>
                  <w:r>
                    <w:rPr>
                      <w:rFonts w:ascii="Times New Roman" w:hAnsi="Times New Roman" w:cs="Times New Roman"/>
                      <w:vertAlign w:val="subscript"/>
                    </w:rPr>
                    <w:t>5</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0.2~1.4</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≤4</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-N</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0.02~0.05</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≤1</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总磷</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0.032~0.047</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≤0.2</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铜</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0.0004~0.001</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≤1.0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锌</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0.003~0.021</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≤1.0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氟化物</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0.082~0.17</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≤0.2</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硒</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0.0006~0.0002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≤0.01</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砷</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0.0013~0.0039</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汞</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.000005~0.00002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≤0.0001</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镉</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0.00002~0.00035</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r>
                    <w:rPr>
                      <w:rFonts w:ascii="Times New Roman" w:hAnsi="Times New Roman" w:cs="Times New Roman"/>
                    </w:rPr>
                    <w:cr/>
                  </w:r>
                  <w:r>
                    <w:rPr>
                      <w:rFonts w:ascii="Times New Roman" w:hAnsi="Times New Roman" w:cs="Times New Roman"/>
                    </w:rPr>
                    <w:t>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六价铬</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铅</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0.00004~0.0001</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氰化物</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≤0.2</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硫化物</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0.005~0.009</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≤0.2</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挥发酚</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石油类</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0.005</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≤0.05</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403" w:type="pct"/>
                  <w:vMerge w:val="continue"/>
                  <w:tcBorders>
                    <w:tl2br w:val="nil"/>
                    <w:tr2bl w:val="nil"/>
                  </w:tcBorders>
                  <w:noWrap w:val="0"/>
                  <w:vAlign w:val="center"/>
                </w:tcPr>
                <w:p>
                  <w:pPr>
                    <w:pStyle w:val="70"/>
                    <w:rPr>
                      <w:rFonts w:ascii="Times New Roman" w:hAnsi="Times New Roman" w:cs="Times New Roman"/>
                    </w:rPr>
                  </w:pPr>
                </w:p>
              </w:tc>
              <w:tc>
                <w:tcPr>
                  <w:tcW w:w="1121"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阴离子表面活性剂</w:t>
                  </w:r>
                </w:p>
              </w:tc>
              <w:tc>
                <w:tcPr>
                  <w:tcW w:w="1013" w:type="pct"/>
                  <w:tcBorders>
                    <w:tl2br w:val="nil"/>
                    <w:tr2bl w:val="nil"/>
                  </w:tcBorders>
                  <w:noWrap w:val="0"/>
                  <w:vAlign w:val="center"/>
                </w:tcPr>
                <w:p>
                  <w:pPr>
                    <w:pStyle w:val="70"/>
                    <w:rPr>
                      <w:rFonts w:ascii="Times New Roman" w:hAnsi="Times New Roman" w:cs="Times New Roman"/>
                    </w:rPr>
                  </w:pPr>
                  <w:r>
                    <w:rPr>
                      <w:rFonts w:hint="default" w:ascii="Times New Roman" w:hAnsi="Times New Roman" w:cs="Times New Roman"/>
                      <w:lang w:val="en-US" w:eastAsia="zh-CN"/>
                    </w:rPr>
                    <w:t>0.02</w:t>
                  </w:r>
                </w:p>
              </w:tc>
              <w:tc>
                <w:tcPr>
                  <w:tcW w:w="79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≤0.2</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46"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0</w:t>
                  </w:r>
                </w:p>
              </w:tc>
              <w:tc>
                <w:tcPr>
                  <w:tcW w:w="558" w:type="pct"/>
                  <w:tcBorders>
                    <w:tl2br w:val="nil"/>
                    <w:tr2bl w:val="nil"/>
                  </w:tcBorders>
                  <w:noWrap w:val="0"/>
                  <w:vAlign w:val="center"/>
                </w:tcPr>
                <w:p>
                  <w:pPr>
                    <w:pStyle w:val="70"/>
                    <w:rPr>
                      <w:rFonts w:ascii="Times New Roman" w:hAnsi="Times New Roman" w:cs="Times New Roman"/>
                    </w:rPr>
                  </w:pPr>
                  <w:r>
                    <w:rPr>
                      <w:rFonts w:ascii="Times New Roman" w:hAnsi="Times New Roman" w:cs="Times New Roman"/>
                    </w:rPr>
                    <w:t>达标</w:t>
                  </w:r>
                </w:p>
              </w:tc>
            </w:tr>
          </w:tbl>
          <w:p>
            <w:pPr>
              <w:ind w:firstLine="0" w:firstLineChars="0"/>
              <w:jc w:val="left"/>
              <w:rPr>
                <w:rFonts w:ascii="Times New Roman" w:hAnsi="Times New Roman" w:cs="Times New Roman"/>
              </w:rPr>
            </w:pPr>
            <w:r>
              <w:rPr>
                <w:rFonts w:ascii="Times New Roman" w:hAnsi="Times New Roman" w:cs="Times New Roman"/>
              </w:rPr>
              <w:t>注：“L”表示低于该方法检出限</w:t>
            </w:r>
          </w:p>
          <w:p>
            <w:pPr>
              <w:ind w:firstLine="480"/>
              <w:rPr>
                <w:rFonts w:ascii="Times New Roman" w:hAnsi="Times New Roman" w:cs="Times New Roman"/>
              </w:rPr>
            </w:pPr>
            <w:r>
              <w:rPr>
                <w:rFonts w:ascii="Times New Roman" w:hAnsi="Times New Roman" w:cs="Times New Roman"/>
              </w:rPr>
              <w:t>由上表可知，武水入沅江口、浦市上游、武水汇合口地表水监测断面的各监测因子均满足《地表水环境质量标准》（GB3838-2002）Ⅲ类标准要求，白沙水厂监测断面的各监测因子均满足《地表水环境质量标准》（GB3838-2002）Ⅱ类标准要求</w:t>
            </w:r>
            <w:r>
              <w:rPr>
                <w:rFonts w:hint="default" w:ascii="Times New Roman" w:hAnsi="Times New Roman" w:cs="Times New Roman"/>
              </w:rPr>
              <w:t>。</w:t>
            </w:r>
            <w:r>
              <w:rPr>
                <w:rFonts w:ascii="Times New Roman" w:hAnsi="Times New Roman" w:cs="Times New Roman"/>
              </w:rPr>
              <w:t>因此本项目区域地表水环境质量达标。</w:t>
            </w:r>
          </w:p>
          <w:p>
            <w:pPr>
              <w:ind w:firstLine="480"/>
              <w:rPr>
                <w:rFonts w:ascii="Times New Roman" w:hAnsi="Times New Roman" w:cs="Times New Roman"/>
                <w:u w:val="single"/>
              </w:rPr>
            </w:pPr>
            <w:r>
              <w:rPr>
                <w:rFonts w:hint="default" w:ascii="Times New Roman" w:hAnsi="Times New Roman" w:eastAsia="宋体" w:cs="Times New Roman"/>
                <w:b/>
                <w:sz w:val="24"/>
                <w:szCs w:val="28"/>
                <w:u w:val="single"/>
                <w:lang w:val="en-US" w:eastAsia="zh-CN" w:bidi="zh-CN"/>
              </w:rPr>
              <w:t>3.1.2.2补充地表水质量</w:t>
            </w:r>
            <w:r>
              <w:rPr>
                <w:rFonts w:ascii="Times New Roman" w:hAnsi="Times New Roman" w:eastAsia="宋体" w:cs="Times New Roman"/>
                <w:b/>
                <w:sz w:val="24"/>
                <w:szCs w:val="28"/>
                <w:u w:val="single"/>
                <w:lang w:val="zh-CN" w:eastAsia="zh-CN" w:bidi="zh-CN"/>
              </w:rPr>
              <w:t>达标情况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u w:val="single"/>
                <w:lang w:eastAsia="zh-CN"/>
              </w:rPr>
            </w:pPr>
            <w:r>
              <w:rPr>
                <w:rFonts w:hint="default" w:ascii="Times New Roman" w:hAnsi="Times New Roman" w:eastAsia="宋体" w:cs="Times New Roman"/>
                <w:color w:val="000000"/>
                <w:sz w:val="24"/>
                <w:szCs w:val="24"/>
                <w:u w:val="single"/>
              </w:rPr>
              <w:t>项目地区域主要地表水体为</w:t>
            </w:r>
            <w:r>
              <w:rPr>
                <w:rFonts w:hint="default" w:ascii="Times New Roman" w:hAnsi="Times New Roman" w:cs="Times New Roman"/>
                <w:color w:val="000000"/>
                <w:sz w:val="24"/>
                <w:szCs w:val="24"/>
                <w:u w:val="single"/>
                <w:lang w:val="en-US" w:eastAsia="zh-CN"/>
              </w:rPr>
              <w:t>红土溪</w:t>
            </w:r>
            <w:r>
              <w:rPr>
                <w:rFonts w:hint="default" w:ascii="Times New Roman" w:hAnsi="Times New Roman" w:eastAsia="宋体" w:cs="Times New Roman"/>
                <w:color w:val="000000"/>
                <w:sz w:val="24"/>
                <w:szCs w:val="24"/>
                <w:u w:val="single"/>
              </w:rPr>
              <w:t>，该段水域执行《地表水环境质量标准》（GB3838-2002）的Ⅲ类标准，</w:t>
            </w:r>
            <w:r>
              <w:rPr>
                <w:rFonts w:hint="default" w:ascii="Times New Roman" w:hAnsi="Times New Roman" w:eastAsia="宋体" w:cs="Times New Roman"/>
                <w:sz w:val="24"/>
                <w:szCs w:val="24"/>
                <w:highlight w:val="none"/>
                <w:u w:val="single"/>
              </w:rPr>
              <w:t>委托</w:t>
            </w:r>
            <w:r>
              <w:rPr>
                <w:rFonts w:hint="default" w:ascii="Times New Roman" w:hAnsi="Times New Roman" w:cs="Times New Roman"/>
                <w:u w:val="single"/>
              </w:rPr>
              <w:t>湖南昌旭环保科技有限公司</w:t>
            </w:r>
            <w:r>
              <w:rPr>
                <w:rFonts w:hint="default" w:ascii="Times New Roman" w:hAnsi="Times New Roman" w:eastAsia="宋体" w:cs="Times New Roman"/>
                <w:sz w:val="24"/>
                <w:szCs w:val="24"/>
                <w:highlight w:val="none"/>
                <w:u w:val="single"/>
                <w:lang w:val="en-US" w:eastAsia="zh-CN"/>
              </w:rPr>
              <w:t>对</w:t>
            </w:r>
            <w:r>
              <w:rPr>
                <w:rFonts w:hint="default" w:ascii="Times New Roman" w:hAnsi="Times New Roman" w:cs="Times New Roman"/>
                <w:color w:val="000000"/>
                <w:sz w:val="24"/>
                <w:szCs w:val="24"/>
                <w:u w:val="single"/>
                <w:lang w:val="en-US" w:eastAsia="zh-CN"/>
              </w:rPr>
              <w:t>红土溪</w:t>
            </w:r>
            <w:r>
              <w:rPr>
                <w:rFonts w:hint="default" w:ascii="Times New Roman" w:hAnsi="Times New Roman" w:eastAsia="宋体" w:cs="Times New Roman"/>
                <w:sz w:val="24"/>
                <w:szCs w:val="24"/>
                <w:highlight w:val="none"/>
                <w:u w:val="single"/>
              </w:rPr>
              <w:t>进行监测</w:t>
            </w:r>
            <w:r>
              <w:rPr>
                <w:rFonts w:hint="default" w:ascii="Times New Roman" w:hAnsi="Times New Roman" w:eastAsia="宋体" w:cs="Times New Roman"/>
                <w:sz w:val="24"/>
                <w:szCs w:val="24"/>
                <w:highlight w:val="none"/>
                <w:u w:val="single"/>
                <w:lang w:eastAsia="zh-CN"/>
              </w:rPr>
              <w:t>。</w:t>
            </w:r>
          </w:p>
          <w:p>
            <w:pPr>
              <w:pStyle w:val="54"/>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3</w:t>
            </w:r>
            <w:r>
              <w:rPr>
                <w:rFonts w:hint="default" w:ascii="Times New Roman" w:hAnsi="Times New Roman" w:eastAsia="宋体" w:cs="Times New Roman"/>
                <w:color w:val="000000"/>
                <w:sz w:val="21"/>
                <w:szCs w:val="21"/>
                <w:u w:val="single"/>
                <w:lang w:val="en-US" w:eastAsia="zh-CN"/>
              </w:rPr>
              <w:t>.</w:t>
            </w:r>
            <w:r>
              <w:rPr>
                <w:rFonts w:hint="default" w:ascii="Times New Roman" w:hAnsi="Times New Roman" w:cs="Times New Roman"/>
                <w:color w:val="000000"/>
                <w:sz w:val="21"/>
                <w:szCs w:val="21"/>
                <w:u w:val="single"/>
                <w:lang w:val="en-US" w:eastAsia="zh-CN"/>
              </w:rPr>
              <w:t>1-</w:t>
            </w:r>
            <w:r>
              <w:rPr>
                <w:rFonts w:hint="eastAsia" w:ascii="Times New Roman" w:hAnsi="Times New Roman" w:cs="Times New Roman"/>
                <w:color w:val="000000"/>
                <w:sz w:val="21"/>
                <w:szCs w:val="21"/>
                <w:u w:val="single"/>
                <w:lang w:val="en-US" w:eastAsia="zh-CN"/>
              </w:rPr>
              <w:t>8</w:t>
            </w:r>
            <w:r>
              <w:rPr>
                <w:rFonts w:hint="default" w:ascii="Times New Roman" w:hAnsi="Times New Roman" w:eastAsia="宋体" w:cs="Times New Roman"/>
                <w:color w:val="000000"/>
                <w:sz w:val="21"/>
                <w:szCs w:val="21"/>
                <w:u w:val="single"/>
              </w:rPr>
              <w:t>：地表水监测点设置</w:t>
            </w:r>
          </w:p>
          <w:tbl>
            <w:tblPr>
              <w:tblStyle w:val="32"/>
              <w:tblW w:w="494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68"/>
              <w:gridCol w:w="3332"/>
              <w:gridCol w:w="36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1069" w:type="dxa"/>
                  <w:tcBorders>
                    <w:tl2br w:val="nil"/>
                    <w:tr2bl w:val="nil"/>
                  </w:tcBorders>
                  <w:noWrap w:val="0"/>
                  <w:vAlign w:val="center"/>
                </w:tcPr>
                <w:p>
                  <w:pPr>
                    <w:pStyle w:val="51"/>
                    <w:bidi w:val="0"/>
                    <w:rPr>
                      <w:rFonts w:hint="default" w:ascii="Times New Roman" w:hAnsi="Times New Roman" w:cs="Times New Roman"/>
                      <w:b/>
                      <w:bCs/>
                      <w:u w:val="single"/>
                      <w:lang w:val="en-US" w:eastAsia="zh-CN"/>
                    </w:rPr>
                  </w:pPr>
                  <w:r>
                    <w:rPr>
                      <w:rFonts w:hint="default" w:ascii="Times New Roman" w:hAnsi="Times New Roman" w:cs="Times New Roman"/>
                      <w:b/>
                      <w:bCs/>
                      <w:u w:val="single"/>
                      <w:lang w:val="en-US" w:eastAsia="zh-CN"/>
                    </w:rPr>
                    <w:t>编号</w:t>
                  </w:r>
                </w:p>
              </w:tc>
              <w:tc>
                <w:tcPr>
                  <w:tcW w:w="3332" w:type="dxa"/>
                  <w:tcBorders>
                    <w:tl2br w:val="nil"/>
                    <w:tr2bl w:val="nil"/>
                  </w:tcBorders>
                  <w:noWrap w:val="0"/>
                  <w:vAlign w:val="center"/>
                </w:tcPr>
                <w:p>
                  <w:pPr>
                    <w:pStyle w:val="51"/>
                    <w:bidi w:val="0"/>
                    <w:rPr>
                      <w:rFonts w:hint="default" w:ascii="Times New Roman" w:hAnsi="Times New Roman" w:cs="Times New Roman"/>
                      <w:b/>
                      <w:bCs/>
                      <w:u w:val="single"/>
                      <w:lang w:val="en-US" w:eastAsia="zh-CN"/>
                    </w:rPr>
                  </w:pPr>
                  <w:r>
                    <w:rPr>
                      <w:rFonts w:hint="default" w:ascii="Times New Roman" w:hAnsi="Times New Roman" w:cs="Times New Roman"/>
                      <w:b/>
                      <w:bCs/>
                      <w:u w:val="single"/>
                      <w:lang w:val="en-US" w:eastAsia="zh-CN"/>
                    </w:rPr>
                    <w:t>监测点位</w:t>
                  </w:r>
                </w:p>
              </w:tc>
              <w:tc>
                <w:tcPr>
                  <w:tcW w:w="3657" w:type="dxa"/>
                  <w:tcBorders>
                    <w:tl2br w:val="nil"/>
                    <w:tr2bl w:val="nil"/>
                  </w:tcBorders>
                  <w:noWrap w:val="0"/>
                  <w:vAlign w:val="center"/>
                </w:tcPr>
                <w:p>
                  <w:pPr>
                    <w:pStyle w:val="51"/>
                    <w:bidi w:val="0"/>
                    <w:rPr>
                      <w:rFonts w:hint="default" w:ascii="Times New Roman" w:hAnsi="Times New Roman" w:cs="Times New Roman"/>
                      <w:b/>
                      <w:bCs/>
                      <w:u w:val="single"/>
                      <w:lang w:val="en-US" w:eastAsia="zh-CN"/>
                    </w:rPr>
                  </w:pPr>
                  <w:r>
                    <w:rPr>
                      <w:rFonts w:hint="default" w:ascii="Times New Roman" w:hAnsi="Times New Roman" w:cs="Times New Roman"/>
                      <w:b/>
                      <w:bCs/>
                      <w:u w:val="single"/>
                      <w:lang w:val="en-US" w:eastAsia="zh-CN"/>
                    </w:rPr>
                    <w:t>监测因子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1069" w:type="dxa"/>
                  <w:tcBorders>
                    <w:tl2br w:val="nil"/>
                    <w:tr2bl w:val="nil"/>
                  </w:tcBorders>
                  <w:noWrap w:val="0"/>
                  <w:vAlign w:val="center"/>
                </w:tcPr>
                <w:p>
                  <w:pPr>
                    <w:pStyle w:val="51"/>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W1</w:t>
                  </w:r>
                </w:p>
              </w:tc>
              <w:tc>
                <w:tcPr>
                  <w:tcW w:w="3332" w:type="dxa"/>
                  <w:tcBorders>
                    <w:tl2br w:val="nil"/>
                    <w:tr2bl w:val="nil"/>
                  </w:tcBorders>
                  <w:noWrap w:val="0"/>
                  <w:vAlign w:val="center"/>
                </w:tcPr>
                <w:p>
                  <w:pPr>
                    <w:pStyle w:val="51"/>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项目所在地红土溪</w:t>
                  </w:r>
                  <w:r>
                    <w:rPr>
                      <w:rFonts w:hint="default" w:ascii="Times New Roman" w:hAnsi="Times New Roman" w:cs="Times New Roman"/>
                      <w:u w:val="single"/>
                      <w:lang w:eastAsia="zh-CN"/>
                    </w:rPr>
                    <w:t>上游</w:t>
                  </w:r>
                  <w:r>
                    <w:rPr>
                      <w:rFonts w:hint="default" w:ascii="Times New Roman" w:hAnsi="Times New Roman" w:cs="Times New Roman"/>
                      <w:u w:val="single"/>
                      <w:lang w:val="en-US" w:eastAsia="zh-CN"/>
                    </w:rPr>
                    <w:t>500m处</w:t>
                  </w:r>
                </w:p>
              </w:tc>
              <w:tc>
                <w:tcPr>
                  <w:tcW w:w="3657" w:type="dxa"/>
                  <w:vMerge w:val="restart"/>
                  <w:tcBorders>
                    <w:tl2br w:val="nil"/>
                    <w:tr2bl w:val="nil"/>
                  </w:tcBorders>
                  <w:noWrap w:val="0"/>
                  <w:vAlign w:val="center"/>
                </w:tcPr>
                <w:p>
                  <w:pPr>
                    <w:pStyle w:val="51"/>
                    <w:bidi w:val="0"/>
                    <w:rPr>
                      <w:rFonts w:hint="default" w:ascii="Times New Roman" w:hAnsi="Times New Roman" w:cs="Times New Roman"/>
                      <w:u w:val="single"/>
                      <w:lang w:val="en-US" w:eastAsia="zh-CN"/>
                    </w:rPr>
                  </w:pPr>
                  <w:r>
                    <w:rPr>
                      <w:rFonts w:hint="default" w:ascii="Times New Roman" w:hAnsi="Times New Roman" w:cs="Times New Roman"/>
                      <w:sz w:val="21"/>
                      <w:szCs w:val="21"/>
                      <w:u w:val="single"/>
                      <w:lang w:val="en-US" w:eastAsia="zh-CN"/>
                    </w:rPr>
                    <w:t>水温、pH、总磷、五日生化需氧量、悬浮物、化学需氧量、氨氮、粪大肠菌群、石油类。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jc w:val="center"/>
              </w:trPr>
              <w:tc>
                <w:tcPr>
                  <w:tcW w:w="1069" w:type="dxa"/>
                  <w:tcBorders>
                    <w:tl2br w:val="nil"/>
                    <w:tr2bl w:val="nil"/>
                  </w:tcBorders>
                  <w:noWrap w:val="0"/>
                  <w:vAlign w:val="center"/>
                </w:tcPr>
                <w:p>
                  <w:pPr>
                    <w:pStyle w:val="51"/>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W2</w:t>
                  </w:r>
                </w:p>
              </w:tc>
              <w:tc>
                <w:tcPr>
                  <w:tcW w:w="3332" w:type="dxa"/>
                  <w:tcBorders>
                    <w:tl2br w:val="nil"/>
                    <w:tr2bl w:val="nil"/>
                  </w:tcBorders>
                  <w:noWrap w:val="0"/>
                  <w:vAlign w:val="center"/>
                </w:tcPr>
                <w:p>
                  <w:pPr>
                    <w:pStyle w:val="51"/>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项目所在地红土溪</w:t>
                  </w:r>
                  <w:r>
                    <w:rPr>
                      <w:rFonts w:hint="default" w:ascii="Times New Roman" w:hAnsi="Times New Roman" w:cs="Times New Roman"/>
                      <w:u w:val="single"/>
                      <w:lang w:eastAsia="zh-CN"/>
                    </w:rPr>
                    <w:t>下游</w:t>
                  </w:r>
                  <w:r>
                    <w:rPr>
                      <w:rFonts w:hint="default" w:ascii="Times New Roman" w:hAnsi="Times New Roman" w:cs="Times New Roman"/>
                      <w:u w:val="single"/>
                      <w:lang w:val="en-US" w:eastAsia="zh-CN"/>
                    </w:rPr>
                    <w:t>1000m处</w:t>
                  </w:r>
                </w:p>
              </w:tc>
              <w:tc>
                <w:tcPr>
                  <w:tcW w:w="3657" w:type="dxa"/>
                  <w:vMerge w:val="continue"/>
                  <w:tcBorders>
                    <w:tl2br w:val="nil"/>
                    <w:tr2bl w:val="nil"/>
                  </w:tcBorders>
                  <w:noWrap w:val="0"/>
                  <w:vAlign w:val="center"/>
                </w:tcPr>
                <w:p>
                  <w:pPr>
                    <w:pStyle w:val="51"/>
                    <w:bidi w:val="0"/>
                    <w:rPr>
                      <w:rFonts w:hint="default" w:ascii="Times New Roman" w:hAnsi="Times New Roman" w:cs="Times New Roman"/>
                      <w:u w:val="single"/>
                      <w:lang w:val="en-US" w:eastAsia="zh-CN"/>
                    </w:rPr>
                  </w:pPr>
                </w:p>
              </w:tc>
            </w:tr>
          </w:tbl>
          <w:p>
            <w:pPr>
              <w:ind w:left="0" w:leftChars="0" w:firstLine="0" w:firstLineChars="0"/>
              <w:jc w:val="center"/>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表</w:t>
            </w:r>
            <w:r>
              <w:rPr>
                <w:rFonts w:hint="default" w:ascii="Times New Roman" w:hAnsi="Times New Roman" w:cs="Times New Roman"/>
                <w:b/>
                <w:bCs/>
                <w:sz w:val="21"/>
                <w:szCs w:val="21"/>
                <w:u w:val="single"/>
                <w:lang w:val="en-US" w:eastAsia="zh-CN"/>
              </w:rPr>
              <w:t>3.1-</w:t>
            </w:r>
            <w:r>
              <w:rPr>
                <w:rFonts w:hint="eastAsia" w:ascii="Times New Roman" w:hAnsi="Times New Roman" w:cs="Times New Roman"/>
                <w:b/>
                <w:bCs/>
                <w:sz w:val="21"/>
                <w:szCs w:val="21"/>
                <w:u w:val="single"/>
                <w:lang w:val="en-US" w:eastAsia="zh-CN"/>
              </w:rPr>
              <w:t>9</w:t>
            </w:r>
            <w:r>
              <w:rPr>
                <w:rFonts w:hint="default" w:ascii="Times New Roman" w:hAnsi="Times New Roman" w:cs="Times New Roman"/>
                <w:b/>
                <w:bCs/>
                <w:sz w:val="21"/>
                <w:szCs w:val="21"/>
                <w:u w:val="single"/>
              </w:rPr>
              <w:t>：</w:t>
            </w:r>
            <w:r>
              <w:rPr>
                <w:rFonts w:hint="default" w:ascii="Times New Roman" w:hAnsi="Times New Roman" w:cs="Times New Roman"/>
                <w:b/>
                <w:bCs/>
                <w:sz w:val="21"/>
                <w:szCs w:val="21"/>
                <w:u w:val="single"/>
                <w:lang w:val="en-US" w:eastAsia="zh-CN"/>
              </w:rPr>
              <w:t>地表水</w:t>
            </w:r>
            <w:r>
              <w:rPr>
                <w:rFonts w:hint="default" w:ascii="Times New Roman" w:hAnsi="Times New Roman" w:cs="Times New Roman"/>
                <w:b/>
                <w:bCs/>
                <w:sz w:val="21"/>
                <w:szCs w:val="21"/>
                <w:u w:val="single"/>
              </w:rPr>
              <w:t>采样水文参数记录表</w:t>
            </w:r>
          </w:p>
          <w:tbl>
            <w:tblPr>
              <w:tblStyle w:val="32"/>
              <w:tblW w:w="497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3186"/>
              <w:gridCol w:w="1523"/>
              <w:gridCol w:w="1556"/>
              <w:gridCol w:w="18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3" w:hRule="atLeast"/>
                <w:jc w:val="center"/>
              </w:trPr>
              <w:tc>
                <w:tcPr>
                  <w:tcW w:w="1962" w:type="pct"/>
                  <w:tcBorders>
                    <w:tl2br w:val="nil"/>
                    <w:tr2bl w:val="nil"/>
                  </w:tcBorders>
                  <w:noWrap w:val="0"/>
                  <w:vAlign w:val="center"/>
                </w:tcPr>
                <w:p>
                  <w:pPr>
                    <w:pStyle w:val="38"/>
                    <w:rPr>
                      <w:rFonts w:hint="default" w:ascii="Times New Roman" w:hAnsi="Times New Roman" w:cs="Times New Roman"/>
                      <w:b/>
                      <w:bCs/>
                      <w:u w:val="single"/>
                      <w:lang w:val="en-US" w:eastAsia="zh-CN"/>
                    </w:rPr>
                  </w:pPr>
                  <w:r>
                    <w:rPr>
                      <w:rFonts w:hint="default" w:ascii="Times New Roman" w:hAnsi="Times New Roman" w:cs="Times New Roman"/>
                      <w:b/>
                      <w:bCs/>
                      <w:u w:val="single"/>
                      <w:lang w:val="en-US" w:eastAsia="zh-CN"/>
                    </w:rPr>
                    <w:t>采样点位</w:t>
                  </w:r>
                </w:p>
              </w:tc>
              <w:tc>
                <w:tcPr>
                  <w:tcW w:w="1896" w:type="pct"/>
                  <w:gridSpan w:val="2"/>
                  <w:tcBorders>
                    <w:tl2br w:val="nil"/>
                    <w:tr2bl w:val="nil"/>
                  </w:tcBorders>
                  <w:noWrap w:val="0"/>
                  <w:vAlign w:val="center"/>
                </w:tcPr>
                <w:p>
                  <w:pPr>
                    <w:pStyle w:val="38"/>
                    <w:rPr>
                      <w:rFonts w:hint="default" w:ascii="Times New Roman" w:hAnsi="Times New Roman" w:cs="Times New Roman"/>
                      <w:b/>
                      <w:bCs/>
                      <w:u w:val="single"/>
                      <w:lang w:val="en-US" w:eastAsia="zh-CN"/>
                    </w:rPr>
                  </w:pPr>
                  <w:r>
                    <w:rPr>
                      <w:rFonts w:hint="default" w:ascii="Times New Roman" w:hAnsi="Times New Roman" w:cs="Times New Roman"/>
                      <w:b/>
                      <w:bCs/>
                      <w:u w:val="single"/>
                      <w:lang w:val="en-US" w:eastAsia="zh-CN"/>
                    </w:rPr>
                    <w:t>采样日期（时段）</w:t>
                  </w:r>
                </w:p>
              </w:tc>
              <w:tc>
                <w:tcPr>
                  <w:tcW w:w="1140" w:type="pct"/>
                  <w:tcBorders>
                    <w:tl2br w:val="nil"/>
                    <w:tr2bl w:val="nil"/>
                  </w:tcBorders>
                  <w:noWrap w:val="0"/>
                  <w:vAlign w:val="center"/>
                </w:tcPr>
                <w:p>
                  <w:pPr>
                    <w:pStyle w:val="38"/>
                    <w:rPr>
                      <w:rFonts w:hint="default" w:ascii="Times New Roman" w:hAnsi="Times New Roman" w:cs="Times New Roman"/>
                      <w:b/>
                      <w:bCs/>
                      <w:u w:val="single"/>
                      <w:lang w:val="en-US" w:eastAsia="zh-CN"/>
                    </w:rPr>
                  </w:pPr>
                  <w:r>
                    <w:rPr>
                      <w:rFonts w:hint="default" w:ascii="Times New Roman" w:hAnsi="Times New Roman" w:cs="Times New Roman"/>
                      <w:b/>
                      <w:bCs/>
                      <w:u w:val="single"/>
                      <w:lang w:val="en-US" w:eastAsia="zh-CN"/>
                    </w:rPr>
                    <w:t>水温（℃）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3" w:hRule="atLeast"/>
                <w:jc w:val="center"/>
              </w:trPr>
              <w:tc>
                <w:tcPr>
                  <w:tcW w:w="1962" w:type="pct"/>
                  <w:tcBorders>
                    <w:tl2br w:val="nil"/>
                    <w:tr2bl w:val="nil"/>
                  </w:tcBorders>
                  <w:noWrap w:val="0"/>
                  <w:vAlign w:val="center"/>
                </w:tcPr>
                <w:p>
                  <w:pPr>
                    <w:pStyle w:val="38"/>
                    <w:autoSpaceDN/>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项目所在地红土溪上游500m处W1</w:t>
                  </w:r>
                </w:p>
              </w:tc>
              <w:tc>
                <w:tcPr>
                  <w:tcW w:w="938" w:type="pct"/>
                  <w:vMerge w:val="restart"/>
                  <w:tcBorders>
                    <w:tl2br w:val="nil"/>
                    <w:tr2bl w:val="nil"/>
                  </w:tcBorders>
                  <w:noWrap w:val="0"/>
                  <w:vAlign w:val="center"/>
                </w:tcPr>
                <w:p>
                  <w:pPr>
                    <w:pStyle w:val="38"/>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2023.07.01</w:t>
                  </w:r>
                </w:p>
              </w:tc>
              <w:tc>
                <w:tcPr>
                  <w:tcW w:w="958" w:type="pct"/>
                  <w:tcBorders>
                    <w:tl2br w:val="nil"/>
                    <w:tr2bl w:val="nil"/>
                  </w:tcBorders>
                  <w:noWrap w:val="0"/>
                  <w:vAlign w:val="center"/>
                </w:tcPr>
                <w:p>
                  <w:pPr>
                    <w:pStyle w:val="38"/>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10:14</w:t>
                  </w:r>
                </w:p>
              </w:tc>
              <w:tc>
                <w:tcPr>
                  <w:tcW w:w="1140" w:type="pct"/>
                  <w:tcBorders>
                    <w:tl2br w:val="nil"/>
                    <w:tr2bl w:val="nil"/>
                  </w:tcBorders>
                  <w:noWrap w:val="0"/>
                  <w:vAlign w:val="center"/>
                </w:tcPr>
                <w:p>
                  <w:pPr>
                    <w:pStyle w:val="38"/>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3" w:hRule="atLeast"/>
                <w:jc w:val="center"/>
              </w:trPr>
              <w:tc>
                <w:tcPr>
                  <w:tcW w:w="1962" w:type="pct"/>
                  <w:tcBorders>
                    <w:tl2br w:val="nil"/>
                    <w:tr2bl w:val="nil"/>
                  </w:tcBorders>
                  <w:noWrap w:val="0"/>
                  <w:vAlign w:val="center"/>
                </w:tcPr>
                <w:p>
                  <w:pPr>
                    <w:pStyle w:val="38"/>
                    <w:autoSpaceDN/>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项目所在地红土溪下游1000m处W2</w:t>
                  </w:r>
                </w:p>
              </w:tc>
              <w:tc>
                <w:tcPr>
                  <w:tcW w:w="938" w:type="pct"/>
                  <w:vMerge w:val="continue"/>
                  <w:tcBorders>
                    <w:tl2br w:val="nil"/>
                    <w:tr2bl w:val="nil"/>
                  </w:tcBorders>
                  <w:noWrap w:val="0"/>
                  <w:vAlign w:val="center"/>
                </w:tcPr>
                <w:p>
                  <w:pPr>
                    <w:pStyle w:val="38"/>
                    <w:rPr>
                      <w:rFonts w:hint="default" w:ascii="Times New Roman" w:hAnsi="Times New Roman" w:cs="Times New Roman"/>
                      <w:u w:val="single"/>
                      <w:lang w:val="en-US" w:eastAsia="zh-CN"/>
                    </w:rPr>
                  </w:pPr>
                </w:p>
              </w:tc>
              <w:tc>
                <w:tcPr>
                  <w:tcW w:w="958" w:type="pct"/>
                  <w:tcBorders>
                    <w:tl2br w:val="nil"/>
                    <w:tr2bl w:val="nil"/>
                  </w:tcBorders>
                  <w:noWrap w:val="0"/>
                  <w:vAlign w:val="center"/>
                </w:tcPr>
                <w:p>
                  <w:pPr>
                    <w:pStyle w:val="38"/>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10:36</w:t>
                  </w:r>
                </w:p>
              </w:tc>
              <w:tc>
                <w:tcPr>
                  <w:tcW w:w="1140" w:type="pct"/>
                  <w:tcBorders>
                    <w:tl2br w:val="nil"/>
                    <w:tr2bl w:val="nil"/>
                  </w:tcBorders>
                  <w:noWrap w:val="0"/>
                  <w:vAlign w:val="center"/>
                </w:tcPr>
                <w:p>
                  <w:pPr>
                    <w:pStyle w:val="38"/>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3" w:hRule="atLeast"/>
                <w:jc w:val="center"/>
              </w:trPr>
              <w:tc>
                <w:tcPr>
                  <w:tcW w:w="1962" w:type="pct"/>
                  <w:tcBorders>
                    <w:tl2br w:val="nil"/>
                    <w:tr2bl w:val="nil"/>
                  </w:tcBorders>
                  <w:noWrap w:val="0"/>
                  <w:vAlign w:val="center"/>
                </w:tcPr>
                <w:p>
                  <w:pPr>
                    <w:pStyle w:val="38"/>
                    <w:autoSpaceDN/>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项目所在地红土溪上游500m处W1</w:t>
                  </w:r>
                </w:p>
              </w:tc>
              <w:tc>
                <w:tcPr>
                  <w:tcW w:w="938" w:type="pct"/>
                  <w:vMerge w:val="restart"/>
                  <w:tcBorders>
                    <w:tl2br w:val="nil"/>
                    <w:tr2bl w:val="nil"/>
                  </w:tcBorders>
                  <w:noWrap w:val="0"/>
                  <w:vAlign w:val="center"/>
                </w:tcPr>
                <w:p>
                  <w:pPr>
                    <w:pStyle w:val="38"/>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2023.07.02</w:t>
                  </w:r>
                </w:p>
              </w:tc>
              <w:tc>
                <w:tcPr>
                  <w:tcW w:w="958" w:type="pct"/>
                  <w:tcBorders>
                    <w:tl2br w:val="nil"/>
                    <w:tr2bl w:val="nil"/>
                  </w:tcBorders>
                  <w:noWrap w:val="0"/>
                  <w:vAlign w:val="center"/>
                </w:tcPr>
                <w:p>
                  <w:pPr>
                    <w:pStyle w:val="38"/>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14:15</w:t>
                  </w:r>
                </w:p>
              </w:tc>
              <w:tc>
                <w:tcPr>
                  <w:tcW w:w="1140" w:type="pct"/>
                  <w:tcBorders>
                    <w:tl2br w:val="nil"/>
                    <w:tr2bl w:val="nil"/>
                  </w:tcBorders>
                  <w:noWrap w:val="0"/>
                  <w:vAlign w:val="center"/>
                </w:tcPr>
                <w:p>
                  <w:pPr>
                    <w:pStyle w:val="38"/>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3" w:hRule="atLeast"/>
                <w:jc w:val="center"/>
              </w:trPr>
              <w:tc>
                <w:tcPr>
                  <w:tcW w:w="1962" w:type="pct"/>
                  <w:tcBorders>
                    <w:tl2br w:val="nil"/>
                    <w:tr2bl w:val="nil"/>
                  </w:tcBorders>
                  <w:noWrap w:val="0"/>
                  <w:vAlign w:val="center"/>
                </w:tcPr>
                <w:p>
                  <w:pPr>
                    <w:pStyle w:val="38"/>
                    <w:autoSpaceDN/>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项目所在地红土溪下游1000m处W2</w:t>
                  </w:r>
                </w:p>
              </w:tc>
              <w:tc>
                <w:tcPr>
                  <w:tcW w:w="938" w:type="pct"/>
                  <w:vMerge w:val="continue"/>
                  <w:tcBorders>
                    <w:tl2br w:val="nil"/>
                    <w:tr2bl w:val="nil"/>
                  </w:tcBorders>
                  <w:noWrap w:val="0"/>
                  <w:vAlign w:val="center"/>
                </w:tcPr>
                <w:p>
                  <w:pPr>
                    <w:pStyle w:val="38"/>
                    <w:rPr>
                      <w:rFonts w:hint="default" w:ascii="Times New Roman" w:hAnsi="Times New Roman" w:cs="Times New Roman"/>
                      <w:u w:val="single"/>
                      <w:lang w:val="en-US" w:eastAsia="zh-CN"/>
                    </w:rPr>
                  </w:pPr>
                </w:p>
              </w:tc>
              <w:tc>
                <w:tcPr>
                  <w:tcW w:w="958" w:type="pct"/>
                  <w:tcBorders>
                    <w:tl2br w:val="nil"/>
                    <w:tr2bl w:val="nil"/>
                  </w:tcBorders>
                  <w:noWrap w:val="0"/>
                  <w:vAlign w:val="center"/>
                </w:tcPr>
                <w:p>
                  <w:pPr>
                    <w:pStyle w:val="38"/>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14:37</w:t>
                  </w:r>
                </w:p>
              </w:tc>
              <w:tc>
                <w:tcPr>
                  <w:tcW w:w="1140" w:type="pct"/>
                  <w:tcBorders>
                    <w:tl2br w:val="nil"/>
                    <w:tr2bl w:val="nil"/>
                  </w:tcBorders>
                  <w:noWrap w:val="0"/>
                  <w:vAlign w:val="center"/>
                </w:tcPr>
                <w:p>
                  <w:pPr>
                    <w:pStyle w:val="38"/>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3" w:hRule="atLeast"/>
                <w:jc w:val="center"/>
              </w:trPr>
              <w:tc>
                <w:tcPr>
                  <w:tcW w:w="1962" w:type="pct"/>
                  <w:tcBorders>
                    <w:tl2br w:val="nil"/>
                    <w:tr2bl w:val="nil"/>
                  </w:tcBorders>
                  <w:noWrap w:val="0"/>
                  <w:vAlign w:val="center"/>
                </w:tcPr>
                <w:p>
                  <w:pPr>
                    <w:pStyle w:val="38"/>
                    <w:autoSpaceDN/>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项目所在地红土溪上游500m处W1</w:t>
                  </w:r>
                </w:p>
              </w:tc>
              <w:tc>
                <w:tcPr>
                  <w:tcW w:w="938" w:type="pct"/>
                  <w:vMerge w:val="restart"/>
                  <w:tcBorders>
                    <w:tl2br w:val="nil"/>
                    <w:tr2bl w:val="nil"/>
                  </w:tcBorders>
                  <w:noWrap w:val="0"/>
                  <w:vAlign w:val="center"/>
                </w:tcPr>
                <w:p>
                  <w:pPr>
                    <w:pStyle w:val="38"/>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2023.07.03</w:t>
                  </w:r>
                </w:p>
              </w:tc>
              <w:tc>
                <w:tcPr>
                  <w:tcW w:w="958" w:type="pct"/>
                  <w:tcBorders>
                    <w:tl2br w:val="nil"/>
                    <w:tr2bl w:val="nil"/>
                  </w:tcBorders>
                  <w:noWrap w:val="0"/>
                  <w:vAlign w:val="center"/>
                </w:tcPr>
                <w:p>
                  <w:pPr>
                    <w:pStyle w:val="38"/>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13:36</w:t>
                  </w:r>
                </w:p>
              </w:tc>
              <w:tc>
                <w:tcPr>
                  <w:tcW w:w="1140" w:type="pct"/>
                  <w:tcBorders>
                    <w:tl2br w:val="nil"/>
                    <w:tr2bl w:val="nil"/>
                  </w:tcBorders>
                  <w:noWrap w:val="0"/>
                  <w:vAlign w:val="center"/>
                </w:tcPr>
                <w:p>
                  <w:pPr>
                    <w:pStyle w:val="38"/>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3" w:hRule="atLeast"/>
                <w:jc w:val="center"/>
              </w:trPr>
              <w:tc>
                <w:tcPr>
                  <w:tcW w:w="1962" w:type="pct"/>
                  <w:tcBorders>
                    <w:tl2br w:val="nil"/>
                    <w:tr2bl w:val="nil"/>
                  </w:tcBorders>
                  <w:noWrap w:val="0"/>
                  <w:vAlign w:val="center"/>
                </w:tcPr>
                <w:p>
                  <w:pPr>
                    <w:pStyle w:val="38"/>
                    <w:autoSpaceDN/>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项目所在地红土溪下游1000m处W2</w:t>
                  </w:r>
                </w:p>
              </w:tc>
              <w:tc>
                <w:tcPr>
                  <w:tcW w:w="938" w:type="pct"/>
                  <w:vMerge w:val="continue"/>
                  <w:tcBorders>
                    <w:tl2br w:val="nil"/>
                    <w:tr2bl w:val="nil"/>
                  </w:tcBorders>
                  <w:noWrap w:val="0"/>
                  <w:vAlign w:val="center"/>
                </w:tcPr>
                <w:p>
                  <w:pPr>
                    <w:pStyle w:val="38"/>
                    <w:rPr>
                      <w:rFonts w:hint="default" w:ascii="Times New Roman" w:hAnsi="Times New Roman" w:cs="Times New Roman"/>
                      <w:u w:val="single"/>
                      <w:lang w:val="en-US" w:eastAsia="zh-CN"/>
                    </w:rPr>
                  </w:pPr>
                </w:p>
              </w:tc>
              <w:tc>
                <w:tcPr>
                  <w:tcW w:w="958" w:type="pct"/>
                  <w:tcBorders>
                    <w:tl2br w:val="nil"/>
                    <w:tr2bl w:val="nil"/>
                  </w:tcBorders>
                  <w:noWrap w:val="0"/>
                  <w:vAlign w:val="center"/>
                </w:tcPr>
                <w:p>
                  <w:pPr>
                    <w:pStyle w:val="38"/>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13:54</w:t>
                  </w:r>
                </w:p>
              </w:tc>
              <w:tc>
                <w:tcPr>
                  <w:tcW w:w="1140" w:type="pct"/>
                  <w:tcBorders>
                    <w:tl2br w:val="nil"/>
                    <w:tr2bl w:val="nil"/>
                  </w:tcBorders>
                  <w:noWrap w:val="0"/>
                  <w:vAlign w:val="center"/>
                </w:tcPr>
                <w:p>
                  <w:pPr>
                    <w:pStyle w:val="38"/>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17.3</w:t>
                  </w:r>
                </w:p>
              </w:tc>
            </w:tr>
          </w:tbl>
          <w:p>
            <w:pPr>
              <w:pStyle w:val="41"/>
              <w:rPr>
                <w:rFonts w:hint="default" w:ascii="Times New Roman" w:hAnsi="Times New Roman" w:cs="Times New Roman"/>
                <w:u w:val="single"/>
              </w:rPr>
            </w:pPr>
            <w:r>
              <w:rPr>
                <w:rFonts w:hint="default" w:ascii="Times New Roman" w:hAnsi="Times New Roman" w:eastAsia="宋体" w:cs="Times New Roman"/>
                <w:bCs/>
                <w:spacing w:val="0"/>
                <w:u w:val="single"/>
              </w:rPr>
              <w:t>表3</w:t>
            </w:r>
            <w:r>
              <w:rPr>
                <w:rFonts w:hint="default" w:ascii="Times New Roman" w:hAnsi="Times New Roman" w:eastAsia="宋体" w:cs="Times New Roman"/>
                <w:bCs/>
                <w:spacing w:val="0"/>
                <w:u w:val="single"/>
                <w:lang w:val="zh-CN" w:eastAsia="zh-CN"/>
              </w:rPr>
              <w:t>.1-</w:t>
            </w:r>
            <w:r>
              <w:rPr>
                <w:rFonts w:hint="eastAsia" w:ascii="Times New Roman" w:hAnsi="Times New Roman" w:eastAsia="宋体" w:cs="Times New Roman"/>
                <w:bCs/>
                <w:spacing w:val="0"/>
                <w:u w:val="single"/>
                <w:lang w:val="en-US" w:eastAsia="zh-CN"/>
              </w:rPr>
              <w:t>10</w:t>
            </w:r>
            <w:r>
              <w:rPr>
                <w:rFonts w:hint="default" w:ascii="Times New Roman" w:hAnsi="Times New Roman" w:eastAsia="宋体" w:cs="Times New Roman"/>
                <w:bCs/>
                <w:spacing w:val="0"/>
                <w:u w:val="single"/>
                <w:lang w:val="zh-CN" w:eastAsia="zh-CN"/>
              </w:rPr>
              <w:t xml:space="preserve"> </w:t>
            </w:r>
            <w:r>
              <w:rPr>
                <w:rFonts w:hint="default" w:ascii="Times New Roman" w:hAnsi="Times New Roman" w:eastAsia="宋体" w:cs="Times New Roman"/>
                <w:bCs/>
                <w:spacing w:val="0"/>
                <w:u w:val="single"/>
              </w:rPr>
              <w:t xml:space="preserve"> 地表水监测数据统计结果 浓度：mg/L（除pH值无量纲、粪大肠菌群：个/L）</w:t>
            </w:r>
          </w:p>
          <w:tbl>
            <w:tblPr>
              <w:tblStyle w:val="32"/>
              <w:tblW w:w="4895"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03"/>
              <w:gridCol w:w="1293"/>
              <w:gridCol w:w="1265"/>
              <w:gridCol w:w="1055"/>
              <w:gridCol w:w="1000"/>
              <w:gridCol w:w="1067"/>
              <w:gridCol w:w="834"/>
              <w:gridCol w:w="8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51" w:hRule="atLeast"/>
                <w:tblHeader/>
                <w:jc w:val="center"/>
              </w:trPr>
              <w:tc>
                <w:tcPr>
                  <w:tcW w:w="378" w:type="pct"/>
                  <w:tcBorders>
                    <w:tl2br w:val="nil"/>
                    <w:tr2bl w:val="nil"/>
                  </w:tcBorders>
                  <w:noWrap w:val="0"/>
                  <w:vAlign w:val="center"/>
                </w:tcPr>
                <w:p>
                  <w:pPr>
                    <w:pStyle w:val="38"/>
                    <w:snapToGrid w:val="0"/>
                    <w:rPr>
                      <w:rFonts w:hint="default" w:ascii="Times New Roman" w:hAnsi="Times New Roman" w:cs="Times New Roman"/>
                      <w:b/>
                      <w:bCs/>
                      <w:u w:val="single"/>
                    </w:rPr>
                  </w:pPr>
                  <w:bookmarkStart w:id="99" w:name="_Hlk525978425"/>
                  <w:r>
                    <w:rPr>
                      <w:rFonts w:hint="default" w:ascii="Times New Roman" w:hAnsi="Times New Roman" w:cs="Times New Roman"/>
                      <w:b/>
                      <w:bCs/>
                      <w:u w:val="single"/>
                    </w:rPr>
                    <w:t>断面</w:t>
                  </w:r>
                </w:p>
              </w:tc>
              <w:tc>
                <w:tcPr>
                  <w:tcW w:w="810" w:type="pct"/>
                  <w:tcBorders>
                    <w:tl2br w:val="nil"/>
                    <w:tr2bl w:val="nil"/>
                  </w:tcBorders>
                  <w:noWrap w:val="0"/>
                  <w:vAlign w:val="center"/>
                </w:tcPr>
                <w:p>
                  <w:pPr>
                    <w:pStyle w:val="38"/>
                    <w:snapToGrid w:val="0"/>
                    <w:rPr>
                      <w:rFonts w:hint="default" w:ascii="Times New Roman" w:hAnsi="Times New Roman" w:cs="Times New Roman"/>
                      <w:b/>
                      <w:bCs/>
                      <w:u w:val="single"/>
                    </w:rPr>
                  </w:pPr>
                  <w:r>
                    <w:rPr>
                      <w:rFonts w:hint="default" w:ascii="Times New Roman" w:hAnsi="Times New Roman" w:cs="Times New Roman"/>
                      <w:b/>
                      <w:bCs/>
                      <w:u w:val="single"/>
                    </w:rPr>
                    <w:t>项目</w:t>
                  </w:r>
                </w:p>
              </w:tc>
              <w:tc>
                <w:tcPr>
                  <w:tcW w:w="792" w:type="pct"/>
                  <w:tcBorders>
                    <w:tl2br w:val="nil"/>
                    <w:tr2bl w:val="nil"/>
                  </w:tcBorders>
                  <w:noWrap w:val="0"/>
                  <w:vAlign w:val="center"/>
                </w:tcPr>
                <w:p>
                  <w:pPr>
                    <w:pStyle w:val="38"/>
                    <w:snapToGrid w:val="0"/>
                    <w:rPr>
                      <w:rFonts w:hint="default" w:ascii="Times New Roman" w:hAnsi="Times New Roman" w:cs="Times New Roman"/>
                      <w:b/>
                      <w:bCs/>
                      <w:u w:val="single"/>
                    </w:rPr>
                  </w:pPr>
                  <w:r>
                    <w:rPr>
                      <w:rFonts w:hint="default" w:ascii="Times New Roman" w:hAnsi="Times New Roman" w:cs="Times New Roman"/>
                      <w:b/>
                      <w:bCs/>
                      <w:u w:val="single"/>
                    </w:rPr>
                    <w:t>浓度范围</w:t>
                  </w:r>
                </w:p>
              </w:tc>
              <w:tc>
                <w:tcPr>
                  <w:tcW w:w="661" w:type="pct"/>
                  <w:tcBorders>
                    <w:tl2br w:val="nil"/>
                    <w:tr2bl w:val="nil"/>
                  </w:tcBorders>
                  <w:noWrap w:val="0"/>
                  <w:vAlign w:val="center"/>
                </w:tcPr>
                <w:p>
                  <w:pPr>
                    <w:pStyle w:val="38"/>
                    <w:snapToGrid w:val="0"/>
                    <w:rPr>
                      <w:rFonts w:hint="default" w:ascii="Times New Roman" w:hAnsi="Times New Roman" w:cs="Times New Roman"/>
                      <w:b/>
                      <w:bCs/>
                      <w:u w:val="single"/>
                    </w:rPr>
                  </w:pPr>
                  <w:r>
                    <w:rPr>
                      <w:rFonts w:hint="default" w:ascii="Times New Roman" w:hAnsi="Times New Roman" w:cs="Times New Roman"/>
                      <w:b/>
                      <w:bCs/>
                      <w:u w:val="single"/>
                    </w:rPr>
                    <w:t>评价标准</w:t>
                  </w:r>
                </w:p>
              </w:tc>
              <w:tc>
                <w:tcPr>
                  <w:tcW w:w="626" w:type="pct"/>
                  <w:tcBorders>
                    <w:tl2br w:val="nil"/>
                    <w:tr2bl w:val="nil"/>
                  </w:tcBorders>
                  <w:noWrap w:val="0"/>
                  <w:vAlign w:val="center"/>
                </w:tcPr>
                <w:p>
                  <w:pPr>
                    <w:pStyle w:val="38"/>
                    <w:snapToGrid w:val="0"/>
                    <w:rPr>
                      <w:rFonts w:hint="default" w:ascii="Times New Roman" w:hAnsi="Times New Roman" w:cs="Times New Roman"/>
                      <w:b/>
                      <w:bCs/>
                      <w:u w:val="single"/>
                    </w:rPr>
                  </w:pPr>
                  <w:r>
                    <w:rPr>
                      <w:rFonts w:hint="default" w:ascii="Times New Roman" w:hAnsi="Times New Roman" w:cs="Times New Roman"/>
                      <w:b/>
                      <w:bCs/>
                      <w:u w:val="single"/>
                    </w:rPr>
                    <w:t>样品数/超标样品数</w:t>
                  </w:r>
                </w:p>
              </w:tc>
              <w:tc>
                <w:tcPr>
                  <w:tcW w:w="668" w:type="pct"/>
                  <w:tcBorders>
                    <w:tl2br w:val="nil"/>
                    <w:tr2bl w:val="nil"/>
                  </w:tcBorders>
                  <w:noWrap w:val="0"/>
                  <w:vAlign w:val="center"/>
                </w:tcPr>
                <w:p>
                  <w:pPr>
                    <w:pStyle w:val="38"/>
                    <w:snapToGrid w:val="0"/>
                    <w:rPr>
                      <w:rFonts w:hint="default" w:ascii="Times New Roman" w:hAnsi="Times New Roman" w:cs="Times New Roman"/>
                      <w:b/>
                      <w:bCs/>
                      <w:u w:val="single"/>
                    </w:rPr>
                  </w:pPr>
                  <w:r>
                    <w:rPr>
                      <w:rFonts w:hint="default" w:ascii="Times New Roman" w:hAnsi="Times New Roman" w:cs="Times New Roman"/>
                      <w:b/>
                      <w:bCs/>
                      <w:u w:val="single"/>
                    </w:rPr>
                    <w:t>超标率</w:t>
                  </w:r>
                </w:p>
              </w:tc>
              <w:tc>
                <w:tcPr>
                  <w:tcW w:w="522" w:type="pct"/>
                  <w:tcBorders>
                    <w:tl2br w:val="nil"/>
                    <w:tr2bl w:val="nil"/>
                  </w:tcBorders>
                  <w:noWrap w:val="0"/>
                  <w:vAlign w:val="center"/>
                </w:tcPr>
                <w:p>
                  <w:pPr>
                    <w:pStyle w:val="38"/>
                    <w:snapToGrid w:val="0"/>
                    <w:rPr>
                      <w:rFonts w:hint="default" w:ascii="Times New Roman" w:hAnsi="Times New Roman" w:cs="Times New Roman"/>
                      <w:b/>
                      <w:bCs/>
                      <w:u w:val="single"/>
                    </w:rPr>
                  </w:pPr>
                  <w:r>
                    <w:rPr>
                      <w:rFonts w:hint="default" w:ascii="Times New Roman" w:hAnsi="Times New Roman" w:cs="Times New Roman"/>
                      <w:b/>
                      <w:bCs/>
                      <w:u w:val="single"/>
                    </w:rPr>
                    <w:t>最大超标倍数</w:t>
                  </w:r>
                </w:p>
              </w:tc>
              <w:tc>
                <w:tcPr>
                  <w:tcW w:w="539" w:type="pct"/>
                  <w:tcBorders>
                    <w:tl2br w:val="nil"/>
                    <w:tr2bl w:val="nil"/>
                  </w:tcBorders>
                  <w:noWrap w:val="0"/>
                  <w:vAlign w:val="center"/>
                </w:tcPr>
                <w:p>
                  <w:pPr>
                    <w:pStyle w:val="38"/>
                    <w:snapToGrid w:val="0"/>
                    <w:rPr>
                      <w:rFonts w:hint="default" w:ascii="Times New Roman" w:hAnsi="Times New Roman" w:cs="Times New Roman"/>
                      <w:b/>
                      <w:bCs/>
                      <w:u w:val="single"/>
                    </w:rPr>
                  </w:pPr>
                  <w:r>
                    <w:rPr>
                      <w:rFonts w:hint="default" w:ascii="Times New Roman" w:hAnsi="Times New Roman" w:cs="Times New Roman"/>
                      <w:b/>
                      <w:bCs/>
                      <w:u w:val="single"/>
                    </w:rPr>
                    <w:t>达标情况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78" w:type="pct"/>
                  <w:vMerge w:val="restar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W1</w:t>
                  </w:r>
                </w:p>
              </w:tc>
              <w:tc>
                <w:tcPr>
                  <w:tcW w:w="810" w:type="pct"/>
                  <w:tcBorders>
                    <w:tl2br w:val="nil"/>
                    <w:tr2bl w:val="nil"/>
                  </w:tcBorders>
                  <w:noWrap w:val="0"/>
                  <w:vAlign w:val="center"/>
                </w:tcPr>
                <w:p>
                  <w:pPr>
                    <w:pStyle w:val="38"/>
                    <w:rPr>
                      <w:rFonts w:hint="default" w:ascii="Times New Roman" w:hAnsi="Times New Roman" w:cs="Times New Roman"/>
                      <w:u w:val="single"/>
                    </w:rPr>
                  </w:pPr>
                  <w:r>
                    <w:rPr>
                      <w:rFonts w:hint="default" w:ascii="Times New Roman" w:hAnsi="Times New Roman" w:cs="Times New Roman"/>
                      <w:u w:val="single"/>
                    </w:rPr>
                    <w:t>pH</w:t>
                  </w:r>
                </w:p>
              </w:tc>
              <w:tc>
                <w:tcPr>
                  <w:tcW w:w="792" w:type="pct"/>
                  <w:tcBorders>
                    <w:tl2br w:val="nil"/>
                    <w:tr2bl w:val="nil"/>
                  </w:tcBorders>
                  <w:noWrap w:val="0"/>
                  <w:vAlign w:val="center"/>
                </w:tcPr>
                <w:p>
                  <w:pPr>
                    <w:pStyle w:val="38"/>
                    <w:snapToGrid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7.1~7.2</w:t>
                  </w:r>
                </w:p>
              </w:tc>
              <w:tc>
                <w:tcPr>
                  <w:tcW w:w="661" w:type="pct"/>
                  <w:tcBorders>
                    <w:tl2br w:val="nil"/>
                    <w:tr2bl w:val="nil"/>
                  </w:tcBorders>
                  <w:noWrap w:val="0"/>
                  <w:vAlign w:val="center"/>
                </w:tcPr>
                <w:p>
                  <w:pPr>
                    <w:pStyle w:val="38"/>
                    <w:autoSpaceDE/>
                    <w:autoSpaceDN/>
                    <w:snapToGrid w:val="0"/>
                    <w:rPr>
                      <w:rFonts w:hint="default" w:ascii="Times New Roman" w:hAnsi="Times New Roman" w:cs="Times New Roman"/>
                      <w:u w:val="single"/>
                    </w:rPr>
                  </w:pPr>
                  <w:r>
                    <w:rPr>
                      <w:rFonts w:ascii="Times New Roman" w:hAnsi="Times New Roman" w:cs="Times New Roman"/>
                      <w:u w:val="single"/>
                    </w:rPr>
                    <w:t>6-9</w:t>
                  </w:r>
                </w:p>
              </w:tc>
              <w:tc>
                <w:tcPr>
                  <w:tcW w:w="626"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3/0</w:t>
                  </w:r>
                </w:p>
              </w:tc>
              <w:tc>
                <w:tcPr>
                  <w:tcW w:w="668"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22"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39"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78" w:type="pct"/>
                  <w:vMerge w:val="continue"/>
                  <w:tcBorders>
                    <w:tl2br w:val="nil"/>
                    <w:tr2bl w:val="nil"/>
                  </w:tcBorders>
                  <w:noWrap w:val="0"/>
                  <w:vAlign w:val="center"/>
                </w:tcPr>
                <w:p>
                  <w:pPr>
                    <w:pStyle w:val="38"/>
                    <w:snapToGrid w:val="0"/>
                    <w:rPr>
                      <w:rFonts w:hint="default" w:ascii="Times New Roman" w:hAnsi="Times New Roman" w:cs="Times New Roman"/>
                      <w:u w:val="single"/>
                    </w:rPr>
                  </w:pPr>
                </w:p>
              </w:tc>
              <w:tc>
                <w:tcPr>
                  <w:tcW w:w="810" w:type="pct"/>
                  <w:tcBorders>
                    <w:tl2br w:val="nil"/>
                    <w:tr2bl w:val="nil"/>
                  </w:tcBorders>
                  <w:noWrap w:val="0"/>
                  <w:vAlign w:val="center"/>
                </w:tcPr>
                <w:p>
                  <w:pPr>
                    <w:pStyle w:val="38"/>
                    <w:rPr>
                      <w:rFonts w:hint="default" w:ascii="Times New Roman" w:hAnsi="Times New Roman" w:cs="Times New Roman"/>
                      <w:u w:val="single"/>
                    </w:rPr>
                  </w:pPr>
                  <w:r>
                    <w:rPr>
                      <w:rFonts w:ascii="Times New Roman" w:hAnsi="Times New Roman" w:cs="Times New Roman"/>
                      <w:u w:val="single"/>
                    </w:rPr>
                    <w:t>CODcr</w:t>
                  </w:r>
                </w:p>
              </w:tc>
              <w:tc>
                <w:tcPr>
                  <w:tcW w:w="792" w:type="pct"/>
                  <w:tcBorders>
                    <w:tl2br w:val="nil"/>
                    <w:tr2bl w:val="nil"/>
                  </w:tcBorders>
                  <w:noWrap w:val="0"/>
                  <w:vAlign w:val="center"/>
                </w:tcPr>
                <w:p>
                  <w:pPr>
                    <w:pStyle w:val="38"/>
                    <w:snapToGrid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8~12</w:t>
                  </w:r>
                </w:p>
              </w:tc>
              <w:tc>
                <w:tcPr>
                  <w:tcW w:w="661" w:type="pct"/>
                  <w:tcBorders>
                    <w:tl2br w:val="nil"/>
                    <w:tr2bl w:val="nil"/>
                  </w:tcBorders>
                  <w:noWrap w:val="0"/>
                  <w:vAlign w:val="center"/>
                </w:tcPr>
                <w:p>
                  <w:pPr>
                    <w:pStyle w:val="38"/>
                    <w:autoSpaceDE/>
                    <w:autoSpaceDN/>
                    <w:snapToGrid w:val="0"/>
                    <w:rPr>
                      <w:rFonts w:hint="default" w:ascii="Times New Roman" w:hAnsi="Times New Roman" w:cs="Times New Roman"/>
                      <w:u w:val="single"/>
                    </w:rPr>
                  </w:pPr>
                  <w:r>
                    <w:rPr>
                      <w:rFonts w:hint="default" w:ascii="Times New Roman" w:hAnsi="Times New Roman" w:cs="Times New Roman"/>
                      <w:u w:val="single"/>
                    </w:rPr>
                    <w:t>≤</w:t>
                  </w:r>
                  <w:r>
                    <w:rPr>
                      <w:rFonts w:hint="default" w:ascii="Times New Roman" w:hAnsi="Times New Roman" w:cs="Times New Roman"/>
                      <w:u w:val="single"/>
                      <w:lang w:val="en-US" w:eastAsia="zh-CN"/>
                    </w:rPr>
                    <w:t>20</w:t>
                  </w:r>
                </w:p>
              </w:tc>
              <w:tc>
                <w:tcPr>
                  <w:tcW w:w="626"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3/0</w:t>
                  </w:r>
                </w:p>
              </w:tc>
              <w:tc>
                <w:tcPr>
                  <w:tcW w:w="668"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22"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39"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78" w:type="pct"/>
                  <w:vMerge w:val="continue"/>
                  <w:tcBorders>
                    <w:tl2br w:val="nil"/>
                    <w:tr2bl w:val="nil"/>
                  </w:tcBorders>
                  <w:noWrap w:val="0"/>
                  <w:vAlign w:val="center"/>
                </w:tcPr>
                <w:p>
                  <w:pPr>
                    <w:pStyle w:val="38"/>
                    <w:snapToGrid w:val="0"/>
                    <w:rPr>
                      <w:rFonts w:hint="default" w:ascii="Times New Roman" w:hAnsi="Times New Roman" w:cs="Times New Roman"/>
                      <w:u w:val="single"/>
                    </w:rPr>
                  </w:pPr>
                </w:p>
              </w:tc>
              <w:tc>
                <w:tcPr>
                  <w:tcW w:w="810" w:type="pct"/>
                  <w:tcBorders>
                    <w:tl2br w:val="nil"/>
                    <w:tr2bl w:val="nil"/>
                  </w:tcBorders>
                  <w:noWrap w:val="0"/>
                  <w:vAlign w:val="center"/>
                </w:tcPr>
                <w:p>
                  <w:pPr>
                    <w:pStyle w:val="38"/>
                    <w:rPr>
                      <w:rFonts w:hint="default" w:ascii="Times New Roman" w:hAnsi="Times New Roman" w:cs="Times New Roman"/>
                      <w:u w:val="single"/>
                    </w:rPr>
                  </w:pPr>
                  <w:r>
                    <w:rPr>
                      <w:rFonts w:ascii="Times New Roman" w:hAnsi="Times New Roman" w:cs="Times New Roman"/>
                      <w:u w:val="single"/>
                    </w:rPr>
                    <w:t>BOD5</w:t>
                  </w:r>
                </w:p>
              </w:tc>
              <w:tc>
                <w:tcPr>
                  <w:tcW w:w="792" w:type="pct"/>
                  <w:tcBorders>
                    <w:tl2br w:val="nil"/>
                    <w:tr2bl w:val="nil"/>
                  </w:tcBorders>
                  <w:noWrap w:val="0"/>
                  <w:vAlign w:val="center"/>
                </w:tcPr>
                <w:p>
                  <w:pPr>
                    <w:pStyle w:val="38"/>
                    <w:snapToGrid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1.0~1.1</w:t>
                  </w:r>
                </w:p>
              </w:tc>
              <w:tc>
                <w:tcPr>
                  <w:tcW w:w="661" w:type="pct"/>
                  <w:tcBorders>
                    <w:tl2br w:val="nil"/>
                    <w:tr2bl w:val="nil"/>
                  </w:tcBorders>
                  <w:noWrap w:val="0"/>
                  <w:vAlign w:val="center"/>
                </w:tcPr>
                <w:p>
                  <w:pPr>
                    <w:pStyle w:val="38"/>
                    <w:autoSpaceDE/>
                    <w:autoSpaceDN/>
                    <w:snapToGrid w:val="0"/>
                    <w:rPr>
                      <w:rFonts w:hint="default" w:ascii="Times New Roman" w:hAnsi="Times New Roman" w:cs="Times New Roman"/>
                      <w:u w:val="single"/>
                    </w:rPr>
                  </w:pPr>
                  <w:r>
                    <w:rPr>
                      <w:rFonts w:hint="default" w:ascii="Times New Roman" w:hAnsi="Times New Roman" w:cs="Times New Roman"/>
                      <w:u w:val="single"/>
                    </w:rPr>
                    <w:t>≤</w:t>
                  </w:r>
                  <w:r>
                    <w:rPr>
                      <w:rFonts w:hint="default" w:ascii="Times New Roman" w:hAnsi="Times New Roman" w:cs="Times New Roman"/>
                      <w:u w:val="single"/>
                      <w:lang w:val="en-US" w:eastAsia="zh-CN"/>
                    </w:rPr>
                    <w:t>4</w:t>
                  </w:r>
                </w:p>
              </w:tc>
              <w:tc>
                <w:tcPr>
                  <w:tcW w:w="626"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3/3</w:t>
                  </w:r>
                </w:p>
              </w:tc>
              <w:tc>
                <w:tcPr>
                  <w:tcW w:w="668"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22"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39"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78" w:type="pct"/>
                  <w:vMerge w:val="continue"/>
                  <w:tcBorders>
                    <w:tl2br w:val="nil"/>
                    <w:tr2bl w:val="nil"/>
                  </w:tcBorders>
                  <w:noWrap w:val="0"/>
                  <w:vAlign w:val="center"/>
                </w:tcPr>
                <w:p>
                  <w:pPr>
                    <w:pStyle w:val="38"/>
                    <w:snapToGrid w:val="0"/>
                    <w:rPr>
                      <w:rFonts w:hint="default" w:ascii="Times New Roman" w:hAnsi="Times New Roman" w:cs="Times New Roman"/>
                      <w:u w:val="single"/>
                    </w:rPr>
                  </w:pPr>
                </w:p>
              </w:tc>
              <w:tc>
                <w:tcPr>
                  <w:tcW w:w="810" w:type="pct"/>
                  <w:tcBorders>
                    <w:tl2br w:val="nil"/>
                    <w:tr2bl w:val="nil"/>
                  </w:tcBorders>
                  <w:noWrap w:val="0"/>
                  <w:vAlign w:val="center"/>
                </w:tcPr>
                <w:p>
                  <w:pPr>
                    <w:pStyle w:val="38"/>
                    <w:rPr>
                      <w:rFonts w:hint="default" w:ascii="Times New Roman" w:hAnsi="Times New Roman" w:cs="Times New Roman"/>
                      <w:u w:val="single"/>
                    </w:rPr>
                  </w:pPr>
                  <w:r>
                    <w:rPr>
                      <w:rFonts w:hint="default" w:ascii="Times New Roman" w:hAnsi="Times New Roman" w:cs="Times New Roman"/>
                      <w:u w:val="single"/>
                    </w:rPr>
                    <w:t>悬浮物</w:t>
                  </w:r>
                </w:p>
              </w:tc>
              <w:tc>
                <w:tcPr>
                  <w:tcW w:w="792" w:type="pct"/>
                  <w:tcBorders>
                    <w:tl2br w:val="nil"/>
                    <w:tr2bl w:val="nil"/>
                  </w:tcBorders>
                  <w:noWrap w:val="0"/>
                  <w:vAlign w:val="center"/>
                </w:tcPr>
                <w:p>
                  <w:pPr>
                    <w:pStyle w:val="38"/>
                    <w:snapToGrid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5~6</w:t>
                  </w:r>
                </w:p>
              </w:tc>
              <w:tc>
                <w:tcPr>
                  <w:tcW w:w="661" w:type="pct"/>
                  <w:tcBorders>
                    <w:tl2br w:val="nil"/>
                    <w:tr2bl w:val="nil"/>
                  </w:tcBorders>
                  <w:noWrap w:val="0"/>
                  <w:vAlign w:val="center"/>
                </w:tcPr>
                <w:p>
                  <w:pPr>
                    <w:pStyle w:val="38"/>
                    <w:autoSpaceDE/>
                    <w:autoSpaceDN/>
                    <w:snapToGrid w:val="0"/>
                    <w:rPr>
                      <w:rFonts w:hint="default" w:ascii="Times New Roman" w:hAnsi="Times New Roman" w:eastAsia="宋体" w:cs="Times New Roman"/>
                      <w:u w:val="single"/>
                      <w:lang w:eastAsia="zh-CN"/>
                    </w:rPr>
                  </w:pPr>
                  <w:r>
                    <w:rPr>
                      <w:rFonts w:hint="default" w:ascii="Times New Roman" w:hAnsi="Times New Roman" w:cs="Times New Roman"/>
                      <w:u w:val="single"/>
                      <w:lang w:val="en-US" w:eastAsia="zh-CN"/>
                    </w:rPr>
                    <w:t>/</w:t>
                  </w:r>
                </w:p>
              </w:tc>
              <w:tc>
                <w:tcPr>
                  <w:tcW w:w="626"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3/0</w:t>
                  </w:r>
                </w:p>
              </w:tc>
              <w:tc>
                <w:tcPr>
                  <w:tcW w:w="668"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22"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39"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78" w:type="pct"/>
                  <w:vMerge w:val="continue"/>
                  <w:tcBorders>
                    <w:tl2br w:val="nil"/>
                    <w:tr2bl w:val="nil"/>
                  </w:tcBorders>
                  <w:noWrap w:val="0"/>
                  <w:vAlign w:val="center"/>
                </w:tcPr>
                <w:p>
                  <w:pPr>
                    <w:pStyle w:val="38"/>
                    <w:snapToGrid w:val="0"/>
                    <w:rPr>
                      <w:rFonts w:hint="default" w:ascii="Times New Roman" w:hAnsi="Times New Roman" w:cs="Times New Roman"/>
                      <w:u w:val="single"/>
                    </w:rPr>
                  </w:pPr>
                </w:p>
              </w:tc>
              <w:tc>
                <w:tcPr>
                  <w:tcW w:w="810" w:type="pct"/>
                  <w:tcBorders>
                    <w:tl2br w:val="nil"/>
                    <w:tr2bl w:val="nil"/>
                  </w:tcBorders>
                  <w:noWrap w:val="0"/>
                  <w:vAlign w:val="center"/>
                </w:tcPr>
                <w:p>
                  <w:pPr>
                    <w:pStyle w:val="38"/>
                    <w:rPr>
                      <w:rFonts w:hint="default" w:ascii="Times New Roman" w:hAnsi="Times New Roman" w:cs="Times New Roman"/>
                      <w:u w:val="single"/>
                    </w:rPr>
                  </w:pPr>
                  <w:r>
                    <w:rPr>
                      <w:rFonts w:hint="default" w:ascii="Times New Roman" w:hAnsi="Times New Roman" w:cs="Times New Roman"/>
                      <w:u w:val="single"/>
                    </w:rPr>
                    <w:t>氨氮</w:t>
                  </w:r>
                </w:p>
              </w:tc>
              <w:tc>
                <w:tcPr>
                  <w:tcW w:w="792" w:type="pct"/>
                  <w:tcBorders>
                    <w:tl2br w:val="nil"/>
                    <w:tr2bl w:val="nil"/>
                  </w:tcBorders>
                  <w:noWrap w:val="0"/>
                  <w:vAlign w:val="center"/>
                </w:tcPr>
                <w:p>
                  <w:pPr>
                    <w:pStyle w:val="38"/>
                    <w:snapToGrid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0.233~0.249</w:t>
                  </w:r>
                </w:p>
              </w:tc>
              <w:tc>
                <w:tcPr>
                  <w:tcW w:w="661" w:type="pct"/>
                  <w:tcBorders>
                    <w:tl2br w:val="nil"/>
                    <w:tr2bl w:val="nil"/>
                  </w:tcBorders>
                  <w:noWrap w:val="0"/>
                  <w:vAlign w:val="center"/>
                </w:tcPr>
                <w:p>
                  <w:pPr>
                    <w:pStyle w:val="38"/>
                    <w:autoSpaceDE/>
                    <w:autoSpaceDN/>
                    <w:snapToGrid w:val="0"/>
                    <w:rPr>
                      <w:rFonts w:hint="default" w:ascii="Times New Roman" w:hAnsi="Times New Roman" w:cs="Times New Roman"/>
                      <w:u w:val="single"/>
                      <w:lang w:val="en-US"/>
                    </w:rPr>
                  </w:pPr>
                  <w:r>
                    <w:rPr>
                      <w:rFonts w:hint="default" w:ascii="Times New Roman" w:hAnsi="Times New Roman" w:cs="Times New Roman"/>
                      <w:u w:val="single"/>
                    </w:rPr>
                    <w:t>≤</w:t>
                  </w:r>
                  <w:r>
                    <w:rPr>
                      <w:rFonts w:hint="default" w:ascii="Times New Roman" w:hAnsi="Times New Roman" w:cs="Times New Roman"/>
                      <w:u w:val="single"/>
                      <w:lang w:val="en-US" w:eastAsia="zh-CN"/>
                    </w:rPr>
                    <w:t>1.0</w:t>
                  </w:r>
                </w:p>
              </w:tc>
              <w:tc>
                <w:tcPr>
                  <w:tcW w:w="626"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3/0</w:t>
                  </w:r>
                </w:p>
              </w:tc>
              <w:tc>
                <w:tcPr>
                  <w:tcW w:w="668"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22"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39"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78" w:type="pct"/>
                  <w:vMerge w:val="continue"/>
                  <w:tcBorders>
                    <w:tl2br w:val="nil"/>
                    <w:tr2bl w:val="nil"/>
                  </w:tcBorders>
                  <w:noWrap w:val="0"/>
                  <w:vAlign w:val="center"/>
                </w:tcPr>
                <w:p>
                  <w:pPr>
                    <w:pStyle w:val="38"/>
                    <w:snapToGrid w:val="0"/>
                    <w:rPr>
                      <w:rFonts w:hint="default" w:ascii="Times New Roman" w:hAnsi="Times New Roman" w:cs="Times New Roman"/>
                      <w:u w:val="single"/>
                    </w:rPr>
                  </w:pPr>
                </w:p>
              </w:tc>
              <w:tc>
                <w:tcPr>
                  <w:tcW w:w="810" w:type="pct"/>
                  <w:tcBorders>
                    <w:tl2br w:val="nil"/>
                    <w:tr2bl w:val="nil"/>
                  </w:tcBorders>
                  <w:noWrap w:val="0"/>
                  <w:vAlign w:val="center"/>
                </w:tcPr>
                <w:p>
                  <w:pPr>
                    <w:pStyle w:val="38"/>
                    <w:rPr>
                      <w:rFonts w:hint="default" w:ascii="Times New Roman" w:hAnsi="Times New Roman" w:cs="Times New Roman"/>
                      <w:u w:val="single"/>
                    </w:rPr>
                  </w:pPr>
                  <w:r>
                    <w:rPr>
                      <w:rFonts w:hint="default" w:ascii="Times New Roman" w:hAnsi="Times New Roman" w:cs="Times New Roman"/>
                      <w:u w:val="single"/>
                      <w:lang w:val="en-US" w:eastAsia="zh-CN"/>
                    </w:rPr>
                    <w:t>总磷</w:t>
                  </w:r>
                </w:p>
              </w:tc>
              <w:tc>
                <w:tcPr>
                  <w:tcW w:w="792" w:type="pct"/>
                  <w:tcBorders>
                    <w:tl2br w:val="nil"/>
                    <w:tr2bl w:val="nil"/>
                  </w:tcBorders>
                  <w:noWrap w:val="0"/>
                  <w:vAlign w:val="center"/>
                </w:tcPr>
                <w:p>
                  <w:pPr>
                    <w:pStyle w:val="38"/>
                    <w:snapToGrid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0.1~0.12</w:t>
                  </w:r>
                </w:p>
              </w:tc>
              <w:tc>
                <w:tcPr>
                  <w:tcW w:w="661" w:type="pct"/>
                  <w:tcBorders>
                    <w:tl2br w:val="nil"/>
                    <w:tr2bl w:val="nil"/>
                  </w:tcBorders>
                  <w:noWrap w:val="0"/>
                  <w:vAlign w:val="center"/>
                </w:tcPr>
                <w:p>
                  <w:pPr>
                    <w:pStyle w:val="38"/>
                    <w:autoSpaceDE/>
                    <w:autoSpaceDN/>
                    <w:snapToGrid w:val="0"/>
                    <w:rPr>
                      <w:rFonts w:hint="default" w:ascii="Times New Roman" w:hAnsi="Times New Roman" w:eastAsia="宋体" w:cs="Times New Roman"/>
                      <w:u w:val="single"/>
                      <w:lang w:val="en-US" w:eastAsia="zh-CN"/>
                    </w:rPr>
                  </w:pPr>
                  <w:r>
                    <w:rPr>
                      <w:rFonts w:hint="default" w:ascii="Times New Roman" w:hAnsi="Times New Roman" w:cs="Times New Roman"/>
                      <w:u w:val="single"/>
                    </w:rPr>
                    <w:t>≤</w:t>
                  </w:r>
                  <w:r>
                    <w:rPr>
                      <w:rFonts w:hint="default" w:ascii="Times New Roman" w:hAnsi="Times New Roman" w:cs="Times New Roman"/>
                      <w:u w:val="single"/>
                      <w:lang w:val="en-US" w:eastAsia="zh-CN"/>
                    </w:rPr>
                    <w:t>0.2</w:t>
                  </w:r>
                </w:p>
              </w:tc>
              <w:tc>
                <w:tcPr>
                  <w:tcW w:w="626"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3/0</w:t>
                  </w:r>
                </w:p>
              </w:tc>
              <w:tc>
                <w:tcPr>
                  <w:tcW w:w="668"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22"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39"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78" w:type="pct"/>
                  <w:vMerge w:val="continue"/>
                  <w:tcBorders>
                    <w:tl2br w:val="nil"/>
                    <w:tr2bl w:val="nil"/>
                  </w:tcBorders>
                  <w:noWrap w:val="0"/>
                  <w:vAlign w:val="center"/>
                </w:tcPr>
                <w:p>
                  <w:pPr>
                    <w:pStyle w:val="38"/>
                    <w:snapToGrid w:val="0"/>
                    <w:rPr>
                      <w:rFonts w:hint="default" w:ascii="Times New Roman" w:hAnsi="Times New Roman" w:cs="Times New Roman"/>
                      <w:u w:val="single"/>
                    </w:rPr>
                  </w:pPr>
                </w:p>
              </w:tc>
              <w:tc>
                <w:tcPr>
                  <w:tcW w:w="810" w:type="pct"/>
                  <w:tcBorders>
                    <w:tl2br w:val="nil"/>
                    <w:tr2bl w:val="nil"/>
                  </w:tcBorders>
                  <w:noWrap w:val="0"/>
                  <w:vAlign w:val="center"/>
                </w:tcPr>
                <w:p>
                  <w:pPr>
                    <w:pStyle w:val="38"/>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石油类</w:t>
                  </w:r>
                </w:p>
              </w:tc>
              <w:tc>
                <w:tcPr>
                  <w:tcW w:w="792" w:type="pct"/>
                  <w:tcBorders>
                    <w:tl2br w:val="nil"/>
                    <w:tr2bl w:val="nil"/>
                  </w:tcBorders>
                  <w:noWrap w:val="0"/>
                  <w:vAlign w:val="center"/>
                </w:tcPr>
                <w:p>
                  <w:pPr>
                    <w:pStyle w:val="38"/>
                    <w:snapToGrid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0.01L</w:t>
                  </w:r>
                </w:p>
              </w:tc>
              <w:tc>
                <w:tcPr>
                  <w:tcW w:w="661" w:type="pct"/>
                  <w:tcBorders>
                    <w:tl2br w:val="nil"/>
                    <w:tr2bl w:val="nil"/>
                  </w:tcBorders>
                  <w:noWrap w:val="0"/>
                  <w:vAlign w:val="center"/>
                </w:tcPr>
                <w:p>
                  <w:pPr>
                    <w:pStyle w:val="38"/>
                    <w:autoSpaceDE/>
                    <w:autoSpaceDN/>
                    <w:snapToGrid w:val="0"/>
                    <w:rPr>
                      <w:rFonts w:hint="default" w:ascii="Times New Roman" w:hAnsi="Times New Roman" w:eastAsia="宋体" w:cs="Times New Roman"/>
                      <w:u w:val="single"/>
                      <w:lang w:val="en-US" w:eastAsia="zh-CN"/>
                    </w:rPr>
                  </w:pPr>
                  <w:r>
                    <w:rPr>
                      <w:rFonts w:hint="default" w:ascii="Times New Roman" w:hAnsi="Times New Roman" w:cs="Times New Roman"/>
                      <w:u w:val="single"/>
                    </w:rPr>
                    <w:t>≤</w:t>
                  </w:r>
                  <w:r>
                    <w:rPr>
                      <w:rFonts w:hint="default" w:ascii="Times New Roman" w:hAnsi="Times New Roman" w:cs="Times New Roman"/>
                      <w:u w:val="single"/>
                      <w:lang w:val="en-US" w:eastAsia="zh-CN"/>
                    </w:rPr>
                    <w:t>0.05</w:t>
                  </w:r>
                </w:p>
              </w:tc>
              <w:tc>
                <w:tcPr>
                  <w:tcW w:w="626"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3/0</w:t>
                  </w:r>
                </w:p>
              </w:tc>
              <w:tc>
                <w:tcPr>
                  <w:tcW w:w="668"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22"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39"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378" w:type="pct"/>
                  <w:vMerge w:val="continue"/>
                  <w:tcBorders>
                    <w:tl2br w:val="nil"/>
                    <w:tr2bl w:val="nil"/>
                  </w:tcBorders>
                  <w:noWrap w:val="0"/>
                  <w:vAlign w:val="center"/>
                </w:tcPr>
                <w:p>
                  <w:pPr>
                    <w:pStyle w:val="38"/>
                    <w:snapToGrid w:val="0"/>
                    <w:rPr>
                      <w:rFonts w:hint="default" w:ascii="Times New Roman" w:hAnsi="Times New Roman" w:cs="Times New Roman"/>
                      <w:u w:val="single"/>
                    </w:rPr>
                  </w:pPr>
                </w:p>
              </w:tc>
              <w:tc>
                <w:tcPr>
                  <w:tcW w:w="810" w:type="pct"/>
                  <w:tcBorders>
                    <w:tl2br w:val="nil"/>
                    <w:tr2bl w:val="nil"/>
                  </w:tcBorders>
                  <w:noWrap w:val="0"/>
                  <w:vAlign w:val="center"/>
                </w:tcPr>
                <w:p>
                  <w:pPr>
                    <w:pStyle w:val="38"/>
                    <w:rPr>
                      <w:rFonts w:hint="default" w:ascii="Times New Roman" w:hAnsi="Times New Roman" w:cs="Times New Roman"/>
                      <w:u w:val="single"/>
                    </w:rPr>
                  </w:pPr>
                  <w:r>
                    <w:rPr>
                      <w:rFonts w:hint="default" w:ascii="Times New Roman" w:hAnsi="Times New Roman" w:cs="Times New Roman"/>
                      <w:u w:val="single"/>
                      <w:lang w:val="en-US" w:eastAsia="zh-CN"/>
                    </w:rPr>
                    <w:t>粪大肠菌群</w:t>
                  </w:r>
                </w:p>
              </w:tc>
              <w:tc>
                <w:tcPr>
                  <w:tcW w:w="792" w:type="pct"/>
                  <w:tcBorders>
                    <w:tl2br w:val="nil"/>
                    <w:tr2bl w:val="nil"/>
                  </w:tcBorders>
                  <w:noWrap w:val="0"/>
                  <w:vAlign w:val="center"/>
                </w:tcPr>
                <w:p>
                  <w:pPr>
                    <w:pStyle w:val="38"/>
                    <w:snapToGrid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1200~1500</w:t>
                  </w:r>
                </w:p>
              </w:tc>
              <w:tc>
                <w:tcPr>
                  <w:tcW w:w="661" w:type="pct"/>
                  <w:tcBorders>
                    <w:tl2br w:val="nil"/>
                    <w:tr2bl w:val="nil"/>
                  </w:tcBorders>
                  <w:noWrap w:val="0"/>
                  <w:vAlign w:val="center"/>
                </w:tcPr>
                <w:p>
                  <w:pPr>
                    <w:pStyle w:val="38"/>
                    <w:autoSpaceDE/>
                    <w:autoSpaceDN/>
                    <w:snapToGrid w:val="0"/>
                    <w:rPr>
                      <w:rFonts w:hint="default" w:ascii="Times New Roman" w:hAnsi="Times New Roman" w:eastAsia="宋体" w:cs="Times New Roman"/>
                      <w:u w:val="single"/>
                      <w:lang w:val="en-US" w:eastAsia="zh-CN"/>
                    </w:rPr>
                  </w:pPr>
                  <w:r>
                    <w:rPr>
                      <w:rFonts w:hint="default" w:ascii="Times New Roman" w:hAnsi="Times New Roman" w:cs="Times New Roman"/>
                      <w:u w:val="single"/>
                    </w:rPr>
                    <w:t>≤</w:t>
                  </w:r>
                  <w:r>
                    <w:rPr>
                      <w:rFonts w:hint="default" w:ascii="Times New Roman" w:hAnsi="Times New Roman" w:cs="Times New Roman"/>
                      <w:u w:val="single"/>
                      <w:lang w:val="en-US" w:eastAsia="zh-CN"/>
                    </w:rPr>
                    <w:t>10000</w:t>
                  </w:r>
                </w:p>
              </w:tc>
              <w:tc>
                <w:tcPr>
                  <w:tcW w:w="626"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3/0</w:t>
                  </w:r>
                </w:p>
              </w:tc>
              <w:tc>
                <w:tcPr>
                  <w:tcW w:w="668"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22"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39"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达标</w:t>
                  </w:r>
                </w:p>
              </w:tc>
            </w:tr>
            <w:bookmarkEnd w:id="99"/>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78" w:type="pct"/>
                  <w:vMerge w:val="restar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W2</w:t>
                  </w:r>
                </w:p>
              </w:tc>
              <w:tc>
                <w:tcPr>
                  <w:tcW w:w="810" w:type="pct"/>
                  <w:tcBorders>
                    <w:tl2br w:val="nil"/>
                    <w:tr2bl w:val="nil"/>
                  </w:tcBorders>
                  <w:noWrap w:val="0"/>
                  <w:vAlign w:val="center"/>
                </w:tcPr>
                <w:p>
                  <w:pPr>
                    <w:pStyle w:val="38"/>
                    <w:snapToGrid/>
                    <w:rPr>
                      <w:rFonts w:hint="default" w:ascii="Times New Roman" w:hAnsi="Times New Roman" w:cs="Times New Roman"/>
                      <w:u w:val="single"/>
                    </w:rPr>
                  </w:pPr>
                  <w:r>
                    <w:rPr>
                      <w:rFonts w:hint="default" w:ascii="Times New Roman" w:hAnsi="Times New Roman" w:cs="Times New Roman"/>
                      <w:u w:val="single"/>
                    </w:rPr>
                    <w:t>pH</w:t>
                  </w:r>
                </w:p>
              </w:tc>
              <w:tc>
                <w:tcPr>
                  <w:tcW w:w="792" w:type="pct"/>
                  <w:tcBorders>
                    <w:tl2br w:val="nil"/>
                    <w:tr2bl w:val="nil"/>
                  </w:tcBorders>
                  <w:noWrap w:val="0"/>
                  <w:vAlign w:val="center"/>
                </w:tcPr>
                <w:p>
                  <w:pPr>
                    <w:pStyle w:val="38"/>
                    <w:widowControl w:val="0"/>
                    <w:topLinePunct/>
                    <w:autoSpaceDE/>
                    <w:autoSpaceDN/>
                    <w:snapToGrid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7.2</w:t>
                  </w:r>
                </w:p>
              </w:tc>
              <w:tc>
                <w:tcPr>
                  <w:tcW w:w="1055" w:type="dxa"/>
                  <w:tcBorders>
                    <w:tl2br w:val="nil"/>
                    <w:tr2bl w:val="nil"/>
                  </w:tcBorders>
                  <w:noWrap w:val="0"/>
                  <w:vAlign w:val="center"/>
                </w:tcPr>
                <w:p>
                  <w:pPr>
                    <w:pStyle w:val="38"/>
                    <w:autoSpaceDE/>
                    <w:autoSpaceDN/>
                    <w:snapToGrid w:val="0"/>
                    <w:rPr>
                      <w:rFonts w:hint="default" w:ascii="Times New Roman" w:hAnsi="Times New Roman" w:cs="Times New Roman"/>
                      <w:u w:val="single"/>
                    </w:rPr>
                  </w:pPr>
                  <w:r>
                    <w:rPr>
                      <w:rFonts w:ascii="Times New Roman" w:hAnsi="Times New Roman" w:cs="Times New Roman"/>
                      <w:u w:val="single"/>
                    </w:rPr>
                    <w:t>6-9</w:t>
                  </w:r>
                </w:p>
              </w:tc>
              <w:tc>
                <w:tcPr>
                  <w:tcW w:w="626"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3/0</w:t>
                  </w:r>
                </w:p>
              </w:tc>
              <w:tc>
                <w:tcPr>
                  <w:tcW w:w="668"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22"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39"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78" w:type="pct"/>
                  <w:vMerge w:val="continue"/>
                  <w:tcBorders>
                    <w:tl2br w:val="nil"/>
                    <w:tr2bl w:val="nil"/>
                  </w:tcBorders>
                  <w:noWrap w:val="0"/>
                  <w:vAlign w:val="center"/>
                </w:tcPr>
                <w:p>
                  <w:pPr>
                    <w:pStyle w:val="38"/>
                    <w:snapToGrid w:val="0"/>
                    <w:rPr>
                      <w:rFonts w:hint="default" w:ascii="Times New Roman" w:hAnsi="Times New Roman" w:cs="Times New Roman"/>
                      <w:u w:val="single"/>
                    </w:rPr>
                  </w:pPr>
                </w:p>
              </w:tc>
              <w:tc>
                <w:tcPr>
                  <w:tcW w:w="810" w:type="pct"/>
                  <w:tcBorders>
                    <w:tl2br w:val="nil"/>
                    <w:tr2bl w:val="nil"/>
                  </w:tcBorders>
                  <w:noWrap w:val="0"/>
                  <w:vAlign w:val="center"/>
                </w:tcPr>
                <w:p>
                  <w:pPr>
                    <w:pStyle w:val="38"/>
                    <w:snapToGrid/>
                    <w:rPr>
                      <w:rFonts w:hint="default" w:ascii="Times New Roman" w:hAnsi="Times New Roman" w:cs="Times New Roman"/>
                      <w:u w:val="single"/>
                    </w:rPr>
                  </w:pPr>
                  <w:r>
                    <w:rPr>
                      <w:rFonts w:ascii="Times New Roman" w:hAnsi="Times New Roman" w:cs="Times New Roman"/>
                      <w:u w:val="single"/>
                    </w:rPr>
                    <w:t>CODcr</w:t>
                  </w:r>
                </w:p>
              </w:tc>
              <w:tc>
                <w:tcPr>
                  <w:tcW w:w="792" w:type="pct"/>
                  <w:tcBorders>
                    <w:tl2br w:val="nil"/>
                    <w:tr2bl w:val="nil"/>
                  </w:tcBorders>
                  <w:noWrap w:val="0"/>
                  <w:vAlign w:val="center"/>
                </w:tcPr>
                <w:p>
                  <w:pPr>
                    <w:pStyle w:val="38"/>
                    <w:widowControl w:val="0"/>
                    <w:topLinePunct/>
                    <w:autoSpaceDE/>
                    <w:autoSpaceDN/>
                    <w:snapToGrid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14~18</w:t>
                  </w:r>
                </w:p>
              </w:tc>
              <w:tc>
                <w:tcPr>
                  <w:tcW w:w="1055" w:type="dxa"/>
                  <w:tcBorders>
                    <w:tl2br w:val="nil"/>
                    <w:tr2bl w:val="nil"/>
                  </w:tcBorders>
                  <w:noWrap w:val="0"/>
                  <w:vAlign w:val="center"/>
                </w:tcPr>
                <w:p>
                  <w:pPr>
                    <w:pStyle w:val="38"/>
                    <w:autoSpaceDE/>
                    <w:autoSpaceDN/>
                    <w:snapToGrid w:val="0"/>
                    <w:rPr>
                      <w:rFonts w:hint="default" w:ascii="Times New Roman" w:hAnsi="Times New Roman" w:cs="Times New Roman"/>
                      <w:u w:val="single"/>
                    </w:rPr>
                  </w:pPr>
                  <w:r>
                    <w:rPr>
                      <w:rFonts w:hint="default" w:ascii="Times New Roman" w:hAnsi="Times New Roman" w:cs="Times New Roman"/>
                      <w:u w:val="single"/>
                    </w:rPr>
                    <w:t>≤</w:t>
                  </w:r>
                  <w:r>
                    <w:rPr>
                      <w:rFonts w:hint="default" w:ascii="Times New Roman" w:hAnsi="Times New Roman" w:cs="Times New Roman"/>
                      <w:u w:val="single"/>
                      <w:lang w:val="en-US" w:eastAsia="zh-CN"/>
                    </w:rPr>
                    <w:t>20</w:t>
                  </w:r>
                </w:p>
              </w:tc>
              <w:tc>
                <w:tcPr>
                  <w:tcW w:w="626"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3/0</w:t>
                  </w:r>
                </w:p>
              </w:tc>
              <w:tc>
                <w:tcPr>
                  <w:tcW w:w="668"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22"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39"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78" w:type="pct"/>
                  <w:vMerge w:val="continue"/>
                  <w:tcBorders>
                    <w:tl2br w:val="nil"/>
                    <w:tr2bl w:val="nil"/>
                  </w:tcBorders>
                  <w:noWrap w:val="0"/>
                  <w:vAlign w:val="center"/>
                </w:tcPr>
                <w:p>
                  <w:pPr>
                    <w:pStyle w:val="38"/>
                    <w:snapToGrid w:val="0"/>
                    <w:rPr>
                      <w:rFonts w:hint="default" w:ascii="Times New Roman" w:hAnsi="Times New Roman" w:cs="Times New Roman"/>
                      <w:u w:val="single"/>
                    </w:rPr>
                  </w:pPr>
                </w:p>
              </w:tc>
              <w:tc>
                <w:tcPr>
                  <w:tcW w:w="810" w:type="pct"/>
                  <w:tcBorders>
                    <w:tl2br w:val="nil"/>
                    <w:tr2bl w:val="nil"/>
                  </w:tcBorders>
                  <w:noWrap w:val="0"/>
                  <w:vAlign w:val="center"/>
                </w:tcPr>
                <w:p>
                  <w:pPr>
                    <w:pStyle w:val="38"/>
                    <w:snapToGrid/>
                    <w:rPr>
                      <w:rFonts w:hint="default" w:ascii="Times New Roman" w:hAnsi="Times New Roman" w:cs="Times New Roman"/>
                      <w:u w:val="single"/>
                    </w:rPr>
                  </w:pPr>
                  <w:r>
                    <w:rPr>
                      <w:rFonts w:ascii="Times New Roman" w:hAnsi="Times New Roman" w:cs="Times New Roman"/>
                      <w:u w:val="single"/>
                    </w:rPr>
                    <w:t>BOD5</w:t>
                  </w:r>
                </w:p>
              </w:tc>
              <w:tc>
                <w:tcPr>
                  <w:tcW w:w="792" w:type="pct"/>
                  <w:tcBorders>
                    <w:tl2br w:val="nil"/>
                    <w:tr2bl w:val="nil"/>
                  </w:tcBorders>
                  <w:noWrap w:val="0"/>
                  <w:vAlign w:val="center"/>
                </w:tcPr>
                <w:p>
                  <w:pPr>
                    <w:pStyle w:val="38"/>
                    <w:widowControl w:val="0"/>
                    <w:topLinePunct/>
                    <w:autoSpaceDE/>
                    <w:autoSpaceDN/>
                    <w:snapToGrid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1.6~1.8</w:t>
                  </w:r>
                </w:p>
              </w:tc>
              <w:tc>
                <w:tcPr>
                  <w:tcW w:w="1055" w:type="dxa"/>
                  <w:tcBorders>
                    <w:tl2br w:val="nil"/>
                    <w:tr2bl w:val="nil"/>
                  </w:tcBorders>
                  <w:noWrap w:val="0"/>
                  <w:vAlign w:val="center"/>
                </w:tcPr>
                <w:p>
                  <w:pPr>
                    <w:pStyle w:val="38"/>
                    <w:autoSpaceDE/>
                    <w:autoSpaceDN/>
                    <w:snapToGrid w:val="0"/>
                    <w:rPr>
                      <w:rFonts w:hint="default" w:ascii="Times New Roman" w:hAnsi="Times New Roman" w:cs="Times New Roman"/>
                      <w:u w:val="single"/>
                    </w:rPr>
                  </w:pPr>
                  <w:r>
                    <w:rPr>
                      <w:rFonts w:hint="default" w:ascii="Times New Roman" w:hAnsi="Times New Roman" w:cs="Times New Roman"/>
                      <w:u w:val="single"/>
                    </w:rPr>
                    <w:t>≤</w:t>
                  </w:r>
                  <w:r>
                    <w:rPr>
                      <w:rFonts w:hint="default" w:ascii="Times New Roman" w:hAnsi="Times New Roman" w:cs="Times New Roman"/>
                      <w:u w:val="single"/>
                      <w:lang w:val="en-US" w:eastAsia="zh-CN"/>
                    </w:rPr>
                    <w:t>4</w:t>
                  </w:r>
                </w:p>
              </w:tc>
              <w:tc>
                <w:tcPr>
                  <w:tcW w:w="626"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3/3</w:t>
                  </w:r>
                </w:p>
              </w:tc>
              <w:tc>
                <w:tcPr>
                  <w:tcW w:w="668"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22"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39"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78" w:type="pct"/>
                  <w:vMerge w:val="continue"/>
                  <w:tcBorders>
                    <w:tl2br w:val="nil"/>
                    <w:tr2bl w:val="nil"/>
                  </w:tcBorders>
                  <w:noWrap w:val="0"/>
                  <w:vAlign w:val="center"/>
                </w:tcPr>
                <w:p>
                  <w:pPr>
                    <w:pStyle w:val="38"/>
                    <w:snapToGrid w:val="0"/>
                    <w:rPr>
                      <w:rFonts w:hint="default" w:ascii="Times New Roman" w:hAnsi="Times New Roman" w:cs="Times New Roman"/>
                      <w:u w:val="single"/>
                    </w:rPr>
                  </w:pPr>
                </w:p>
              </w:tc>
              <w:tc>
                <w:tcPr>
                  <w:tcW w:w="810" w:type="pct"/>
                  <w:tcBorders>
                    <w:tl2br w:val="nil"/>
                    <w:tr2bl w:val="nil"/>
                  </w:tcBorders>
                  <w:noWrap w:val="0"/>
                  <w:vAlign w:val="center"/>
                </w:tcPr>
                <w:p>
                  <w:pPr>
                    <w:pStyle w:val="38"/>
                    <w:snapToGrid/>
                    <w:rPr>
                      <w:rFonts w:hint="default" w:ascii="Times New Roman" w:hAnsi="Times New Roman" w:cs="Times New Roman"/>
                      <w:u w:val="single"/>
                    </w:rPr>
                  </w:pPr>
                  <w:r>
                    <w:rPr>
                      <w:rFonts w:hint="default" w:ascii="Times New Roman" w:hAnsi="Times New Roman" w:cs="Times New Roman"/>
                      <w:u w:val="single"/>
                    </w:rPr>
                    <w:t>悬浮物</w:t>
                  </w:r>
                </w:p>
              </w:tc>
              <w:tc>
                <w:tcPr>
                  <w:tcW w:w="792" w:type="pct"/>
                  <w:tcBorders>
                    <w:tl2br w:val="nil"/>
                    <w:tr2bl w:val="nil"/>
                  </w:tcBorders>
                  <w:noWrap w:val="0"/>
                  <w:vAlign w:val="center"/>
                </w:tcPr>
                <w:p>
                  <w:pPr>
                    <w:pStyle w:val="38"/>
                    <w:widowControl w:val="0"/>
                    <w:topLinePunct/>
                    <w:autoSpaceDE/>
                    <w:autoSpaceDN/>
                    <w:snapToGrid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7~8</w:t>
                  </w:r>
                </w:p>
              </w:tc>
              <w:tc>
                <w:tcPr>
                  <w:tcW w:w="1055" w:type="dxa"/>
                  <w:tcBorders>
                    <w:tl2br w:val="nil"/>
                    <w:tr2bl w:val="nil"/>
                  </w:tcBorders>
                  <w:noWrap w:val="0"/>
                  <w:vAlign w:val="center"/>
                </w:tcPr>
                <w:p>
                  <w:pPr>
                    <w:pStyle w:val="38"/>
                    <w:autoSpaceDE/>
                    <w:autoSpaceDN/>
                    <w:snapToGrid w:val="0"/>
                    <w:rPr>
                      <w:rFonts w:hint="default" w:ascii="Times New Roman" w:hAnsi="Times New Roman" w:cs="Times New Roman"/>
                      <w:u w:val="single"/>
                    </w:rPr>
                  </w:pPr>
                  <w:r>
                    <w:rPr>
                      <w:rFonts w:hint="default" w:ascii="Times New Roman" w:hAnsi="Times New Roman" w:cs="Times New Roman"/>
                      <w:u w:val="single"/>
                      <w:lang w:val="en-US" w:eastAsia="zh-CN"/>
                    </w:rPr>
                    <w:t>/</w:t>
                  </w:r>
                </w:p>
              </w:tc>
              <w:tc>
                <w:tcPr>
                  <w:tcW w:w="626"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3/0</w:t>
                  </w:r>
                </w:p>
              </w:tc>
              <w:tc>
                <w:tcPr>
                  <w:tcW w:w="668"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22"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39"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78" w:type="pct"/>
                  <w:vMerge w:val="continue"/>
                  <w:tcBorders>
                    <w:tl2br w:val="nil"/>
                    <w:tr2bl w:val="nil"/>
                  </w:tcBorders>
                  <w:noWrap w:val="0"/>
                  <w:vAlign w:val="center"/>
                </w:tcPr>
                <w:p>
                  <w:pPr>
                    <w:pStyle w:val="38"/>
                    <w:snapToGrid w:val="0"/>
                    <w:rPr>
                      <w:rFonts w:hint="default" w:ascii="Times New Roman" w:hAnsi="Times New Roman" w:cs="Times New Roman"/>
                      <w:u w:val="single"/>
                    </w:rPr>
                  </w:pPr>
                </w:p>
              </w:tc>
              <w:tc>
                <w:tcPr>
                  <w:tcW w:w="810" w:type="pct"/>
                  <w:tcBorders>
                    <w:tl2br w:val="nil"/>
                    <w:tr2bl w:val="nil"/>
                  </w:tcBorders>
                  <w:noWrap w:val="0"/>
                  <w:vAlign w:val="center"/>
                </w:tcPr>
                <w:p>
                  <w:pPr>
                    <w:pStyle w:val="38"/>
                    <w:snapToGrid/>
                    <w:rPr>
                      <w:rFonts w:hint="default" w:ascii="Times New Roman" w:hAnsi="Times New Roman" w:cs="Times New Roman"/>
                      <w:u w:val="single"/>
                    </w:rPr>
                  </w:pPr>
                  <w:r>
                    <w:rPr>
                      <w:rFonts w:hint="default" w:ascii="Times New Roman" w:hAnsi="Times New Roman" w:cs="Times New Roman"/>
                      <w:u w:val="single"/>
                    </w:rPr>
                    <w:t>氨氮</w:t>
                  </w:r>
                </w:p>
              </w:tc>
              <w:tc>
                <w:tcPr>
                  <w:tcW w:w="792" w:type="pct"/>
                  <w:tcBorders>
                    <w:tl2br w:val="nil"/>
                    <w:tr2bl w:val="nil"/>
                  </w:tcBorders>
                  <w:noWrap w:val="0"/>
                  <w:vAlign w:val="center"/>
                </w:tcPr>
                <w:p>
                  <w:pPr>
                    <w:pStyle w:val="38"/>
                    <w:widowControl w:val="0"/>
                    <w:topLinePunct/>
                    <w:autoSpaceDE/>
                    <w:autoSpaceDN/>
                    <w:snapToGrid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0.506~0.541</w:t>
                  </w:r>
                </w:p>
              </w:tc>
              <w:tc>
                <w:tcPr>
                  <w:tcW w:w="1055" w:type="dxa"/>
                  <w:tcBorders>
                    <w:tl2br w:val="nil"/>
                    <w:tr2bl w:val="nil"/>
                  </w:tcBorders>
                  <w:noWrap w:val="0"/>
                  <w:vAlign w:val="center"/>
                </w:tcPr>
                <w:p>
                  <w:pPr>
                    <w:pStyle w:val="38"/>
                    <w:autoSpaceDE/>
                    <w:autoSpaceDN/>
                    <w:snapToGrid w:val="0"/>
                    <w:rPr>
                      <w:rFonts w:hint="default" w:ascii="Times New Roman" w:hAnsi="Times New Roman" w:cs="Times New Roman"/>
                      <w:u w:val="single"/>
                    </w:rPr>
                  </w:pPr>
                  <w:r>
                    <w:rPr>
                      <w:rFonts w:hint="default" w:ascii="Times New Roman" w:hAnsi="Times New Roman" w:cs="Times New Roman"/>
                      <w:u w:val="single"/>
                    </w:rPr>
                    <w:t>≤</w:t>
                  </w:r>
                  <w:r>
                    <w:rPr>
                      <w:rFonts w:hint="default" w:ascii="Times New Roman" w:hAnsi="Times New Roman" w:cs="Times New Roman"/>
                      <w:u w:val="single"/>
                      <w:lang w:val="en-US" w:eastAsia="zh-CN"/>
                    </w:rPr>
                    <w:t>1.0</w:t>
                  </w:r>
                </w:p>
              </w:tc>
              <w:tc>
                <w:tcPr>
                  <w:tcW w:w="626"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3/0</w:t>
                  </w:r>
                </w:p>
              </w:tc>
              <w:tc>
                <w:tcPr>
                  <w:tcW w:w="668"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22"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39"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78" w:type="pct"/>
                  <w:vMerge w:val="continue"/>
                  <w:tcBorders>
                    <w:tl2br w:val="nil"/>
                    <w:tr2bl w:val="nil"/>
                  </w:tcBorders>
                  <w:noWrap w:val="0"/>
                  <w:vAlign w:val="center"/>
                </w:tcPr>
                <w:p>
                  <w:pPr>
                    <w:pStyle w:val="38"/>
                    <w:snapToGrid w:val="0"/>
                    <w:rPr>
                      <w:rFonts w:hint="default" w:ascii="Times New Roman" w:hAnsi="Times New Roman" w:cs="Times New Roman"/>
                      <w:u w:val="single"/>
                    </w:rPr>
                  </w:pPr>
                </w:p>
              </w:tc>
              <w:tc>
                <w:tcPr>
                  <w:tcW w:w="810" w:type="pct"/>
                  <w:tcBorders>
                    <w:tl2br w:val="nil"/>
                    <w:tr2bl w:val="nil"/>
                  </w:tcBorders>
                  <w:noWrap w:val="0"/>
                  <w:vAlign w:val="center"/>
                </w:tcPr>
                <w:p>
                  <w:pPr>
                    <w:pStyle w:val="38"/>
                    <w:snapToGrid/>
                    <w:rPr>
                      <w:rFonts w:hint="default" w:ascii="Times New Roman" w:hAnsi="Times New Roman" w:cs="Times New Roman"/>
                      <w:u w:val="single"/>
                    </w:rPr>
                  </w:pPr>
                  <w:r>
                    <w:rPr>
                      <w:rFonts w:hint="default" w:ascii="Times New Roman" w:hAnsi="Times New Roman" w:cs="Times New Roman"/>
                      <w:u w:val="single"/>
                      <w:lang w:val="en-US" w:eastAsia="zh-CN"/>
                    </w:rPr>
                    <w:t>总磷</w:t>
                  </w:r>
                </w:p>
              </w:tc>
              <w:tc>
                <w:tcPr>
                  <w:tcW w:w="792" w:type="pct"/>
                  <w:tcBorders>
                    <w:tl2br w:val="nil"/>
                    <w:tr2bl w:val="nil"/>
                  </w:tcBorders>
                  <w:noWrap w:val="0"/>
                  <w:vAlign w:val="center"/>
                </w:tcPr>
                <w:p>
                  <w:pPr>
                    <w:pStyle w:val="38"/>
                    <w:widowControl w:val="0"/>
                    <w:topLinePunct/>
                    <w:autoSpaceDE/>
                    <w:autoSpaceDN/>
                    <w:snapToGrid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0.16~0.18</w:t>
                  </w:r>
                </w:p>
              </w:tc>
              <w:tc>
                <w:tcPr>
                  <w:tcW w:w="1055" w:type="dxa"/>
                  <w:tcBorders>
                    <w:tl2br w:val="nil"/>
                    <w:tr2bl w:val="nil"/>
                  </w:tcBorders>
                  <w:noWrap w:val="0"/>
                  <w:vAlign w:val="center"/>
                </w:tcPr>
                <w:p>
                  <w:pPr>
                    <w:pStyle w:val="38"/>
                    <w:autoSpaceDE/>
                    <w:autoSpaceDN/>
                    <w:snapToGrid w:val="0"/>
                    <w:rPr>
                      <w:rFonts w:hint="default" w:ascii="Times New Roman" w:hAnsi="Times New Roman" w:cs="Times New Roman"/>
                      <w:u w:val="single"/>
                    </w:rPr>
                  </w:pPr>
                  <w:r>
                    <w:rPr>
                      <w:rFonts w:hint="default" w:ascii="Times New Roman" w:hAnsi="Times New Roman" w:cs="Times New Roman"/>
                      <w:u w:val="single"/>
                    </w:rPr>
                    <w:t>≤</w:t>
                  </w:r>
                  <w:r>
                    <w:rPr>
                      <w:rFonts w:hint="default" w:ascii="Times New Roman" w:hAnsi="Times New Roman" w:cs="Times New Roman"/>
                      <w:u w:val="single"/>
                      <w:lang w:val="en-US" w:eastAsia="zh-CN"/>
                    </w:rPr>
                    <w:t>0.2</w:t>
                  </w:r>
                </w:p>
              </w:tc>
              <w:tc>
                <w:tcPr>
                  <w:tcW w:w="626"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3/0</w:t>
                  </w:r>
                </w:p>
              </w:tc>
              <w:tc>
                <w:tcPr>
                  <w:tcW w:w="668"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22"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39"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78" w:type="pct"/>
                  <w:vMerge w:val="continue"/>
                  <w:tcBorders>
                    <w:tl2br w:val="nil"/>
                    <w:tr2bl w:val="nil"/>
                  </w:tcBorders>
                  <w:noWrap w:val="0"/>
                  <w:vAlign w:val="center"/>
                </w:tcPr>
                <w:p>
                  <w:pPr>
                    <w:pStyle w:val="38"/>
                    <w:snapToGrid w:val="0"/>
                    <w:rPr>
                      <w:rFonts w:hint="default" w:ascii="Times New Roman" w:hAnsi="Times New Roman" w:cs="Times New Roman"/>
                      <w:u w:val="single"/>
                    </w:rPr>
                  </w:pPr>
                </w:p>
              </w:tc>
              <w:tc>
                <w:tcPr>
                  <w:tcW w:w="810" w:type="pct"/>
                  <w:tcBorders>
                    <w:tl2br w:val="nil"/>
                    <w:tr2bl w:val="nil"/>
                  </w:tcBorders>
                  <w:noWrap w:val="0"/>
                  <w:vAlign w:val="center"/>
                </w:tcPr>
                <w:p>
                  <w:pPr>
                    <w:pStyle w:val="38"/>
                    <w:snapToGrid/>
                    <w:rPr>
                      <w:rFonts w:hint="default" w:ascii="Times New Roman" w:hAnsi="Times New Roman" w:cs="Times New Roman"/>
                      <w:u w:val="single"/>
                    </w:rPr>
                  </w:pPr>
                  <w:r>
                    <w:rPr>
                      <w:rFonts w:hint="default" w:ascii="Times New Roman" w:hAnsi="Times New Roman" w:cs="Times New Roman"/>
                      <w:u w:val="single"/>
                      <w:lang w:val="en-US" w:eastAsia="zh-CN"/>
                    </w:rPr>
                    <w:t>石油类</w:t>
                  </w:r>
                </w:p>
              </w:tc>
              <w:tc>
                <w:tcPr>
                  <w:tcW w:w="792" w:type="pct"/>
                  <w:tcBorders>
                    <w:tl2br w:val="nil"/>
                    <w:tr2bl w:val="nil"/>
                  </w:tcBorders>
                  <w:noWrap w:val="0"/>
                  <w:vAlign w:val="center"/>
                </w:tcPr>
                <w:p>
                  <w:pPr>
                    <w:pStyle w:val="38"/>
                    <w:widowControl w:val="0"/>
                    <w:topLinePunct/>
                    <w:autoSpaceDE/>
                    <w:autoSpaceDN/>
                    <w:snapToGrid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0.01L</w:t>
                  </w:r>
                </w:p>
              </w:tc>
              <w:tc>
                <w:tcPr>
                  <w:tcW w:w="1055" w:type="dxa"/>
                  <w:tcBorders>
                    <w:tl2br w:val="nil"/>
                    <w:tr2bl w:val="nil"/>
                  </w:tcBorders>
                  <w:noWrap w:val="0"/>
                  <w:vAlign w:val="center"/>
                </w:tcPr>
                <w:p>
                  <w:pPr>
                    <w:pStyle w:val="38"/>
                    <w:autoSpaceDE/>
                    <w:autoSpaceDN/>
                    <w:snapToGrid w:val="0"/>
                    <w:rPr>
                      <w:rFonts w:hint="default" w:ascii="Times New Roman" w:hAnsi="Times New Roman" w:cs="Times New Roman"/>
                      <w:u w:val="single"/>
                    </w:rPr>
                  </w:pPr>
                  <w:r>
                    <w:rPr>
                      <w:rFonts w:hint="default" w:ascii="Times New Roman" w:hAnsi="Times New Roman" w:cs="Times New Roman"/>
                      <w:u w:val="single"/>
                    </w:rPr>
                    <w:t>≤</w:t>
                  </w:r>
                  <w:r>
                    <w:rPr>
                      <w:rFonts w:hint="default" w:ascii="Times New Roman" w:hAnsi="Times New Roman" w:cs="Times New Roman"/>
                      <w:u w:val="single"/>
                      <w:lang w:val="en-US" w:eastAsia="zh-CN"/>
                    </w:rPr>
                    <w:t>0.05</w:t>
                  </w:r>
                </w:p>
              </w:tc>
              <w:tc>
                <w:tcPr>
                  <w:tcW w:w="626"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3/0</w:t>
                  </w:r>
                </w:p>
              </w:tc>
              <w:tc>
                <w:tcPr>
                  <w:tcW w:w="668"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22"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39"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78" w:type="pct"/>
                  <w:vMerge w:val="continue"/>
                  <w:tcBorders>
                    <w:tl2br w:val="nil"/>
                    <w:tr2bl w:val="nil"/>
                  </w:tcBorders>
                  <w:noWrap w:val="0"/>
                  <w:vAlign w:val="center"/>
                </w:tcPr>
                <w:p>
                  <w:pPr>
                    <w:pStyle w:val="38"/>
                    <w:snapToGrid w:val="0"/>
                    <w:rPr>
                      <w:rFonts w:hint="default" w:ascii="Times New Roman" w:hAnsi="Times New Roman" w:cs="Times New Roman"/>
                      <w:u w:val="single"/>
                    </w:rPr>
                  </w:pPr>
                </w:p>
              </w:tc>
              <w:tc>
                <w:tcPr>
                  <w:tcW w:w="810" w:type="pct"/>
                  <w:tcBorders>
                    <w:tl2br w:val="nil"/>
                    <w:tr2bl w:val="nil"/>
                  </w:tcBorders>
                  <w:noWrap w:val="0"/>
                  <w:vAlign w:val="center"/>
                </w:tcPr>
                <w:p>
                  <w:pPr>
                    <w:pStyle w:val="38"/>
                    <w:snapToGrid/>
                    <w:rPr>
                      <w:rFonts w:hint="default" w:ascii="Times New Roman" w:hAnsi="Times New Roman" w:cs="Times New Roman"/>
                      <w:u w:val="single"/>
                    </w:rPr>
                  </w:pPr>
                  <w:r>
                    <w:rPr>
                      <w:rFonts w:hint="default" w:ascii="Times New Roman" w:hAnsi="Times New Roman" w:cs="Times New Roman"/>
                      <w:u w:val="single"/>
                      <w:lang w:val="en-US" w:eastAsia="zh-CN"/>
                    </w:rPr>
                    <w:t>粪大肠菌群</w:t>
                  </w:r>
                </w:p>
              </w:tc>
              <w:tc>
                <w:tcPr>
                  <w:tcW w:w="792" w:type="pct"/>
                  <w:tcBorders>
                    <w:tl2br w:val="nil"/>
                    <w:tr2bl w:val="nil"/>
                  </w:tcBorders>
                  <w:noWrap w:val="0"/>
                  <w:vAlign w:val="center"/>
                </w:tcPr>
                <w:p>
                  <w:pPr>
                    <w:pStyle w:val="38"/>
                    <w:widowControl w:val="0"/>
                    <w:topLinePunct/>
                    <w:autoSpaceDE/>
                    <w:autoSpaceDN/>
                    <w:snapToGrid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2800~3400</w:t>
                  </w:r>
                </w:p>
              </w:tc>
              <w:tc>
                <w:tcPr>
                  <w:tcW w:w="1055" w:type="dxa"/>
                  <w:tcBorders>
                    <w:tl2br w:val="nil"/>
                    <w:tr2bl w:val="nil"/>
                  </w:tcBorders>
                  <w:noWrap w:val="0"/>
                  <w:vAlign w:val="center"/>
                </w:tcPr>
                <w:p>
                  <w:pPr>
                    <w:pStyle w:val="38"/>
                    <w:autoSpaceDE/>
                    <w:autoSpaceDN/>
                    <w:snapToGrid w:val="0"/>
                    <w:rPr>
                      <w:rFonts w:hint="default" w:ascii="Times New Roman" w:hAnsi="Times New Roman" w:cs="Times New Roman"/>
                      <w:u w:val="single"/>
                    </w:rPr>
                  </w:pPr>
                  <w:r>
                    <w:rPr>
                      <w:rFonts w:hint="default" w:ascii="Times New Roman" w:hAnsi="Times New Roman" w:cs="Times New Roman"/>
                      <w:u w:val="single"/>
                    </w:rPr>
                    <w:t>≤</w:t>
                  </w:r>
                  <w:r>
                    <w:rPr>
                      <w:rFonts w:hint="default" w:ascii="Times New Roman" w:hAnsi="Times New Roman" w:cs="Times New Roman"/>
                      <w:u w:val="single"/>
                      <w:lang w:val="en-US" w:eastAsia="zh-CN"/>
                    </w:rPr>
                    <w:t>10000</w:t>
                  </w:r>
                </w:p>
              </w:tc>
              <w:tc>
                <w:tcPr>
                  <w:tcW w:w="626"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3/0</w:t>
                  </w:r>
                </w:p>
              </w:tc>
              <w:tc>
                <w:tcPr>
                  <w:tcW w:w="668"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22"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0</w:t>
                  </w:r>
                </w:p>
              </w:tc>
              <w:tc>
                <w:tcPr>
                  <w:tcW w:w="539" w:type="pct"/>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5000" w:type="pct"/>
                  <w:gridSpan w:val="8"/>
                  <w:tcBorders>
                    <w:tl2br w:val="nil"/>
                    <w:tr2bl w:val="nil"/>
                  </w:tcBorders>
                  <w:noWrap w:val="0"/>
                  <w:vAlign w:val="center"/>
                </w:tcPr>
                <w:p>
                  <w:pPr>
                    <w:pStyle w:val="38"/>
                    <w:snapToGrid w:val="0"/>
                    <w:rPr>
                      <w:rFonts w:hint="default" w:ascii="Times New Roman" w:hAnsi="Times New Roman" w:cs="Times New Roman"/>
                      <w:u w:val="single"/>
                    </w:rPr>
                  </w:pPr>
                  <w:r>
                    <w:rPr>
                      <w:rFonts w:hint="default" w:ascii="Times New Roman" w:hAnsi="Times New Roman" w:cs="Times New Roman"/>
                      <w:u w:val="single"/>
                    </w:rPr>
                    <w:t>备注：“</w:t>
                  </w:r>
                  <w:r>
                    <w:rPr>
                      <w:rFonts w:hint="default" w:ascii="Times New Roman" w:hAnsi="Times New Roman" w:cs="Times New Roman"/>
                      <w:u w:val="single"/>
                      <w:lang w:val="en-US" w:eastAsia="zh-CN"/>
                    </w:rPr>
                    <w:t>L</w:t>
                  </w:r>
                  <w:r>
                    <w:rPr>
                      <w:rFonts w:hint="default" w:ascii="Times New Roman" w:hAnsi="Times New Roman" w:cs="Times New Roman"/>
                      <w:u w:val="single"/>
                    </w:rPr>
                    <w:t>”表示检测结果低于最低检出限</w:t>
                  </w:r>
                </w:p>
              </w:tc>
            </w:tr>
          </w:tbl>
          <w:p>
            <w:pPr>
              <w:rPr>
                <w:rFonts w:ascii="Times New Roman" w:hAnsi="Times New Roman" w:cs="Times New Roman"/>
                <w:u w:val="single"/>
              </w:rPr>
            </w:pPr>
            <w:r>
              <w:rPr>
                <w:rFonts w:hint="default" w:ascii="Times New Roman" w:hAnsi="Times New Roman" w:cs="Times New Roman"/>
                <w:u w:val="single"/>
              </w:rPr>
              <w:t>由表3</w:t>
            </w:r>
            <w:r>
              <w:rPr>
                <w:rFonts w:hint="default" w:ascii="Times New Roman" w:hAnsi="Times New Roman" w:cs="Times New Roman"/>
                <w:u w:val="single"/>
                <w:lang w:val="en-US" w:eastAsia="zh-CN"/>
              </w:rPr>
              <w:t>.1-7</w:t>
            </w:r>
            <w:r>
              <w:rPr>
                <w:rFonts w:hint="default" w:ascii="Times New Roman" w:hAnsi="Times New Roman" w:cs="Times New Roman"/>
                <w:u w:val="single"/>
              </w:rPr>
              <w:t>可知，项目地表水质现状W1、W2</w:t>
            </w:r>
            <w:r>
              <w:rPr>
                <w:rFonts w:hint="default" w:ascii="Times New Roman" w:hAnsi="Times New Roman" w:cs="Times New Roman"/>
                <w:u w:val="single"/>
                <w:lang w:val="en-US" w:eastAsia="zh-CN"/>
              </w:rPr>
              <w:t>两</w:t>
            </w:r>
            <w:r>
              <w:rPr>
                <w:rFonts w:hint="default" w:ascii="Times New Roman" w:hAnsi="Times New Roman" w:cs="Times New Roman"/>
                <w:u w:val="single"/>
              </w:rPr>
              <w:t>个监测断面的监测因子浓度均低于《地表水环境质量标准》</w:t>
            </w:r>
            <w:r>
              <w:rPr>
                <w:rFonts w:ascii="Times New Roman" w:hAnsi="Times New Roman" w:cs="Times New Roman"/>
                <w:u w:val="single"/>
              </w:rPr>
              <w:t>（GB3838-2002）Ⅲ类标准要求</w:t>
            </w: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其中SS无质量标准，不评价</w:t>
            </w:r>
            <w:r>
              <w:rPr>
                <w:rFonts w:hint="default" w:ascii="Times New Roman" w:hAnsi="Times New Roman" w:cs="Times New Roman"/>
                <w:u w:val="single"/>
              </w:rPr>
              <w:t>。</w:t>
            </w:r>
          </w:p>
          <w:p>
            <w:pPr>
              <w:pStyle w:val="9"/>
              <w:bidi w:val="0"/>
              <w:rPr>
                <w:rFonts w:ascii="Times New Roman" w:hAnsi="Times New Roman" w:cs="Times New Roman"/>
              </w:rPr>
            </w:pPr>
            <w:r>
              <w:rPr>
                <w:rFonts w:ascii="Times New Roman" w:hAnsi="Times New Roman" w:cs="Times New Roman"/>
              </w:rPr>
              <w:t>3</w:t>
            </w:r>
            <w:r>
              <w:rPr>
                <w:rFonts w:hint="default" w:ascii="Times New Roman" w:hAnsi="Times New Roman" w:cs="Times New Roman"/>
                <w:lang w:val="en-US"/>
              </w:rPr>
              <w:t>.1</w:t>
            </w:r>
            <w:r>
              <w:rPr>
                <w:rFonts w:ascii="Times New Roman" w:hAnsi="Times New Roman" w:cs="Times New Roman"/>
              </w:rPr>
              <w:t>.3</w:t>
            </w:r>
            <w:r>
              <w:rPr>
                <w:rFonts w:hint="default" w:ascii="Times New Roman" w:hAnsi="Times New Roman" w:cs="Times New Roman"/>
              </w:rPr>
              <w:t>声环境质量现状评价</w:t>
            </w:r>
          </w:p>
          <w:p>
            <w:pPr>
              <w:pageBreakBefore w:val="0"/>
              <w:widowControl/>
              <w:kinsoku/>
              <w:wordWrap/>
              <w:overflowPunct/>
              <w:topLinePunct w:val="0"/>
              <w:bidi w:val="0"/>
              <w:spacing w:before="0" w:after="0" w:line="360" w:lineRule="auto"/>
              <w:ind w:left="0" w:leftChars="0" w:right="0" w:rightChars="0" w:firstLine="480" w:firstLineChars="200"/>
              <w:outlineLvl w:val="9"/>
              <w:rPr>
                <w:rFonts w:hint="default" w:ascii="Times New Roman" w:hAnsi="Times New Roman" w:cs="Times New Roman"/>
                <w:u w:val="single"/>
              </w:rPr>
            </w:pPr>
            <w:bookmarkStart w:id="100" w:name="_Toc485808782"/>
            <w:bookmarkStart w:id="101" w:name="_Toc487125938"/>
            <w:r>
              <w:rPr>
                <w:rFonts w:hint="default" w:ascii="Times New Roman" w:hAnsi="Times New Roman" w:cs="Times New Roman"/>
                <w:u w:val="single"/>
              </w:rPr>
              <w:t>根据《建设项目环境影响报告表编制技术指南》（污染影响类）（试行）可知，厂界外周边50米范围内存在声环境保护目标的建设项目，应监测保护目标声环境质量现状并评价达标情况。本项目</w:t>
            </w:r>
            <w:r>
              <w:rPr>
                <w:rFonts w:hint="default" w:ascii="Times New Roman" w:hAnsi="Times New Roman" w:cs="Times New Roman"/>
                <w:u w:val="single"/>
                <w:lang w:eastAsia="zh-CN"/>
              </w:rPr>
              <w:t>位于</w:t>
            </w:r>
            <w:r>
              <w:rPr>
                <w:rFonts w:hint="default" w:ascii="Times New Roman" w:hAnsi="Times New Roman" w:cs="Times New Roman"/>
                <w:u w:val="single"/>
                <w:lang w:val="en-US" w:eastAsia="zh-CN"/>
              </w:rPr>
              <w:t>泸溪县武溪镇红土溪村</w:t>
            </w:r>
            <w:r>
              <w:rPr>
                <w:rFonts w:hint="default" w:ascii="Times New Roman" w:hAnsi="Times New Roman" w:cs="Times New Roman"/>
                <w:u w:val="single"/>
                <w:lang w:eastAsia="zh-CN"/>
              </w:rPr>
              <w:t>，本项目</w:t>
            </w:r>
            <w:r>
              <w:rPr>
                <w:rFonts w:hint="default" w:ascii="Times New Roman" w:hAnsi="Times New Roman" w:cs="Times New Roman"/>
                <w:u w:val="single"/>
              </w:rPr>
              <w:t>厂界外周边50米范围内</w:t>
            </w:r>
            <w:r>
              <w:rPr>
                <w:rFonts w:hint="default" w:ascii="Times New Roman" w:hAnsi="Times New Roman" w:cs="Times New Roman"/>
                <w:u w:val="single"/>
                <w:lang w:val="en-US" w:eastAsia="zh-CN"/>
              </w:rPr>
              <w:t>的空房已永久弃用，无人居住，故</w:t>
            </w:r>
            <w:r>
              <w:rPr>
                <w:rFonts w:hint="default" w:ascii="Times New Roman" w:hAnsi="Times New Roman" w:cs="Times New Roman"/>
                <w:u w:val="single"/>
                <w:lang w:eastAsia="zh-CN"/>
              </w:rPr>
              <w:t>无</w:t>
            </w:r>
            <w:r>
              <w:rPr>
                <w:rFonts w:hint="default" w:ascii="Times New Roman" w:hAnsi="Times New Roman" w:cs="Times New Roman"/>
                <w:u w:val="single"/>
                <w:lang w:val="en-US" w:eastAsia="zh-CN"/>
              </w:rPr>
              <w:t>声</w:t>
            </w:r>
            <w:r>
              <w:rPr>
                <w:rFonts w:hint="default" w:ascii="Times New Roman" w:hAnsi="Times New Roman" w:cs="Times New Roman"/>
                <w:u w:val="single"/>
              </w:rPr>
              <w:t>敏感点，故本项目</w:t>
            </w:r>
            <w:r>
              <w:rPr>
                <w:rFonts w:hint="default" w:ascii="Times New Roman" w:hAnsi="Times New Roman" w:cs="Times New Roman"/>
                <w:u w:val="single"/>
                <w:lang w:eastAsia="zh-CN"/>
              </w:rPr>
              <w:t>无</w:t>
            </w:r>
            <w:r>
              <w:rPr>
                <w:rFonts w:hint="default" w:ascii="Times New Roman" w:hAnsi="Times New Roman" w:cs="Times New Roman"/>
                <w:u w:val="single"/>
              </w:rPr>
              <w:t>需进行声环境质量现状评价。</w:t>
            </w:r>
            <w:bookmarkEnd w:id="100"/>
            <w:bookmarkEnd w:id="101"/>
          </w:p>
          <w:p>
            <w:pPr>
              <w:pageBreakBefore w:val="0"/>
              <w:widowControl w:val="0"/>
              <w:kinsoku/>
              <w:wordWrap w:val="0"/>
              <w:overflowPunct/>
              <w:topLinePunct/>
              <w:bidi w:val="0"/>
              <w:spacing w:before="200" w:after="200" w:line="240" w:lineRule="auto"/>
              <w:ind w:left="120" w:leftChars="50" w:right="120" w:rightChars="50" w:firstLine="0" w:firstLineChars="0"/>
              <w:outlineLvl w:val="1"/>
              <w:rPr>
                <w:rFonts w:ascii="Times New Roman" w:hAnsi="Times New Roman" w:eastAsia="黑体" w:cs="Times New Roman"/>
                <w:b/>
                <w:sz w:val="32"/>
                <w:szCs w:val="36"/>
                <w:lang w:val="en-US" w:eastAsia="zh-CN" w:bidi="zh-CN"/>
              </w:rPr>
            </w:pPr>
            <w:r>
              <w:rPr>
                <w:rFonts w:hint="default" w:ascii="Times New Roman" w:hAnsi="Times New Roman" w:eastAsia="黑体" w:cs="Times New Roman"/>
                <w:b/>
                <w:sz w:val="32"/>
                <w:szCs w:val="36"/>
                <w:lang w:val="en-US" w:eastAsia="zh-CN" w:bidi="zh-CN"/>
              </w:rPr>
              <w:t>3.2 地下水、土壤环境</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u w:val="none"/>
                <w:lang w:eastAsia="zh-CN"/>
              </w:rPr>
              <w:t>根据现场踏勘，</w:t>
            </w:r>
            <w:r>
              <w:rPr>
                <w:rFonts w:hint="default" w:ascii="Times New Roman" w:hAnsi="Times New Roman" w:eastAsia="宋体" w:cs="Times New Roman"/>
                <w:color w:val="000000"/>
                <w:lang w:eastAsia="zh-CN"/>
              </w:rPr>
              <w:t>项</w:t>
            </w:r>
            <w:r>
              <w:rPr>
                <w:rFonts w:hint="default" w:ascii="Times New Roman" w:hAnsi="Times New Roman" w:eastAsia="宋体" w:cs="Times New Roman"/>
                <w:u w:val="none"/>
                <w:lang w:eastAsia="zh-CN"/>
              </w:rPr>
              <w:t>目厂界外</w:t>
            </w:r>
            <w:r>
              <w:rPr>
                <w:rFonts w:hint="default" w:ascii="Times New Roman" w:hAnsi="Times New Roman" w:eastAsia="宋体" w:cs="Times New Roman"/>
                <w:u w:val="none"/>
                <w:lang w:val="en-US" w:eastAsia="zh-CN"/>
              </w:rPr>
              <w:t>500米范围内无地下水集中式饮用水水源和热水、矿泉水、温泉等特殊地下水资源保护目标</w:t>
            </w:r>
            <w:r>
              <w:rPr>
                <w:rFonts w:hint="default" w:ascii="Times New Roman" w:hAnsi="Times New Roman" w:cs="Times New Roman"/>
                <w:u w:val="none"/>
                <w:lang w:val="en-US" w:eastAsia="zh-CN"/>
              </w:rPr>
              <w:t>，且根据实际调查，</w:t>
            </w:r>
            <w:r>
              <w:rPr>
                <w:rFonts w:hint="default" w:ascii="Times New Roman" w:hAnsi="Times New Roman" w:cs="Times New Roman"/>
                <w:lang w:val="en-US" w:eastAsia="zh-CN"/>
              </w:rPr>
              <w:t>泸溪县白沙镇天然饮料厂的水源来自于附近的山泉水。</w:t>
            </w:r>
            <w:r>
              <w:rPr>
                <w:rFonts w:hint="default" w:ascii="Times New Roman" w:hAnsi="Times New Roman" w:cs="Times New Roman"/>
                <w:u w:val="none"/>
                <w:lang w:val="en-US" w:eastAsia="zh-CN"/>
              </w:rPr>
              <w:t>项目运营过程中不存在土壤、地下水环境污染途径，</w:t>
            </w:r>
            <w:r>
              <w:rPr>
                <w:rFonts w:hint="default" w:ascii="Times New Roman" w:hAnsi="Times New Roman" w:cs="Times New Roman"/>
                <w:lang w:val="en-US" w:eastAsia="zh-CN"/>
              </w:rPr>
              <w:t>根据《建设项目环境影响报告表编制技术指南（污染影响类）试行》中要求，不需开展</w:t>
            </w:r>
            <w:r>
              <w:rPr>
                <w:rFonts w:hint="default" w:ascii="Times New Roman" w:hAnsi="Times New Roman" w:eastAsia="宋体" w:cs="Times New Roman"/>
                <w:lang w:val="en-US" w:eastAsia="zh-CN"/>
              </w:rPr>
              <w:t>地下水</w:t>
            </w:r>
            <w:r>
              <w:rPr>
                <w:rFonts w:hint="default" w:ascii="Times New Roman" w:hAnsi="Times New Roman" w:cs="Times New Roman"/>
                <w:lang w:val="en-US" w:eastAsia="zh-CN"/>
              </w:rPr>
              <w:t>与土壤</w:t>
            </w:r>
            <w:r>
              <w:rPr>
                <w:rFonts w:hint="default" w:ascii="Times New Roman" w:hAnsi="Times New Roman" w:eastAsia="宋体" w:cs="Times New Roman"/>
                <w:lang w:val="en-US" w:eastAsia="zh-CN"/>
              </w:rPr>
              <w:t>专项评价工作。</w:t>
            </w:r>
          </w:p>
          <w:p>
            <w:pPr>
              <w:pageBreakBefore w:val="0"/>
              <w:widowControl w:val="0"/>
              <w:kinsoku/>
              <w:wordWrap w:val="0"/>
              <w:overflowPunct/>
              <w:topLinePunct/>
              <w:bidi w:val="0"/>
              <w:spacing w:before="200" w:after="200" w:line="240" w:lineRule="auto"/>
              <w:ind w:left="120" w:leftChars="50" w:right="120" w:rightChars="50" w:firstLine="0" w:firstLineChars="0"/>
              <w:outlineLvl w:val="1"/>
              <w:rPr>
                <w:rFonts w:ascii="Times New Roman" w:hAnsi="Times New Roman" w:eastAsia="黑体" w:cs="Times New Roman"/>
                <w:b/>
                <w:sz w:val="32"/>
                <w:szCs w:val="36"/>
                <w:highlight w:val="none"/>
                <w:lang w:val="en-US" w:eastAsia="zh-CN" w:bidi="zh-CN"/>
              </w:rPr>
            </w:pPr>
            <w:r>
              <w:rPr>
                <w:rFonts w:hint="default" w:ascii="Times New Roman" w:hAnsi="Times New Roman" w:eastAsia="黑体" w:cs="Times New Roman"/>
                <w:b/>
                <w:sz w:val="32"/>
                <w:szCs w:val="36"/>
                <w:highlight w:val="none"/>
                <w:lang w:val="en-US" w:eastAsia="zh-CN" w:bidi="zh-CN"/>
              </w:rPr>
              <w:t>3.3 生态环境</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cs="Times New Roman"/>
                <w:lang w:val="en-US" w:eastAsia="zh-CN"/>
              </w:rPr>
            </w:pPr>
            <w:r>
              <w:rPr>
                <w:rFonts w:hint="default" w:ascii="Times New Roman" w:hAnsi="Times New Roman" w:eastAsia="宋体" w:cs="Times New Roman"/>
              </w:rPr>
              <w:t>《建设项目环境影响</w:t>
            </w:r>
            <w:r>
              <w:rPr>
                <w:rFonts w:hint="default" w:ascii="Times New Roman" w:hAnsi="Times New Roman" w:eastAsia="宋体" w:cs="Times New Roman"/>
                <w:color w:val="000000"/>
              </w:rPr>
              <w:t>报告</w:t>
            </w:r>
            <w:r>
              <w:rPr>
                <w:rFonts w:hint="default" w:ascii="Times New Roman" w:hAnsi="Times New Roman" w:eastAsia="宋体" w:cs="Times New Roman"/>
              </w:rPr>
              <w:t>表编制技术指南》（污染影响类）（试行），“产业园区外建设项目新增用地且用地范围内含有生态环境保护目标时，应进行生态现状调查”</w:t>
            </w:r>
            <w:r>
              <w:rPr>
                <w:rFonts w:hint="default" w:ascii="Times New Roman" w:hAnsi="Times New Roman" w:cs="Times New Roman"/>
                <w:lang w:eastAsia="zh-CN"/>
              </w:rPr>
              <w:t>。</w:t>
            </w:r>
            <w:r>
              <w:rPr>
                <w:rFonts w:hint="default" w:ascii="Times New Roman" w:hAnsi="Times New Roman" w:eastAsia="宋体" w:cs="Times New Roman"/>
              </w:rPr>
              <w:t>本项目建设地位于湖南省湘西土家族苗族自治州泸溪县</w:t>
            </w:r>
            <w:r>
              <w:rPr>
                <w:rFonts w:hint="default" w:ascii="Times New Roman" w:hAnsi="Times New Roman" w:cs="Times New Roman"/>
                <w:lang w:val="en-US" w:eastAsia="zh-CN"/>
              </w:rPr>
              <w:t>武溪镇红土溪村</w:t>
            </w:r>
            <w:r>
              <w:rPr>
                <w:rFonts w:hint="default" w:ascii="Times New Roman" w:hAnsi="Times New Roman" w:eastAsia="宋体" w:cs="Times New Roman"/>
              </w:rPr>
              <w:t>，</w:t>
            </w:r>
            <w:r>
              <w:rPr>
                <w:rFonts w:hint="default" w:ascii="Times New Roman" w:hAnsi="Times New Roman" w:cs="Times New Roman"/>
                <w:lang w:val="en-US" w:eastAsia="zh-CN"/>
              </w:rPr>
              <w:t>占地面积为845m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，项目用地临近S252，厂区原为饮料厂旧址，现各类设备均已拆除，仅剩余3栋构筑物。</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本项目所在区域为农村地区，区域内植被覆盖率较高。</w:t>
            </w:r>
            <w:r>
              <w:rPr>
                <w:rFonts w:hint="default" w:ascii="Times New Roman" w:hAnsi="Times New Roman" w:eastAsia="宋体" w:cs="Times New Roman"/>
              </w:rPr>
              <w:t>经调查项目范围内无列入国家重点保护名录的珍稀野生动物分布，</w:t>
            </w:r>
            <w:r>
              <w:rPr>
                <w:rFonts w:hint="default" w:ascii="Times New Roman" w:hAnsi="Times New Roman" w:cs="Times New Roman"/>
                <w:lang w:val="en-US" w:eastAsia="zh-CN"/>
              </w:rPr>
              <w:t>不属于生态红线范围内，不属于</w:t>
            </w:r>
            <w:r>
              <w:rPr>
                <w:rFonts w:ascii="Times New Roman" w:hAnsi="Times New Roman" w:cs="Times New Roman"/>
              </w:rPr>
              <w:t>湖南</w:t>
            </w:r>
            <w:r>
              <w:rPr>
                <w:rFonts w:hint="default" w:ascii="Times New Roman" w:hAnsi="Times New Roman" w:cs="Times New Roman"/>
              </w:rPr>
              <w:t>泸溪武水</w:t>
            </w:r>
            <w:r>
              <w:rPr>
                <w:rFonts w:ascii="Times New Roman" w:hAnsi="Times New Roman" w:cs="Times New Roman"/>
              </w:rPr>
              <w:t>国家湿地公园</w:t>
            </w:r>
            <w:r>
              <w:rPr>
                <w:rFonts w:hint="default" w:ascii="Times New Roman" w:hAnsi="Times New Roman" w:cs="Times New Roman"/>
                <w:lang w:val="en-US" w:eastAsia="zh-CN"/>
              </w:rPr>
              <w:t>范围内</w:t>
            </w:r>
            <w:r>
              <w:rPr>
                <w:rFonts w:hint="default" w:ascii="Times New Roman" w:hAnsi="Times New Roman" w:eastAsia="宋体" w:cs="Times New Roman"/>
              </w:rPr>
              <w:t>，未发现名木古树、珍稀濒危动植物物种和其它需要特殊保护的树种</w:t>
            </w:r>
            <w:r>
              <w:rPr>
                <w:rFonts w:hint="default" w:ascii="Times New Roman" w:hAnsi="Times New Roman" w:eastAsia="宋体" w:cs="Times New Roman"/>
                <w:lang w:val="en-US" w:eastAsia="zh-CN"/>
              </w:rPr>
              <w:t>，主要植被为马尾松、杉树等。</w:t>
            </w:r>
          </w:p>
          <w:p>
            <w:pPr>
              <w:pageBreakBefore w:val="0"/>
              <w:widowControl w:val="0"/>
              <w:kinsoku/>
              <w:wordWrap w:val="0"/>
              <w:overflowPunct/>
              <w:topLinePunct/>
              <w:bidi w:val="0"/>
              <w:spacing w:before="200" w:after="200" w:line="240" w:lineRule="auto"/>
              <w:ind w:left="120" w:leftChars="50" w:right="120" w:rightChars="50" w:firstLine="0" w:firstLineChars="0"/>
              <w:outlineLvl w:val="1"/>
              <w:rPr>
                <w:rFonts w:ascii="Times New Roman" w:hAnsi="Times New Roman" w:eastAsia="黑体" w:cs="Times New Roman"/>
                <w:b/>
                <w:sz w:val="32"/>
                <w:szCs w:val="36"/>
                <w:lang w:val="en-US" w:eastAsia="zh-CN" w:bidi="zh-CN"/>
              </w:rPr>
            </w:pPr>
            <w:r>
              <w:rPr>
                <w:rFonts w:hint="default" w:ascii="Times New Roman" w:hAnsi="Times New Roman" w:eastAsia="黑体" w:cs="Times New Roman"/>
                <w:b/>
                <w:sz w:val="32"/>
                <w:szCs w:val="36"/>
                <w:lang w:val="en-US" w:eastAsia="zh-CN" w:bidi="zh-CN"/>
              </w:rPr>
              <w:t>3.4 电磁辐射</w:t>
            </w:r>
          </w:p>
          <w:p>
            <w:pPr>
              <w:ind w:firstLine="480"/>
              <w:rPr>
                <w:rFonts w:ascii="Times New Roman" w:hAnsi="Times New Roman" w:cs="Times New Roman"/>
              </w:rPr>
            </w:pPr>
            <w:r>
              <w:rPr>
                <w:rFonts w:ascii="Times New Roman" w:hAnsi="Times New Roman" w:eastAsia="宋体" w:cs="Times New Roman"/>
              </w:rPr>
              <w:t>本项目不涉及</w:t>
            </w:r>
            <w:r>
              <w:rPr>
                <w:rFonts w:hint="default" w:ascii="Times New Roman" w:hAnsi="Times New Roman" w:eastAsia="宋体" w:cs="Times New Roman"/>
                <w:color w:val="000000"/>
              </w:rPr>
              <w:t>电磁辐射</w:t>
            </w:r>
            <w:r>
              <w:rPr>
                <w:rFonts w:ascii="Times New Roman" w:hAnsi="Times New Roman" w:eastAsia="宋体" w:cs="Times New Roman"/>
              </w:rPr>
              <w:t>设备，不进行电磁辐射影响评价，因此无需进行电磁辐射环境现状调查</w:t>
            </w:r>
            <w:r>
              <w:rPr>
                <w:rFonts w:hint="default" w:ascii="Times New Roman" w:hAnsi="Times New Roman" w:eastAsia="宋体" w:cs="Times New Roman"/>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19" w:hRule="atLeast"/>
        </w:trPr>
        <w:tc>
          <w:tcPr>
            <w:tcW w:w="799"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环</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境</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保</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护</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目</w:t>
            </w:r>
          </w:p>
          <w:p>
            <w:pPr>
              <w:pStyle w:val="49"/>
              <w:wordWrap/>
              <w:overflowPunct w:val="0"/>
              <w:topLinePunct w:val="0"/>
              <w:autoSpaceDE w:val="0"/>
              <w:autoSpaceDN w:val="0"/>
              <w:spacing w:line="242" w:lineRule="auto"/>
              <w:ind w:right="79"/>
              <w:jc w:val="center"/>
              <w:rPr>
                <w:rFonts w:ascii="Times New Roman" w:hAnsi="Times New Roman" w:cs="Times New Roman"/>
                <w:sz w:val="21"/>
              </w:rPr>
            </w:pPr>
            <w:r>
              <w:rPr>
                <w:rFonts w:ascii="Times New Roman" w:hAnsi="Times New Roman" w:cs="Times New Roman"/>
                <w:b/>
                <w:bCs/>
                <w:sz w:val="30"/>
                <w:szCs w:val="30"/>
              </w:rPr>
              <w:t>标</w:t>
            </w:r>
          </w:p>
        </w:tc>
        <w:tc>
          <w:tcPr>
            <w:tcW w:w="8190" w:type="dxa"/>
            <w:tcBorders>
              <w:top w:val="single" w:color="000000" w:sz="4" w:space="0"/>
              <w:left w:val="single" w:color="000000" w:sz="4" w:space="0"/>
              <w:bottom w:val="single" w:color="000000" w:sz="4" w:space="0"/>
            </w:tcBorders>
          </w:tcPr>
          <w:p>
            <w:pPr>
              <w:pStyle w:val="9"/>
              <w:keepNext w:val="0"/>
              <w:keepLines w:val="0"/>
              <w:wordWrap/>
              <w:overflowPunct w:val="0"/>
              <w:topLinePunct w:val="0"/>
              <w:autoSpaceDE w:val="0"/>
              <w:autoSpaceDN w:val="0"/>
              <w:ind w:firstLine="0" w:firstLineChars="0"/>
              <w:jc w:val="left"/>
              <w:rPr>
                <w:rFonts w:ascii="Times New Roman" w:hAnsi="Times New Roman" w:cs="Times New Roman"/>
                <w:lang w:val="en-US"/>
              </w:rPr>
            </w:pPr>
            <w:r>
              <w:rPr>
                <w:rFonts w:hint="default" w:ascii="Times New Roman" w:hAnsi="Times New Roman" w:cs="Times New Roman"/>
                <w:lang w:val="en-US"/>
              </w:rPr>
              <w:t>3.</w:t>
            </w:r>
            <w:r>
              <w:rPr>
                <w:rFonts w:hint="default" w:ascii="Times New Roman" w:hAnsi="Times New Roman" w:cs="Times New Roman"/>
                <w:lang w:val="en-US" w:eastAsia="zh-CN"/>
              </w:rPr>
              <w:t>5</w:t>
            </w:r>
            <w:r>
              <w:rPr>
                <w:rFonts w:hint="default" w:ascii="Times New Roman" w:hAnsi="Times New Roman" w:cs="Times New Roman"/>
                <w:lang w:val="en-US"/>
              </w:rPr>
              <w:t>主要环境保护目标：</w:t>
            </w:r>
          </w:p>
          <w:p>
            <w:pPr>
              <w:pStyle w:val="9"/>
              <w:bidi w:val="0"/>
              <w:rPr>
                <w:rFonts w:ascii="Times New Roman" w:hAnsi="Times New Roman" w:cs="Times New Roman"/>
              </w:rPr>
            </w:pPr>
            <w:r>
              <w:rPr>
                <w:rFonts w:hint="default" w:ascii="Times New Roman" w:hAnsi="Times New Roman" w:cs="Times New Roman"/>
                <w:lang w:val="en-US"/>
              </w:rPr>
              <w:t>3.</w:t>
            </w:r>
            <w:r>
              <w:rPr>
                <w:rFonts w:hint="default" w:ascii="Times New Roman" w:hAnsi="Times New Roman" w:cs="Times New Roman"/>
                <w:lang w:val="en-US" w:eastAsia="zh-CN"/>
              </w:rPr>
              <w:t>5</w:t>
            </w:r>
            <w:r>
              <w:rPr>
                <w:rFonts w:hint="default" w:ascii="Times New Roman" w:hAnsi="Times New Roman" w:cs="Times New Roman"/>
                <w:lang w:val="en-US"/>
              </w:rPr>
              <w:t>.1</w:t>
            </w:r>
            <w:r>
              <w:rPr>
                <w:rFonts w:hint="default" w:ascii="Times New Roman" w:hAnsi="Times New Roman" w:cs="Times New Roman"/>
              </w:rPr>
              <w:t>环境保护目标</w:t>
            </w:r>
          </w:p>
          <w:p>
            <w:pPr>
              <w:ind w:firstLine="480"/>
              <w:rPr>
                <w:rFonts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rPr>
              <w:t>1</w:t>
            </w:r>
            <w:r>
              <w:rPr>
                <w:rFonts w:hint="default" w:ascii="Times New Roman" w:hAnsi="Times New Roman" w:cs="Times New Roman"/>
              </w:rPr>
              <w:t>）</w:t>
            </w:r>
            <w:r>
              <w:rPr>
                <w:rFonts w:ascii="Times New Roman" w:hAnsi="Times New Roman" w:cs="Times New Roman"/>
              </w:rPr>
              <w:t>水环境保护目标</w:t>
            </w:r>
          </w:p>
          <w:p>
            <w:pPr>
              <w:ind w:firstLine="480"/>
              <w:rPr>
                <w:rFonts w:ascii="Times New Roman" w:hAnsi="Times New Roman" w:cs="Times New Roman"/>
              </w:rPr>
            </w:pPr>
            <w:r>
              <w:rPr>
                <w:rFonts w:hint="default" w:ascii="Times New Roman" w:hAnsi="Times New Roman" w:cs="Times New Roman"/>
              </w:rPr>
              <w:t>区域地表水环境</w:t>
            </w:r>
            <w:r>
              <w:rPr>
                <w:rFonts w:ascii="Times New Roman" w:hAnsi="Times New Roman" w:cs="Times New Roman"/>
              </w:rPr>
              <w:t>水质达到《地表水环境质量标准》（GB3838-2002）</w:t>
            </w:r>
            <w:r>
              <w:rPr>
                <w:rFonts w:hint="default" w:ascii="Times New Roman" w:hAnsi="Times New Roman" w:eastAsia="宋体" w:cs="Times New Roman"/>
              </w:rPr>
              <w:t>Ⅲ</w:t>
            </w:r>
            <w:r>
              <w:rPr>
                <w:rFonts w:ascii="Times New Roman" w:hAnsi="Times New Roman" w:cs="Times New Roman"/>
              </w:rPr>
              <w:t>类水质标准。</w:t>
            </w:r>
          </w:p>
          <w:p>
            <w:pPr>
              <w:ind w:firstLine="480"/>
              <w:rPr>
                <w:rFonts w:ascii="Times New Roman" w:hAnsi="Times New Roman" w:cs="Times New Roman"/>
              </w:rPr>
            </w:pPr>
            <w:r>
              <w:rPr>
                <w:rFonts w:ascii="Times New Roman" w:hAnsi="Times New Roman" w:cs="Times New Roman"/>
              </w:rPr>
              <w:t>（2）大气环境保护目标</w:t>
            </w:r>
          </w:p>
          <w:p>
            <w:pPr>
              <w:ind w:firstLine="480"/>
              <w:rPr>
                <w:rFonts w:ascii="Times New Roman" w:hAnsi="Times New Roman" w:cs="Times New Roman"/>
              </w:rPr>
            </w:pPr>
            <w:r>
              <w:rPr>
                <w:rFonts w:ascii="Times New Roman" w:hAnsi="Times New Roman" w:cs="Times New Roman"/>
              </w:rPr>
              <w:t>项目所在区环境空气质量满足《环境空气质量标准》（GB3096-2012）二级标准</w:t>
            </w:r>
            <w:r>
              <w:rPr>
                <w:rFonts w:hint="default" w:ascii="Times New Roman" w:hAnsi="Times New Roman" w:cs="Times New Roman"/>
              </w:rPr>
              <w:t>及</w:t>
            </w:r>
            <w:r>
              <w:rPr>
                <w:rFonts w:hint="default" w:ascii="Times New Roman" w:hAnsi="Times New Roman" w:cs="Times New Roman"/>
                <w:lang w:val="en-US"/>
              </w:rPr>
              <w:t>2018年修改单。</w:t>
            </w:r>
          </w:p>
          <w:p>
            <w:pPr>
              <w:ind w:firstLine="480"/>
              <w:rPr>
                <w:rFonts w:ascii="Times New Roman" w:hAnsi="Times New Roman" w:cs="Times New Roman"/>
              </w:rPr>
            </w:pPr>
            <w:r>
              <w:rPr>
                <w:rFonts w:ascii="Times New Roman" w:hAnsi="Times New Roman" w:cs="Times New Roman"/>
              </w:rPr>
              <w:t>（3）声环境保护目标</w:t>
            </w:r>
          </w:p>
          <w:p>
            <w:pPr>
              <w:ind w:firstLine="480"/>
              <w:rPr>
                <w:rFonts w:ascii="Times New Roman" w:hAnsi="Times New Roman" w:cs="Times New Roman"/>
              </w:rPr>
            </w:pPr>
            <w:r>
              <w:rPr>
                <w:rFonts w:ascii="Times New Roman" w:hAnsi="Times New Roman" w:cs="Times New Roman"/>
              </w:rPr>
              <w:t>项目所在区声环境质量达《声环境质量标准》（GB3096-2008）</w:t>
            </w:r>
            <w:r>
              <w:rPr>
                <w:rFonts w:hint="default" w:ascii="Times New Roman" w:hAnsi="Times New Roman" w:cs="Times New Roman"/>
                <w:lang w:val="en-US" w:eastAsia="zh-CN"/>
              </w:rPr>
              <w:t>2、4a</w:t>
            </w:r>
            <w:r>
              <w:rPr>
                <w:rFonts w:ascii="Times New Roman" w:hAnsi="Times New Roman" w:cs="Times New Roman"/>
              </w:rPr>
              <w:t>类标准。</w:t>
            </w:r>
          </w:p>
          <w:p>
            <w:pPr>
              <w:ind w:firstLine="480"/>
              <w:rPr>
                <w:rFonts w:ascii="Times New Roman" w:hAnsi="Times New Roman" w:cs="Times New Roman"/>
              </w:rPr>
            </w:pPr>
            <w:r>
              <w:rPr>
                <w:rFonts w:ascii="Times New Roman" w:hAnsi="Times New Roman" w:cs="Times New Roman"/>
              </w:rPr>
              <w:t>（4）地下水环境保护目标</w:t>
            </w:r>
          </w:p>
          <w:p>
            <w:pPr>
              <w:ind w:firstLine="480"/>
              <w:rPr>
                <w:rFonts w:ascii="Times New Roman" w:hAnsi="Times New Roman" w:cs="Times New Roman"/>
              </w:rPr>
            </w:pPr>
            <w:r>
              <w:rPr>
                <w:rFonts w:ascii="Times New Roman" w:hAnsi="Times New Roman" w:cs="Times New Roman"/>
              </w:rPr>
              <w:t>厂界外500米范围内无地下水集中式饮用水水源和热水、矿泉水、温泉等特殊地下水资源。</w:t>
            </w:r>
          </w:p>
          <w:p>
            <w:pPr>
              <w:pStyle w:val="9"/>
              <w:bidi w:val="0"/>
              <w:rPr>
                <w:rFonts w:ascii="Times New Roman" w:hAnsi="Times New Roman" w:cs="Times New Roman"/>
              </w:rPr>
            </w:pPr>
            <w:r>
              <w:rPr>
                <w:rFonts w:hint="default" w:ascii="Times New Roman" w:hAnsi="Times New Roman" w:cs="Times New Roman"/>
                <w:lang w:val="en-US"/>
              </w:rPr>
              <w:t>3.</w:t>
            </w:r>
            <w:r>
              <w:rPr>
                <w:rFonts w:hint="default" w:ascii="Times New Roman" w:hAnsi="Times New Roman" w:cs="Times New Roman"/>
                <w:lang w:val="en-US" w:eastAsia="zh-CN"/>
              </w:rPr>
              <w:t>5</w:t>
            </w:r>
            <w:r>
              <w:rPr>
                <w:rFonts w:hint="default" w:ascii="Times New Roman" w:hAnsi="Times New Roman" w:cs="Times New Roman"/>
                <w:lang w:val="en-US"/>
              </w:rPr>
              <w:t>.2</w:t>
            </w:r>
            <w:r>
              <w:rPr>
                <w:rFonts w:hint="default" w:ascii="Times New Roman" w:hAnsi="Times New Roman" w:cs="Times New Roman"/>
              </w:rPr>
              <w:t>环境</w:t>
            </w:r>
            <w:r>
              <w:rPr>
                <w:rFonts w:hint="default" w:ascii="Times New Roman" w:hAnsi="Times New Roman" w:cs="Times New Roman"/>
                <w:lang w:val="en-US"/>
              </w:rPr>
              <w:t>敏感</w:t>
            </w:r>
            <w:r>
              <w:rPr>
                <w:rFonts w:hint="default" w:ascii="Times New Roman" w:hAnsi="Times New Roman" w:cs="Times New Roman"/>
              </w:rPr>
              <w:t>目标</w:t>
            </w:r>
          </w:p>
          <w:p>
            <w:pPr>
              <w:ind w:firstLine="480"/>
              <w:rPr>
                <w:rFonts w:ascii="Times New Roman" w:hAnsi="Times New Roman" w:cs="Times New Roman"/>
                <w:highlight w:val="yellow"/>
              </w:rPr>
            </w:pPr>
            <w:r>
              <w:rPr>
                <w:rFonts w:ascii="Times New Roman" w:hAnsi="Times New Roman" w:cs="Times New Roman"/>
              </w:rPr>
              <w:t>本项目位于</w:t>
            </w:r>
            <w:r>
              <w:rPr>
                <w:rFonts w:hint="default" w:ascii="Times New Roman" w:hAnsi="Times New Roman" w:cs="Times New Roman"/>
                <w:lang w:val="en-US" w:eastAsia="zh-CN"/>
              </w:rPr>
              <w:t>泸溪县武溪镇红土溪村</w:t>
            </w:r>
            <w:r>
              <w:rPr>
                <w:rFonts w:ascii="Times New Roman" w:hAnsi="Times New Roman" w:cs="Times New Roman"/>
              </w:rPr>
              <w:t>，</w:t>
            </w:r>
            <w:r>
              <w:rPr>
                <w:rFonts w:hint="default" w:ascii="Times New Roman" w:hAnsi="Times New Roman" w:cs="Times New Roman"/>
                <w:lang w:val="en-US" w:eastAsia="zh-CN"/>
              </w:rPr>
              <w:t>周边50m范围内无居民居住，均为空房。</w:t>
            </w:r>
            <w:r>
              <w:rPr>
                <w:rFonts w:ascii="Times New Roman" w:hAnsi="Times New Roman" w:cs="Times New Roman"/>
              </w:rPr>
              <w:t>项目主要涉及敏感目标为区域地表水系</w:t>
            </w:r>
            <w:r>
              <w:rPr>
                <w:rFonts w:hint="default" w:ascii="Times New Roman" w:hAnsi="Times New Roman" w:cs="Times New Roman"/>
                <w:lang w:val="en-US" w:eastAsia="zh-CN"/>
              </w:rPr>
              <w:t>沅江、红土溪</w:t>
            </w:r>
            <w:r>
              <w:rPr>
                <w:rFonts w:ascii="Times New Roman" w:hAnsi="Times New Roman" w:cs="Times New Roman"/>
              </w:rPr>
              <w:t>以及附近居民点，包括</w:t>
            </w:r>
            <w:r>
              <w:rPr>
                <w:rFonts w:hint="default" w:ascii="Times New Roman" w:hAnsi="Times New Roman" w:cs="Times New Roman"/>
                <w:lang w:val="en-US" w:eastAsia="zh-CN"/>
              </w:rPr>
              <w:t>红土溪村散户居民</w:t>
            </w:r>
            <w:r>
              <w:rPr>
                <w:rFonts w:ascii="Times New Roman" w:hAnsi="Times New Roman" w:cs="Times New Roman"/>
              </w:rPr>
              <w:t>、</w:t>
            </w:r>
            <w:r>
              <w:rPr>
                <w:rFonts w:hint="default" w:ascii="Times New Roman" w:hAnsi="Times New Roman" w:cs="Times New Roman"/>
                <w:lang w:val="en-US" w:eastAsia="zh-CN"/>
              </w:rPr>
              <w:t>红土溪村</w:t>
            </w:r>
            <w:r>
              <w:rPr>
                <w:rFonts w:ascii="Times New Roman" w:hAnsi="Times New Roman" w:cs="Times New Roman"/>
              </w:rPr>
              <w:t>等，各敏感目标与本项目位置关系详见下表</w:t>
            </w:r>
            <w:r>
              <w:rPr>
                <w:rFonts w:hint="default" w:ascii="Times New Roman" w:hAnsi="Times New Roman" w:cs="Times New Roman"/>
                <w:lang w:val="en-US"/>
              </w:rPr>
              <w:t>3</w:t>
            </w:r>
            <w:r>
              <w:rPr>
                <w:rFonts w:hint="default" w:ascii="Times New Roman" w:hAnsi="Times New Roman" w:cs="Times New Roman"/>
                <w:lang w:val="en-US" w:eastAsia="zh-CN"/>
              </w:rPr>
              <w:t>.5-1</w:t>
            </w:r>
            <w:r>
              <w:rPr>
                <w:rFonts w:ascii="Times New Roman" w:hAnsi="Times New Roman" w:cs="Times New Roman"/>
              </w:rPr>
              <w:t>，详见附图</w:t>
            </w:r>
            <w:r>
              <w:rPr>
                <w:rFonts w:ascii="Times New Roman" w:hAnsi="Times New Roman" w:cs="Times New Roman"/>
                <w:lang w:val="en-US"/>
              </w:rPr>
              <w:t>4</w:t>
            </w:r>
            <w:r>
              <w:rPr>
                <w:rFonts w:ascii="Times New Roman" w:hAnsi="Times New Roman" w:cs="Times New Roman"/>
              </w:rPr>
              <w:t>：项目外环境</w:t>
            </w:r>
            <w:r>
              <w:rPr>
                <w:rFonts w:ascii="Times New Roman" w:hAnsi="Times New Roman" w:cs="Times New Roman"/>
                <w:highlight w:val="none"/>
              </w:rPr>
              <w:t>关系图。</w:t>
            </w:r>
          </w:p>
          <w:p>
            <w:pPr>
              <w:pStyle w:val="42"/>
              <w:bidi w:val="0"/>
              <w:rPr>
                <w:rFonts w:ascii="Times New Roman" w:hAnsi="Times New Roman" w:cs="Times New Roman"/>
                <w:u w:val="single"/>
              </w:rPr>
            </w:pPr>
            <w:r>
              <w:rPr>
                <w:rFonts w:ascii="Times New Roman" w:hAnsi="Times New Roman" w:cs="Times New Roman"/>
                <w:u w:val="single"/>
              </w:rPr>
              <w:t>表</w:t>
            </w:r>
            <w:r>
              <w:rPr>
                <w:rFonts w:hint="default" w:ascii="Times New Roman" w:hAnsi="Times New Roman" w:cs="Times New Roman"/>
                <w:u w:val="single"/>
                <w:lang w:val="en-US" w:eastAsia="zh-CN"/>
              </w:rPr>
              <w:t>3.5-1</w:t>
            </w:r>
            <w:r>
              <w:rPr>
                <w:rFonts w:hint="default" w:ascii="Times New Roman" w:hAnsi="Times New Roman" w:cs="Times New Roman"/>
                <w:u w:val="single"/>
                <w:lang w:val="en-US"/>
              </w:rPr>
              <w:t>：</w:t>
            </w:r>
            <w:r>
              <w:rPr>
                <w:rFonts w:ascii="Times New Roman" w:hAnsi="Times New Roman" w:cs="Times New Roman"/>
                <w:u w:val="single"/>
              </w:rPr>
              <w:t>本项目附近敏感目标一览表</w:t>
            </w:r>
          </w:p>
          <w:p>
            <w:pPr>
              <w:pStyle w:val="42"/>
              <w:bidi w:val="0"/>
              <w:rPr>
                <w:rFonts w:ascii="Times New Roman" w:hAnsi="Times New Roman" w:cs="Times New Roman"/>
                <w:u w:val="single"/>
              </w:rPr>
            </w:pPr>
            <w:r>
              <w:rPr>
                <w:rFonts w:ascii="Times New Roman" w:hAnsi="Times New Roman" w:cs="Times New Roman"/>
                <w:b/>
                <w:bCs/>
                <w:sz w:val="21"/>
                <w:szCs w:val="21"/>
                <w:highlight w:val="none"/>
                <w:u w:val="single"/>
              </w:rPr>
              <w:t>(原点坐标：</w:t>
            </w:r>
            <w:r>
              <w:rPr>
                <w:rFonts w:hint="default" w:ascii="Times New Roman" w:hAnsi="Times New Roman" w:cs="Times New Roman"/>
                <w:b/>
                <w:bCs/>
                <w:sz w:val="21"/>
                <w:szCs w:val="21"/>
                <w:highlight w:val="none"/>
                <w:u w:val="single"/>
              </w:rPr>
              <w:t>东经110°11′3.14″，北纬28°11′29.65″</w:t>
            </w:r>
            <w:r>
              <w:rPr>
                <w:rFonts w:ascii="Times New Roman" w:hAnsi="Times New Roman" w:cs="Times New Roman"/>
                <w:b/>
                <w:bCs/>
                <w:sz w:val="21"/>
                <w:szCs w:val="21"/>
                <w:highlight w:val="none"/>
                <w:u w:val="single"/>
              </w:rPr>
              <w:t>)</w:t>
            </w:r>
          </w:p>
          <w:tbl>
            <w:tblPr>
              <w:tblStyle w:val="32"/>
              <w:tblW w:w="492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722"/>
              <w:gridCol w:w="875"/>
              <w:gridCol w:w="819"/>
              <w:gridCol w:w="353"/>
              <w:gridCol w:w="899"/>
              <w:gridCol w:w="1014"/>
              <w:gridCol w:w="16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ascii="Times New Roman" w:hAnsi="Times New Roman" w:cs="Times New Roman"/>
                      <w:b/>
                      <w:bCs/>
                      <w:u w:val="single"/>
                      <w:lang w:val="en-US"/>
                    </w:rPr>
                    <w:t>环境要素</w:t>
                  </w:r>
                </w:p>
              </w:tc>
              <w:tc>
                <w:tcPr>
                  <w:tcW w:w="1722" w:type="dxa"/>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ascii="Times New Roman" w:hAnsi="Times New Roman" w:cs="Times New Roman"/>
                      <w:b/>
                      <w:bCs/>
                      <w:u w:val="single"/>
                      <w:lang w:val="en-US"/>
                    </w:rPr>
                    <w:t>环境保护</w:t>
                  </w:r>
                </w:p>
                <w:p>
                  <w:pPr>
                    <w:pStyle w:val="51"/>
                    <w:widowControl w:val="0"/>
                    <w:wordWrap/>
                    <w:overflowPunct w:val="0"/>
                    <w:topLinePunct w:val="0"/>
                    <w:autoSpaceDE w:val="0"/>
                    <w:autoSpaceDN w:val="0"/>
                    <w:rPr>
                      <w:rFonts w:ascii="Times New Roman" w:hAnsi="Times New Roman" w:cs="Times New Roman"/>
                      <w:b/>
                      <w:bCs/>
                      <w:u w:val="single"/>
                      <w:lang w:val="en-US"/>
                    </w:rPr>
                  </w:pPr>
                  <w:r>
                    <w:rPr>
                      <w:rFonts w:ascii="Times New Roman" w:hAnsi="Times New Roman" w:cs="Times New Roman"/>
                      <w:b/>
                      <w:bCs/>
                      <w:u w:val="single"/>
                      <w:lang w:val="en-US"/>
                    </w:rPr>
                    <w:t>对象名称</w:t>
                  </w:r>
                </w:p>
              </w:tc>
              <w:tc>
                <w:tcPr>
                  <w:tcW w:w="2946" w:type="dxa"/>
                  <w:gridSpan w:val="4"/>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ascii="Times New Roman" w:hAnsi="Times New Roman" w:cs="Times New Roman"/>
                      <w:b/>
                      <w:bCs/>
                      <w:u w:val="single"/>
                      <w:lang w:val="en-US"/>
                    </w:rPr>
                    <w:t>相对位置关系</w:t>
                  </w:r>
                </w:p>
              </w:tc>
              <w:tc>
                <w:tcPr>
                  <w:tcW w:w="1014" w:type="dxa"/>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ascii="Times New Roman" w:hAnsi="Times New Roman" w:cs="Times New Roman"/>
                      <w:b/>
                      <w:bCs/>
                      <w:u w:val="single"/>
                      <w:lang w:val="en-US"/>
                    </w:rPr>
                    <w:t>性质规模</w:t>
                  </w:r>
                </w:p>
              </w:tc>
              <w:tc>
                <w:tcPr>
                  <w:tcW w:w="1638" w:type="dxa"/>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hint="default" w:ascii="Times New Roman" w:hAnsi="Times New Roman" w:cs="Times New Roman"/>
                      <w:b/>
                      <w:bCs/>
                      <w:u w:val="single"/>
                      <w:lang w:val="en-US" w:eastAsia="zh-CN"/>
                    </w:rPr>
                    <w:t>保护级别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6"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c>
                <w:tcPr>
                  <w:tcW w:w="1722"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c>
                <w:tcPr>
                  <w:tcW w:w="875"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ascii="Times New Roman" w:hAnsi="Times New Roman" w:cs="Times New Roman"/>
                      <w:b/>
                      <w:bCs/>
                      <w:u w:val="single"/>
                      <w:lang w:val="en-US"/>
                    </w:rPr>
                    <w:t>方位</w:t>
                  </w:r>
                </w:p>
              </w:tc>
              <w:tc>
                <w:tcPr>
                  <w:tcW w:w="1172" w:type="dxa"/>
                  <w:gridSpan w:val="2"/>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ascii="Times New Roman" w:hAnsi="Times New Roman" w:cs="Times New Roman"/>
                      <w:b/>
                      <w:bCs/>
                      <w:u w:val="single"/>
                      <w:lang w:val="en-US"/>
                    </w:rPr>
                    <w:t>最近距离（m）</w:t>
                  </w:r>
                </w:p>
              </w:tc>
              <w:tc>
                <w:tcPr>
                  <w:tcW w:w="899"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single"/>
                      <w:lang w:val="en-US"/>
                    </w:rPr>
                  </w:pPr>
                  <w:r>
                    <w:rPr>
                      <w:rFonts w:ascii="Times New Roman" w:hAnsi="Times New Roman" w:cs="Times New Roman"/>
                      <w:b/>
                      <w:bCs/>
                      <w:u w:val="single"/>
                      <w:lang w:val="en-US"/>
                    </w:rPr>
                    <w:t>山体阻隔</w:t>
                  </w:r>
                </w:p>
              </w:tc>
              <w:tc>
                <w:tcPr>
                  <w:tcW w:w="1014"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c>
                <w:tcPr>
                  <w:tcW w:w="1638"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6" w:type="dxa"/>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大气</w:t>
                  </w:r>
                  <w:r>
                    <w:rPr>
                      <w:rFonts w:ascii="Times New Roman" w:hAnsi="Times New Roman" w:cs="Times New Roman"/>
                      <w:u w:val="single"/>
                      <w:lang w:val="en-US"/>
                    </w:rPr>
                    <w:t>环境</w:t>
                  </w:r>
                </w:p>
              </w:tc>
              <w:tc>
                <w:tcPr>
                  <w:tcW w:w="1722"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红土溪村散户①</w:t>
                  </w:r>
                </w:p>
              </w:tc>
              <w:tc>
                <w:tcPr>
                  <w:tcW w:w="875"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SW</w:t>
                  </w:r>
                </w:p>
              </w:tc>
              <w:tc>
                <w:tcPr>
                  <w:tcW w:w="1172" w:type="dxa"/>
                  <w:gridSpan w:val="2"/>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eastAsia="zh-CN"/>
                    </w:rPr>
                    <w:t>90</w:t>
                  </w:r>
                  <w:r>
                    <w:rPr>
                      <w:rFonts w:ascii="Times New Roman" w:hAnsi="Times New Roman" w:cs="Times New Roman"/>
                      <w:u w:val="single"/>
                      <w:lang w:val="en-US"/>
                    </w:rPr>
                    <w:t>m</w:t>
                  </w:r>
                </w:p>
              </w:tc>
              <w:tc>
                <w:tcPr>
                  <w:tcW w:w="899"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无</w:t>
                  </w:r>
                </w:p>
              </w:tc>
              <w:tc>
                <w:tcPr>
                  <w:tcW w:w="1014"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居住，约10户</w:t>
                  </w:r>
                </w:p>
              </w:tc>
              <w:tc>
                <w:tcPr>
                  <w:tcW w:w="1638" w:type="dxa"/>
                  <w:vMerge w:val="restar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ascii="Times New Roman" w:hAnsi="Times New Roman" w:cs="Times New Roman"/>
                      <w:color w:val="auto"/>
                      <w:sz w:val="21"/>
                      <w:szCs w:val="21"/>
                      <w:u w:val="single"/>
                    </w:rPr>
                    <w:t>（GB3095-2012）</w:t>
                  </w:r>
                  <w:r>
                    <w:rPr>
                      <w:rFonts w:hint="default" w:ascii="Times New Roman" w:hAnsi="Times New Roman" w:cs="Times New Roman"/>
                      <w:color w:val="auto"/>
                      <w:sz w:val="21"/>
                      <w:szCs w:val="21"/>
                      <w:u w:val="single"/>
                      <w:lang w:val="en-US" w:eastAsia="zh-CN"/>
                    </w:rPr>
                    <w:t>及2018年修改大</w:t>
                  </w:r>
                  <w:r>
                    <w:rPr>
                      <w:rFonts w:ascii="Times New Roman" w:hAnsi="Times New Roman" w:cs="Times New Roman"/>
                      <w:color w:val="auto"/>
                      <w:sz w:val="21"/>
                      <w:szCs w:val="21"/>
                      <w:u w:val="single"/>
                    </w:rPr>
                    <w:t>中二级标准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6"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c>
                <w:tcPr>
                  <w:tcW w:w="1722"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红土溪村</w:t>
                  </w:r>
                </w:p>
              </w:tc>
              <w:tc>
                <w:tcPr>
                  <w:tcW w:w="875"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SW</w:t>
                  </w:r>
                </w:p>
              </w:tc>
              <w:tc>
                <w:tcPr>
                  <w:tcW w:w="1172" w:type="dxa"/>
                  <w:gridSpan w:val="2"/>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eastAsia="zh-CN"/>
                    </w:rPr>
                    <w:t>512</w:t>
                  </w:r>
                  <w:r>
                    <w:rPr>
                      <w:rFonts w:ascii="Times New Roman" w:hAnsi="Times New Roman" w:cs="Times New Roman"/>
                      <w:u w:val="single"/>
                      <w:lang w:val="en-US"/>
                    </w:rPr>
                    <w:t>m</w:t>
                  </w:r>
                </w:p>
              </w:tc>
              <w:tc>
                <w:tcPr>
                  <w:tcW w:w="899"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有</w:t>
                  </w:r>
                </w:p>
              </w:tc>
              <w:tc>
                <w:tcPr>
                  <w:tcW w:w="1014"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eastAsia="zh-CN"/>
                    </w:rPr>
                    <w:t>居住，约500人</w:t>
                  </w:r>
                </w:p>
              </w:tc>
              <w:tc>
                <w:tcPr>
                  <w:tcW w:w="16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sz w:val="21"/>
                      <w:szCs w:val="21"/>
                      <w:u w:val="singl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6"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c>
                <w:tcPr>
                  <w:tcW w:w="1722"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eastAsia="zh-CN"/>
                    </w:rPr>
                    <w:t>红土溪村散户②</w:t>
                  </w:r>
                </w:p>
              </w:tc>
              <w:tc>
                <w:tcPr>
                  <w:tcW w:w="875"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SW</w:t>
                  </w:r>
                </w:p>
              </w:tc>
              <w:tc>
                <w:tcPr>
                  <w:tcW w:w="1172" w:type="dxa"/>
                  <w:gridSpan w:val="2"/>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eastAsia="zh-CN"/>
                    </w:rPr>
                    <w:t>206</w:t>
                  </w:r>
                  <w:r>
                    <w:rPr>
                      <w:rFonts w:ascii="Times New Roman" w:hAnsi="Times New Roman" w:cs="Times New Roman"/>
                      <w:u w:val="single"/>
                      <w:lang w:val="en-US"/>
                    </w:rPr>
                    <w:t>m</w:t>
                  </w:r>
                </w:p>
              </w:tc>
              <w:tc>
                <w:tcPr>
                  <w:tcW w:w="899"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eastAsia="zh-CN"/>
                    </w:rPr>
                    <w:t>有</w:t>
                  </w:r>
                </w:p>
              </w:tc>
              <w:tc>
                <w:tcPr>
                  <w:tcW w:w="1014"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eastAsia="zh-CN"/>
                    </w:rPr>
                    <w:t>居住，约12户</w:t>
                  </w:r>
                </w:p>
              </w:tc>
              <w:tc>
                <w:tcPr>
                  <w:tcW w:w="16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sz w:val="21"/>
                      <w:szCs w:val="21"/>
                      <w:u w:val="singl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16"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c>
                <w:tcPr>
                  <w:tcW w:w="1722"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eastAsia="zh-CN"/>
                    </w:rPr>
                    <w:t>红土溪村散户③</w:t>
                  </w:r>
                </w:p>
              </w:tc>
              <w:tc>
                <w:tcPr>
                  <w:tcW w:w="875"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SW</w:t>
                  </w:r>
                </w:p>
              </w:tc>
              <w:tc>
                <w:tcPr>
                  <w:tcW w:w="1172" w:type="dxa"/>
                  <w:gridSpan w:val="2"/>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479m</w:t>
                  </w:r>
                </w:p>
              </w:tc>
              <w:tc>
                <w:tcPr>
                  <w:tcW w:w="899"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eastAsia="zh-CN"/>
                    </w:rPr>
                    <w:t>有</w:t>
                  </w:r>
                </w:p>
              </w:tc>
              <w:tc>
                <w:tcPr>
                  <w:tcW w:w="1014"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eastAsia="zh-CN"/>
                    </w:rPr>
                    <w:t>居住，约3户</w:t>
                  </w:r>
                </w:p>
              </w:tc>
              <w:tc>
                <w:tcPr>
                  <w:tcW w:w="16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sz w:val="21"/>
                      <w:szCs w:val="21"/>
                      <w:u w:val="singl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16"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c>
                <w:tcPr>
                  <w:tcW w:w="1722"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eastAsia="zh-CN"/>
                    </w:rPr>
                    <w:t>红土溪村散户④</w:t>
                  </w:r>
                </w:p>
              </w:tc>
              <w:tc>
                <w:tcPr>
                  <w:tcW w:w="875"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E</w:t>
                  </w:r>
                </w:p>
              </w:tc>
              <w:tc>
                <w:tcPr>
                  <w:tcW w:w="1172" w:type="dxa"/>
                  <w:gridSpan w:val="2"/>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140m</w:t>
                  </w:r>
                </w:p>
              </w:tc>
              <w:tc>
                <w:tcPr>
                  <w:tcW w:w="899"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eastAsia="zh-CN"/>
                    </w:rPr>
                    <w:t>有</w:t>
                  </w:r>
                </w:p>
              </w:tc>
              <w:tc>
                <w:tcPr>
                  <w:tcW w:w="1014"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eastAsia="zh-CN"/>
                    </w:rPr>
                    <w:t>居住，约5户</w:t>
                  </w:r>
                </w:p>
              </w:tc>
              <w:tc>
                <w:tcPr>
                  <w:tcW w:w="16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sz w:val="21"/>
                      <w:szCs w:val="21"/>
                      <w:u w:val="singl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6"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c>
                <w:tcPr>
                  <w:tcW w:w="1722"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桥下</w:t>
                  </w:r>
                </w:p>
              </w:tc>
              <w:tc>
                <w:tcPr>
                  <w:tcW w:w="875"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E</w:t>
                  </w:r>
                </w:p>
              </w:tc>
              <w:tc>
                <w:tcPr>
                  <w:tcW w:w="1172" w:type="dxa"/>
                  <w:gridSpan w:val="2"/>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350m</w:t>
                  </w:r>
                </w:p>
              </w:tc>
              <w:tc>
                <w:tcPr>
                  <w:tcW w:w="899"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eastAsia="zh-CN"/>
                    </w:rPr>
                    <w:t>有</w:t>
                  </w:r>
                </w:p>
              </w:tc>
              <w:tc>
                <w:tcPr>
                  <w:tcW w:w="1014"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sz w:val="21"/>
                      <w:szCs w:val="21"/>
                      <w:u w:val="single"/>
                      <w:lang w:val="en-US"/>
                    </w:rPr>
                  </w:pPr>
                  <w:r>
                    <w:rPr>
                      <w:rFonts w:hint="default" w:ascii="Times New Roman" w:hAnsi="Times New Roman" w:cs="Times New Roman"/>
                      <w:sz w:val="21"/>
                      <w:szCs w:val="21"/>
                      <w:u w:val="single"/>
                      <w:lang w:val="en-US" w:eastAsia="zh-CN"/>
                    </w:rPr>
                    <w:t>居住，约56户</w:t>
                  </w:r>
                </w:p>
              </w:tc>
              <w:tc>
                <w:tcPr>
                  <w:tcW w:w="16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sz w:val="21"/>
                      <w:szCs w:val="21"/>
                      <w:u w:val="singl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16"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声环境</w:t>
                  </w:r>
                </w:p>
              </w:tc>
              <w:tc>
                <w:tcPr>
                  <w:tcW w:w="5682" w:type="dxa"/>
                  <w:gridSpan w:val="6"/>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eastAsia="zh-CN"/>
                    </w:rPr>
                    <w:t>项目地周边50米范围内无居民点</w:t>
                  </w:r>
                </w:p>
              </w:tc>
              <w:tc>
                <w:tcPr>
                  <w:tcW w:w="1638"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sz w:val="21"/>
                      <w:szCs w:val="21"/>
                      <w:u w:val="single"/>
                    </w:rPr>
                    <w:t>《声环境质量标准》（GB3096-2008）2类标准</w:t>
                  </w:r>
                  <w:r>
                    <w:rPr>
                      <w:rFonts w:hint="default" w:ascii="Times New Roman" w:hAnsi="Times New Roman" w:cs="Times New Roman"/>
                      <w:sz w:val="21"/>
                      <w:szCs w:val="21"/>
                      <w:u w:val="single"/>
                      <w:lang w:eastAsia="zh-CN"/>
                    </w:rPr>
                    <w:t>，</w:t>
                  </w:r>
                  <w:r>
                    <w:rPr>
                      <w:rFonts w:hint="default" w:ascii="Times New Roman" w:hAnsi="Times New Roman" w:cs="Times New Roman"/>
                      <w:sz w:val="21"/>
                      <w:szCs w:val="21"/>
                      <w:u w:val="single"/>
                      <w:lang w:val="en-US" w:eastAsia="zh-CN"/>
                    </w:rPr>
                    <w:t>靠近国道一侧执行4a类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16" w:type="dxa"/>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ascii="Times New Roman" w:hAnsi="Times New Roman" w:cs="Times New Roman"/>
                      <w:u w:val="single"/>
                      <w:lang w:val="en-US"/>
                    </w:rPr>
                    <w:t>地表水环境</w:t>
                  </w:r>
                </w:p>
              </w:tc>
              <w:tc>
                <w:tcPr>
                  <w:tcW w:w="1722"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红土溪</w:t>
                  </w:r>
                </w:p>
              </w:tc>
              <w:tc>
                <w:tcPr>
                  <w:tcW w:w="3960" w:type="dxa"/>
                  <w:gridSpan w:val="5"/>
                  <w:tcBorders>
                    <w:tl2br w:val="nil"/>
                    <w:tr2bl w:val="nil"/>
                  </w:tcBorders>
                  <w:vAlign w:val="center"/>
                </w:tcPr>
                <w:p>
                  <w:pPr>
                    <w:pStyle w:val="51"/>
                    <w:widowControl w:val="0"/>
                    <w:wordWrap/>
                    <w:overflowPunct w:val="0"/>
                    <w:topLinePunct w:val="0"/>
                    <w:autoSpaceDE w:val="0"/>
                    <w:autoSpaceDN w:val="0"/>
                    <w:jc w:val="center"/>
                    <w:rPr>
                      <w:rFonts w:hint="default" w:ascii="Times New Roman" w:hAnsi="Times New Roman" w:eastAsia="宋体" w:cs="Times New Roman"/>
                      <w:u w:val="single"/>
                      <w:lang w:val="en-US" w:eastAsia="zh-CN"/>
                    </w:rPr>
                  </w:pPr>
                  <w:r>
                    <w:rPr>
                      <w:rFonts w:hint="default" w:ascii="Times New Roman" w:hAnsi="Times New Roman" w:cs="Times New Roman"/>
                      <w:highlight w:val="none"/>
                      <w:u w:val="single"/>
                      <w:lang w:val="en-US" w:eastAsia="zh-CN"/>
                    </w:rPr>
                    <w:t>位于项目地北侧67m处，农业用水区，河宽</w:t>
                  </w:r>
                  <w:r>
                    <w:rPr>
                      <w:rFonts w:hint="eastAsia" w:ascii="Times New Roman" w:hAnsi="Times New Roman" w:cs="Times New Roman"/>
                      <w:highlight w:val="none"/>
                      <w:u w:val="single"/>
                      <w:lang w:val="en-US" w:eastAsia="zh-CN"/>
                    </w:rPr>
                    <w:t>约3~4m，</w:t>
                  </w:r>
                  <w:r>
                    <w:rPr>
                      <w:rFonts w:hint="default" w:ascii="Times New Roman" w:hAnsi="Times New Roman" w:cs="Times New Roman"/>
                      <w:sz w:val="21"/>
                      <w:szCs w:val="21"/>
                      <w:u w:val="single"/>
                    </w:rPr>
                    <w:t>年平均流量</w:t>
                  </w:r>
                  <w:r>
                    <w:rPr>
                      <w:rFonts w:hint="eastAsia" w:ascii="Times New Roman" w:hAnsi="Times New Roman" w:cs="Times New Roman"/>
                      <w:sz w:val="21"/>
                      <w:szCs w:val="21"/>
                      <w:u w:val="single"/>
                      <w:lang w:val="en-US" w:eastAsia="zh-CN"/>
                    </w:rPr>
                    <w:t>0.6</w:t>
                  </w:r>
                  <w:r>
                    <w:rPr>
                      <w:rFonts w:hint="default" w:ascii="Times New Roman" w:hAnsi="Times New Roman" w:cs="Times New Roman"/>
                      <w:sz w:val="21"/>
                      <w:szCs w:val="21"/>
                      <w:u w:val="single"/>
                      <w:lang w:val="en-US" w:eastAsia="zh-CN"/>
                    </w:rPr>
                    <w:t>m</w:t>
                  </w:r>
                  <w:r>
                    <w:rPr>
                      <w:rFonts w:hint="default" w:ascii="Times New Roman" w:hAnsi="Times New Roman" w:cs="Times New Roman"/>
                      <w:sz w:val="21"/>
                      <w:szCs w:val="21"/>
                      <w:u w:val="single"/>
                      <w:vertAlign w:val="superscript"/>
                      <w:lang w:val="en-US" w:eastAsia="zh-CN"/>
                    </w:rPr>
                    <w:t>3</w:t>
                  </w:r>
                  <w:r>
                    <w:rPr>
                      <w:rFonts w:hint="default" w:ascii="Times New Roman" w:hAnsi="Times New Roman" w:cs="Times New Roman"/>
                      <w:sz w:val="21"/>
                      <w:szCs w:val="21"/>
                      <w:u w:val="single"/>
                      <w:lang w:val="en-US" w:eastAsia="zh-CN"/>
                    </w:rPr>
                    <w:t>/s</w:t>
                  </w:r>
                  <w:r>
                    <w:rPr>
                      <w:rFonts w:hint="eastAsia" w:ascii="Times New Roman" w:hAnsi="Times New Roman" w:cs="Times New Roman"/>
                      <w:sz w:val="21"/>
                      <w:szCs w:val="21"/>
                      <w:u w:val="single"/>
                      <w:lang w:val="en-US" w:eastAsia="zh-CN"/>
                    </w:rPr>
                    <w:t>，汇入沅江前1km段为</w:t>
                  </w:r>
                  <w:r>
                    <w:rPr>
                      <w:rFonts w:hint="default" w:ascii="Times New Roman" w:hAnsi="Times New Roman" w:cs="Times New Roman"/>
                      <w:u w:val="single"/>
                      <w:lang w:val="en-US" w:eastAsia="zh-CN"/>
                    </w:rPr>
                    <w:t>泸溪县沅江白沙段饮用水水源保护区</w:t>
                  </w:r>
                  <w:r>
                    <w:rPr>
                      <w:rFonts w:hint="eastAsia" w:ascii="Times New Roman" w:hAnsi="Times New Roman" w:cs="Times New Roman"/>
                      <w:u w:val="single"/>
                      <w:lang w:val="en-US" w:eastAsia="zh-CN"/>
                    </w:rPr>
                    <w:t>的</w:t>
                  </w:r>
                  <w:r>
                    <w:rPr>
                      <w:rFonts w:hint="eastAsia" w:ascii="Times New Roman" w:hAnsi="Times New Roman" w:cs="Times New Roman"/>
                      <w:sz w:val="21"/>
                      <w:szCs w:val="21"/>
                      <w:u w:val="single"/>
                      <w:lang w:val="en-US" w:eastAsia="zh-CN"/>
                    </w:rPr>
                    <w:t>二级水域保护区</w:t>
                  </w:r>
                </w:p>
              </w:tc>
              <w:tc>
                <w:tcPr>
                  <w:tcW w:w="1638" w:type="dxa"/>
                  <w:vMerge w:val="restart"/>
                  <w:tcBorders>
                    <w:tl2br w:val="nil"/>
                    <w:tr2bl w:val="nil"/>
                  </w:tcBorders>
                  <w:vAlign w:val="center"/>
                </w:tcPr>
                <w:p>
                  <w:pPr>
                    <w:pStyle w:val="51"/>
                    <w:widowControl w:val="0"/>
                    <w:wordWrap/>
                    <w:overflowPunct w:val="0"/>
                    <w:topLinePunct w:val="0"/>
                    <w:autoSpaceDE w:val="0"/>
                    <w:autoSpaceDN w:val="0"/>
                    <w:jc w:val="center"/>
                    <w:rPr>
                      <w:rFonts w:hint="default" w:ascii="Times New Roman" w:hAnsi="Times New Roman" w:cs="Times New Roman"/>
                      <w:u w:val="single"/>
                      <w:lang w:val="en-US" w:eastAsia="zh-CN"/>
                    </w:rPr>
                  </w:pPr>
                  <w:r>
                    <w:rPr>
                      <w:rFonts w:ascii="Times New Roman" w:hAnsi="Times New Roman" w:cs="Times New Roman"/>
                      <w:u w:val="single"/>
                    </w:rPr>
                    <w:t>《地表水环境质量标准》（GB3838-2002）Ⅲ类标准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16"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c>
                <w:tcPr>
                  <w:tcW w:w="1722"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沅江</w:t>
                  </w:r>
                </w:p>
              </w:tc>
              <w:tc>
                <w:tcPr>
                  <w:tcW w:w="3960" w:type="dxa"/>
                  <w:gridSpan w:val="5"/>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位于项目地东侧690m处，饮用水水源保护区，</w:t>
                  </w:r>
                  <w:r>
                    <w:rPr>
                      <w:rFonts w:ascii="Times New Roman" w:hAnsi="Times New Roman" w:cs="Times New Roman"/>
                      <w:color w:val="auto"/>
                      <w:u w:val="single"/>
                    </w:rPr>
                    <w:t>平均流量为1132.6680m</w:t>
                  </w:r>
                  <w:r>
                    <w:rPr>
                      <w:rFonts w:ascii="Times New Roman" w:hAnsi="Times New Roman" w:cs="Times New Roman"/>
                      <w:color w:val="auto"/>
                      <w:u w:val="single"/>
                      <w:vertAlign w:val="superscript"/>
                    </w:rPr>
                    <w:t>3</w:t>
                  </w:r>
                  <w:r>
                    <w:rPr>
                      <w:rFonts w:ascii="Times New Roman" w:hAnsi="Times New Roman" w:cs="Times New Roman"/>
                      <w:color w:val="auto"/>
                      <w:u w:val="single"/>
                    </w:rPr>
                    <w:t>/s</w:t>
                  </w:r>
                </w:p>
              </w:tc>
              <w:tc>
                <w:tcPr>
                  <w:tcW w:w="1638" w:type="dxa"/>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16" w:type="dxa"/>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ascii="Times New Roman" w:hAnsi="Times New Roman" w:cs="Times New Roman"/>
                      <w:u w:val="single"/>
                      <w:lang w:val="en-US"/>
                    </w:rPr>
                    <w:t>生态环境</w:t>
                  </w:r>
                </w:p>
              </w:tc>
              <w:tc>
                <w:tcPr>
                  <w:tcW w:w="1722"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泸溪县沅江白沙段饮用水水源保护区</w:t>
                  </w:r>
                </w:p>
              </w:tc>
              <w:tc>
                <w:tcPr>
                  <w:tcW w:w="875"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eastAsia="zh-CN"/>
                    </w:rPr>
                    <w:t>NE</w:t>
                  </w:r>
                </w:p>
              </w:tc>
              <w:tc>
                <w:tcPr>
                  <w:tcW w:w="819"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80m</w:t>
                  </w:r>
                </w:p>
              </w:tc>
              <w:tc>
                <w:tcPr>
                  <w:tcW w:w="1252" w:type="dxa"/>
                  <w:gridSpan w:val="2"/>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eastAsia="zh-CN"/>
                    </w:rPr>
                    <w:t>有山体阻隔，</w:t>
                  </w:r>
                  <w:r>
                    <w:rPr>
                      <w:rFonts w:hint="default" w:ascii="Times New Roman" w:hAnsi="Times New Roman" w:cs="Times New Roman"/>
                      <w:u w:val="single"/>
                      <w:lang w:val="en-US" w:eastAsia="zh-CN"/>
                    </w:rPr>
                    <w:t>项目废水不会自流进入保护区中</w:t>
                  </w:r>
                </w:p>
              </w:tc>
              <w:tc>
                <w:tcPr>
                  <w:tcW w:w="1014"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饮用水水源</w:t>
                  </w:r>
                </w:p>
              </w:tc>
              <w:tc>
                <w:tcPr>
                  <w:tcW w:w="1638" w:type="dxa"/>
                  <w:vMerge w:val="restar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不受破坏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16"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c>
                <w:tcPr>
                  <w:tcW w:w="1722"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湖南泸溪武水国家湿地公园</w:t>
                  </w:r>
                </w:p>
              </w:tc>
              <w:tc>
                <w:tcPr>
                  <w:tcW w:w="875"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eastAsia" w:ascii="Times New Roman" w:hAnsi="Times New Roman" w:cs="Times New Roman"/>
                      <w:u w:val="single"/>
                      <w:lang w:val="en-US" w:eastAsia="zh-CN"/>
                    </w:rPr>
                    <w:t>N</w:t>
                  </w:r>
                  <w:r>
                    <w:rPr>
                      <w:rFonts w:hint="default" w:ascii="Times New Roman" w:hAnsi="Times New Roman" w:cs="Times New Roman"/>
                      <w:u w:val="single"/>
                      <w:lang w:val="en-US" w:eastAsia="zh-CN"/>
                    </w:rPr>
                    <w:t>E</w:t>
                  </w:r>
                </w:p>
              </w:tc>
              <w:tc>
                <w:tcPr>
                  <w:tcW w:w="819"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3.4</w:t>
                  </w:r>
                  <w:r>
                    <w:rPr>
                      <w:rFonts w:hint="default" w:ascii="Times New Roman" w:hAnsi="Times New Roman" w:cs="Times New Roman"/>
                      <w:u w:val="single"/>
                      <w:lang w:val="en-US" w:eastAsia="zh-CN"/>
                    </w:rPr>
                    <w:t>km</w:t>
                  </w:r>
                </w:p>
              </w:tc>
              <w:tc>
                <w:tcPr>
                  <w:tcW w:w="1252" w:type="dxa"/>
                  <w:gridSpan w:val="2"/>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eastAsia="zh-CN"/>
                    </w:rPr>
                    <w:t>有山体阻隔</w:t>
                  </w:r>
                </w:p>
              </w:tc>
              <w:tc>
                <w:tcPr>
                  <w:tcW w:w="1014"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湿地公园</w:t>
                  </w:r>
                </w:p>
              </w:tc>
              <w:tc>
                <w:tcPr>
                  <w:tcW w:w="1638" w:type="dxa"/>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16"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c>
                <w:tcPr>
                  <w:tcW w:w="1722"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沅水风景名胜区</w:t>
                  </w:r>
                </w:p>
              </w:tc>
              <w:tc>
                <w:tcPr>
                  <w:tcW w:w="875"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S</w:t>
                  </w:r>
                </w:p>
              </w:tc>
              <w:tc>
                <w:tcPr>
                  <w:tcW w:w="819"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10m</w:t>
                  </w:r>
                </w:p>
              </w:tc>
              <w:tc>
                <w:tcPr>
                  <w:tcW w:w="1252" w:type="dxa"/>
                  <w:gridSpan w:val="2"/>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无</w:t>
                  </w:r>
                </w:p>
              </w:tc>
              <w:tc>
                <w:tcPr>
                  <w:tcW w:w="1014"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风景名胜区</w:t>
                  </w:r>
                </w:p>
              </w:tc>
              <w:tc>
                <w:tcPr>
                  <w:tcW w:w="1638" w:type="dxa"/>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6"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c>
                <w:tcPr>
                  <w:tcW w:w="5682" w:type="dxa"/>
                  <w:gridSpan w:val="6"/>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ascii="Times New Roman" w:hAnsi="Times New Roman" w:cs="Times New Roman"/>
                      <w:u w:val="single"/>
                      <w:lang w:val="en-US"/>
                    </w:rPr>
                    <w:t>保持项目周边村庄、农田、植被等其他景观、生态的生态系统的完整性</w:t>
                  </w:r>
                </w:p>
              </w:tc>
              <w:tc>
                <w:tcPr>
                  <w:tcW w:w="1638"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16"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default" w:ascii="Times New Roman" w:hAnsi="Times New Roman" w:cs="Times New Roman"/>
                      <w:u w:val="single"/>
                      <w:lang w:val="en-US"/>
                    </w:rPr>
                    <w:t>地下水环境</w:t>
                  </w:r>
                </w:p>
              </w:tc>
              <w:tc>
                <w:tcPr>
                  <w:tcW w:w="5682" w:type="dxa"/>
                  <w:gridSpan w:val="6"/>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lang w:val="en-US"/>
                    </w:rPr>
                  </w:pPr>
                  <w:r>
                    <w:rPr>
                      <w:rFonts w:hint="eastAsia" w:ascii="Times New Roman" w:hAnsi="Times New Roman" w:cs="Times New Roman"/>
                      <w:u w:val="single"/>
                      <w:lang w:val="en-US" w:eastAsia="zh-CN"/>
                    </w:rPr>
                    <w:t>经调查，</w:t>
                  </w:r>
                  <w:r>
                    <w:rPr>
                      <w:rFonts w:hint="default" w:ascii="Times New Roman" w:hAnsi="Times New Roman" w:cs="Times New Roman"/>
                      <w:u w:val="single"/>
                    </w:rPr>
                    <w:t>项目厂界外500米范围内</w:t>
                  </w:r>
                  <w:r>
                    <w:rPr>
                      <w:rFonts w:hint="default" w:ascii="Times New Roman" w:hAnsi="Times New Roman" w:cs="Times New Roman"/>
                      <w:u w:val="single"/>
                      <w:lang w:val="en-US" w:eastAsia="zh-CN"/>
                    </w:rPr>
                    <w:t>无</w:t>
                  </w:r>
                  <w:r>
                    <w:rPr>
                      <w:rFonts w:hint="default" w:ascii="Times New Roman" w:hAnsi="Times New Roman" w:cs="Times New Roman"/>
                      <w:u w:val="single"/>
                    </w:rPr>
                    <w:t>地下水</w:t>
                  </w:r>
                  <w:r>
                    <w:rPr>
                      <w:rFonts w:hint="eastAsia" w:ascii="Times New Roman" w:hAnsi="Times New Roman" w:cs="Times New Roman"/>
                      <w:u w:val="single"/>
                      <w:lang w:eastAsia="zh-CN"/>
                    </w:rPr>
                    <w:t>、</w:t>
                  </w:r>
                  <w:r>
                    <w:rPr>
                      <w:rFonts w:hint="eastAsia" w:ascii="Times New Roman" w:hAnsi="Times New Roman" w:cs="Times New Roman"/>
                      <w:u w:val="single"/>
                      <w:lang w:val="en-US" w:eastAsia="zh-CN"/>
                    </w:rPr>
                    <w:t>山泉水</w:t>
                  </w:r>
                  <w:r>
                    <w:rPr>
                      <w:rFonts w:hint="default" w:ascii="Times New Roman" w:hAnsi="Times New Roman" w:cs="Times New Roman"/>
                      <w:u w:val="single"/>
                      <w:lang w:eastAsia="zh-CN"/>
                    </w:rPr>
                    <w:t>环境保护目标，</w:t>
                  </w:r>
                  <w:r>
                    <w:rPr>
                      <w:rFonts w:hint="default" w:ascii="Times New Roman" w:hAnsi="Times New Roman" w:cs="Times New Roman"/>
                      <w:u w:val="single"/>
                      <w:lang w:val="en-US" w:eastAsia="zh-CN"/>
                    </w:rPr>
                    <w:t>周边居民生活饮用水均来源于市政自来水管网</w:t>
                  </w:r>
                </w:p>
              </w:tc>
              <w:tc>
                <w:tcPr>
                  <w:tcW w:w="1638"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rPr>
                  </w:pPr>
                  <w:r>
                    <w:rPr>
                      <w:rFonts w:hint="default" w:ascii="Times New Roman" w:hAnsi="Times New Roman" w:cs="Times New Roman"/>
                      <w:u w:val="single"/>
                      <w:lang w:val="en-US" w:eastAsia="zh-CN"/>
                    </w:rPr>
                    <w:t>/</w:t>
                  </w:r>
                </w:p>
              </w:tc>
            </w:tr>
          </w:tbl>
          <w:p>
            <w:pPr>
              <w:pStyle w:val="49"/>
              <w:wordWrap/>
              <w:overflowPunct w:val="0"/>
              <w:topLinePunct w:val="0"/>
              <w:autoSpaceDE w:val="0"/>
              <w:autoSpaceDN w:val="0"/>
              <w:ind w:right="3967"/>
              <w:jc w:val="left"/>
              <w:rPr>
                <w:rFonts w:ascii="Times New Roman" w:hAnsi="Times New Roman" w:cs="Times New Roman"/>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1" w:hRule="atLeast"/>
        </w:trPr>
        <w:tc>
          <w:tcPr>
            <w:tcW w:w="799"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污</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染</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物</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排</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放</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控</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制</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标</w:t>
            </w:r>
          </w:p>
          <w:p>
            <w:pPr>
              <w:pStyle w:val="49"/>
              <w:wordWrap/>
              <w:overflowPunct w:val="0"/>
              <w:topLinePunct w:val="0"/>
              <w:autoSpaceDE w:val="0"/>
              <w:autoSpaceDN w:val="0"/>
              <w:spacing w:line="242" w:lineRule="auto"/>
              <w:ind w:right="79"/>
              <w:jc w:val="center"/>
              <w:rPr>
                <w:rFonts w:ascii="Times New Roman" w:hAnsi="Times New Roman" w:cs="Times New Roman"/>
                <w:sz w:val="21"/>
              </w:rPr>
            </w:pPr>
            <w:r>
              <w:rPr>
                <w:rFonts w:ascii="Times New Roman" w:hAnsi="Times New Roman" w:cs="Times New Roman"/>
                <w:b/>
                <w:bCs/>
                <w:sz w:val="30"/>
                <w:szCs w:val="30"/>
              </w:rPr>
              <w:t>准</w:t>
            </w:r>
          </w:p>
        </w:tc>
        <w:tc>
          <w:tcPr>
            <w:tcW w:w="8190" w:type="dxa"/>
            <w:tcBorders>
              <w:top w:val="single" w:color="000000" w:sz="4" w:space="0"/>
              <w:left w:val="single" w:color="000000" w:sz="4" w:space="0"/>
              <w:bottom w:val="single" w:color="000000" w:sz="4" w:space="0"/>
            </w:tcBorders>
            <w:vAlign w:val="center"/>
          </w:tcPr>
          <w:p>
            <w:pPr>
              <w:pStyle w:val="9"/>
              <w:keepNext w:val="0"/>
              <w:keepLines w:val="0"/>
              <w:wordWrap/>
              <w:overflowPunct w:val="0"/>
              <w:topLinePunct w:val="0"/>
              <w:autoSpaceDE w:val="0"/>
              <w:autoSpaceDN w:val="0"/>
              <w:ind w:firstLine="0" w:firstLineChars="0"/>
              <w:rPr>
                <w:rFonts w:ascii="Times New Roman" w:hAnsi="Times New Roman" w:cs="Times New Roman"/>
                <w:lang w:val="en-US"/>
              </w:rPr>
            </w:pPr>
            <w:r>
              <w:rPr>
                <w:rFonts w:hint="default" w:ascii="Times New Roman" w:hAnsi="Times New Roman" w:cs="Times New Roman"/>
                <w:lang w:val="en-US"/>
              </w:rPr>
              <w:t>3.</w:t>
            </w:r>
            <w:r>
              <w:rPr>
                <w:rFonts w:hint="default" w:ascii="Times New Roman" w:hAnsi="Times New Roman" w:cs="Times New Roman"/>
                <w:lang w:val="en-US" w:eastAsia="zh-CN"/>
              </w:rPr>
              <w:t>6</w:t>
            </w:r>
            <w:r>
              <w:rPr>
                <w:rFonts w:ascii="Times New Roman" w:hAnsi="Times New Roman" w:cs="Times New Roman"/>
              </w:rPr>
              <w:t>污染物排放控制标准</w:t>
            </w:r>
          </w:p>
          <w:p>
            <w:pPr>
              <w:pStyle w:val="9"/>
              <w:bidi w:val="0"/>
              <w:rPr>
                <w:rFonts w:ascii="Times New Roman" w:hAnsi="Times New Roman" w:cs="Times New Roman"/>
              </w:rPr>
            </w:pPr>
            <w:r>
              <w:rPr>
                <w:rFonts w:hint="default" w:ascii="Times New Roman" w:hAnsi="Times New Roman" w:cs="Times New Roman"/>
                <w:lang w:val="en-US"/>
              </w:rPr>
              <w:t>3</w:t>
            </w:r>
            <w:r>
              <w:rPr>
                <w:rFonts w:ascii="Times New Roman" w:hAnsi="Times New Roman" w:cs="Times New Roman"/>
              </w:rPr>
              <w:t>.</w:t>
            </w:r>
            <w:r>
              <w:rPr>
                <w:rFonts w:hint="default" w:ascii="Times New Roman" w:hAnsi="Times New Roman" w:cs="Times New Roman"/>
                <w:lang w:val="en-US" w:eastAsia="zh-CN"/>
              </w:rPr>
              <w:t>6</w:t>
            </w:r>
            <w:r>
              <w:rPr>
                <w:rFonts w:ascii="Times New Roman" w:hAnsi="Times New Roman" w:cs="Times New Roman"/>
              </w:rPr>
              <w:t>.</w:t>
            </w:r>
            <w:r>
              <w:rPr>
                <w:rFonts w:hint="default" w:ascii="Times New Roman" w:hAnsi="Times New Roman" w:cs="Times New Roman"/>
              </w:rPr>
              <w:t>1</w:t>
            </w:r>
            <w:r>
              <w:rPr>
                <w:rFonts w:ascii="Times New Roman" w:hAnsi="Times New Roman" w:cs="Times New Roman"/>
              </w:rPr>
              <w:t>大气污染物排放标准</w:t>
            </w:r>
          </w:p>
          <w:p>
            <w:pPr>
              <w:widowControl/>
              <w:ind w:firstLine="480"/>
              <w:jc w:val="left"/>
              <w:rPr>
                <w:rFonts w:hint="default" w:ascii="Times New Roman" w:hAnsi="Times New Roman" w:cs="Times New Roman"/>
                <w:u w:val="none"/>
                <w:lang w:val="en-US"/>
              </w:rPr>
            </w:pPr>
            <w:r>
              <w:rPr>
                <w:rFonts w:hint="default" w:ascii="Times New Roman" w:hAnsi="Times New Roman" w:cs="Times New Roman"/>
                <w:lang w:val="en-US"/>
              </w:rPr>
              <w:t>本项目</w:t>
            </w:r>
            <w:r>
              <w:rPr>
                <w:rFonts w:hint="default" w:ascii="Times New Roman" w:hAnsi="Times New Roman" w:cs="Times New Roman"/>
              </w:rPr>
              <w:t>锅炉燃烧废气污染物二氧化硫、氮氧化物、颗粒物执行《锅炉大气污染物排放标准》</w:t>
            </w:r>
            <w:r>
              <w:rPr>
                <w:rFonts w:ascii="Times New Roman" w:hAnsi="Times New Roman" w:cs="Times New Roman"/>
              </w:rPr>
              <w:t>GB 13271-2014</w:t>
            </w:r>
            <w:r>
              <w:rPr>
                <w:rFonts w:hint="default" w:ascii="Times New Roman" w:hAnsi="Times New Roman" w:cs="Times New Roman"/>
                <w:lang w:val="en-US"/>
              </w:rPr>
              <w:t>表</w:t>
            </w:r>
            <w:r>
              <w:rPr>
                <w:rFonts w:ascii="Times New Roman" w:hAnsi="Times New Roman" w:cs="Times New Roman"/>
                <w:lang w:val="en-US"/>
              </w:rPr>
              <w:t xml:space="preserve"> 2 </w:t>
            </w:r>
            <w:r>
              <w:rPr>
                <w:rFonts w:hint="default" w:ascii="Times New Roman" w:hAnsi="Times New Roman" w:cs="Times New Roman"/>
                <w:lang w:val="en-US"/>
              </w:rPr>
              <w:t>新建锅炉大气污染物排放浓度限值。</w:t>
            </w:r>
            <w:r>
              <w:rPr>
                <w:rFonts w:hint="default" w:ascii="Times New Roman" w:hAnsi="Times New Roman" w:cs="Times New Roman"/>
                <w:lang w:val="en-US" w:eastAsia="zh-CN"/>
              </w:rPr>
              <w:t>无组织</w:t>
            </w:r>
            <w:r>
              <w:rPr>
                <w:rFonts w:hint="default" w:ascii="Times New Roman" w:hAnsi="Times New Roman" w:cs="Times New Roman"/>
                <w:u w:val="none"/>
                <w:lang w:val="en-US"/>
              </w:rPr>
              <w:t>粉尘（颗粒物）</w:t>
            </w:r>
            <w:r>
              <w:rPr>
                <w:rFonts w:hint="default" w:ascii="Times New Roman" w:hAnsi="Times New Roman" w:cs="Times New Roman"/>
                <w:u w:val="none"/>
                <w:lang w:val="en-US" w:eastAsia="zh-CN"/>
              </w:rPr>
              <w:t>、二氧化硫、氮氧化物</w:t>
            </w:r>
            <w:r>
              <w:rPr>
                <w:rFonts w:hint="default" w:ascii="Times New Roman" w:hAnsi="Times New Roman" w:cs="Times New Roman"/>
                <w:u w:val="none"/>
                <w:lang w:val="en-US"/>
              </w:rPr>
              <w:t>执行《大气污染物综合排放标准》(GB16297-1996) 中的新污染源大气污染物排放限值无组织排放浓度限值。污水处理站恶臭（氨、硫化氢、臭气浓度）污染物执行《恶臭污染物排放标准》（GB14554-93）表1中二级标准限值。</w:t>
            </w:r>
          </w:p>
          <w:p>
            <w:pPr>
              <w:pStyle w:val="41"/>
              <w:spacing w:before="48"/>
              <w:ind w:firstLine="600"/>
              <w:rPr>
                <w:rFonts w:hint="default" w:ascii="Times New Roman" w:hAnsi="Times New Roman" w:eastAsia="宋体" w:cs="Times New Roman"/>
              </w:rPr>
            </w:pPr>
            <w:r>
              <w:rPr>
                <w:rFonts w:hint="default" w:ascii="Times New Roman" w:hAnsi="Times New Roman" w:eastAsia="宋体" w:cs="Times New Roman"/>
                <w:bCs/>
              </w:rPr>
              <w:t>表</w:t>
            </w:r>
            <w:r>
              <w:rPr>
                <w:rFonts w:hint="default" w:ascii="Times New Roman" w:hAnsi="Times New Roman" w:eastAsia="宋体" w:cs="Times New Roman"/>
                <w:bCs/>
                <w:lang w:val="en-US"/>
              </w:rPr>
              <w:t>3</w:t>
            </w:r>
            <w:r>
              <w:rPr>
                <w:rFonts w:hint="eastAsia" w:ascii="Times New Roman" w:hAnsi="Times New Roman" w:eastAsia="宋体" w:cs="Times New Roman"/>
                <w:bCs/>
                <w:lang w:val="en-US" w:eastAsia="zh-CN"/>
              </w:rPr>
              <w:t>.6-1</w:t>
            </w:r>
            <w:r>
              <w:rPr>
                <w:rFonts w:hint="default" w:ascii="Times New Roman" w:hAnsi="Times New Roman" w:eastAsia="宋体" w:cs="Times New Roman"/>
                <w:bCs/>
              </w:rPr>
              <w:t xml:space="preserve"> 《锅炉大气污染物排放标准》   单位：mg/m</w:t>
            </w:r>
            <w:r>
              <w:rPr>
                <w:rFonts w:hint="default" w:ascii="Times New Roman" w:hAnsi="Times New Roman" w:eastAsia="宋体" w:cs="Times New Roman"/>
                <w:bCs/>
                <w:vertAlign w:val="superscript"/>
              </w:rPr>
              <w:t>3</w:t>
            </w:r>
          </w:p>
          <w:tbl>
            <w:tblPr>
              <w:tblStyle w:val="32"/>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2"/>
              <w:gridCol w:w="2731"/>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84" w:type="pct"/>
                  <w:tcBorders>
                    <w:tl2br w:val="nil"/>
                    <w:tr2bl w:val="nil"/>
                  </w:tcBorders>
                  <w:vAlign w:val="center"/>
                </w:tcPr>
                <w:p>
                  <w:pPr>
                    <w:pStyle w:val="51"/>
                    <w:rPr>
                      <w:rFonts w:ascii="Times New Roman" w:hAnsi="Times New Roman" w:cs="Times New Roman"/>
                      <w:b/>
                      <w:bCs/>
                    </w:rPr>
                  </w:pPr>
                  <w:r>
                    <w:rPr>
                      <w:rFonts w:hint="default" w:ascii="Times New Roman" w:hAnsi="Times New Roman" w:cs="Times New Roman"/>
                      <w:b/>
                      <w:bCs/>
                    </w:rPr>
                    <w:t>污染物项目</w:t>
                  </w:r>
                </w:p>
              </w:tc>
              <w:tc>
                <w:tcPr>
                  <w:tcW w:w="1686" w:type="pct"/>
                  <w:tcBorders>
                    <w:tl2br w:val="nil"/>
                    <w:tr2bl w:val="nil"/>
                  </w:tcBorders>
                  <w:vAlign w:val="center"/>
                </w:tcPr>
                <w:p>
                  <w:pPr>
                    <w:pStyle w:val="51"/>
                    <w:rPr>
                      <w:rFonts w:ascii="Times New Roman" w:hAnsi="Times New Roman" w:cs="Times New Roman"/>
                      <w:b/>
                      <w:bCs/>
                    </w:rPr>
                  </w:pPr>
                  <w:r>
                    <w:rPr>
                      <w:rFonts w:hint="default" w:ascii="Times New Roman" w:hAnsi="Times New Roman" w:cs="Times New Roman"/>
                      <w:b/>
                      <w:bCs/>
                    </w:rPr>
                    <w:t>燃煤锅炉限值</w:t>
                  </w:r>
                </w:p>
              </w:tc>
              <w:tc>
                <w:tcPr>
                  <w:tcW w:w="1429" w:type="pct"/>
                  <w:tcBorders>
                    <w:tl2br w:val="nil"/>
                    <w:tr2bl w:val="nil"/>
                  </w:tcBorders>
                  <w:vAlign w:val="center"/>
                </w:tcPr>
                <w:p>
                  <w:pPr>
                    <w:pStyle w:val="51"/>
                    <w:rPr>
                      <w:rFonts w:ascii="Times New Roman" w:hAnsi="Times New Roman" w:cs="Times New Roman"/>
                      <w:b/>
                      <w:bCs/>
                    </w:rPr>
                  </w:pPr>
                  <w:r>
                    <w:rPr>
                      <w:rFonts w:hint="default" w:ascii="Times New Roman" w:hAnsi="Times New Roman" w:cs="Times New Roman"/>
                      <w:b/>
                      <w:bCs/>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84" w:type="pct"/>
                  <w:tcBorders>
                    <w:tl2br w:val="nil"/>
                    <w:tr2bl w:val="nil"/>
                  </w:tcBorders>
                  <w:vAlign w:val="center"/>
                </w:tcPr>
                <w:p>
                  <w:pPr>
                    <w:pStyle w:val="51"/>
                    <w:rPr>
                      <w:rFonts w:ascii="Times New Roman" w:hAnsi="Times New Roman" w:cs="Times New Roman"/>
                    </w:rPr>
                  </w:pPr>
                  <w:r>
                    <w:rPr>
                      <w:rFonts w:hint="default" w:ascii="Times New Roman" w:hAnsi="Times New Roman" w:cs="Times New Roman"/>
                    </w:rPr>
                    <w:t>颗粒物</w:t>
                  </w:r>
                </w:p>
              </w:tc>
              <w:tc>
                <w:tcPr>
                  <w:tcW w:w="1686" w:type="pct"/>
                  <w:tcBorders>
                    <w:tl2br w:val="nil"/>
                    <w:tr2bl w:val="nil"/>
                  </w:tcBorders>
                  <w:vAlign w:val="center"/>
                </w:tcPr>
                <w:p>
                  <w:pPr>
                    <w:pStyle w:val="51"/>
                    <w:rPr>
                      <w:rFonts w:ascii="Times New Roman" w:hAnsi="Times New Roman" w:cs="Times New Roman"/>
                    </w:rPr>
                  </w:pPr>
                  <w:r>
                    <w:rPr>
                      <w:rFonts w:ascii="Times New Roman" w:hAnsi="Times New Roman" w:cs="Times New Roman"/>
                    </w:rPr>
                    <w:t>50</w:t>
                  </w:r>
                </w:p>
              </w:tc>
              <w:tc>
                <w:tcPr>
                  <w:tcW w:w="1429" w:type="pct"/>
                  <w:vMerge w:val="restart"/>
                  <w:tcBorders>
                    <w:tl2br w:val="nil"/>
                    <w:tr2bl w:val="nil"/>
                  </w:tcBorders>
                  <w:vAlign w:val="center"/>
                </w:tcPr>
                <w:p>
                  <w:pPr>
                    <w:pStyle w:val="51"/>
                    <w:rPr>
                      <w:rFonts w:ascii="Times New Roman" w:hAnsi="Times New Roman" w:cs="Times New Roman"/>
                    </w:rPr>
                  </w:pPr>
                  <w:r>
                    <w:rPr>
                      <w:rFonts w:hint="default" w:ascii="Times New Roman" w:hAnsi="Times New Roman" w:cs="Times New Roman"/>
                    </w:rPr>
                    <w:t>烟囱或烟道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84" w:type="pct"/>
                  <w:tcBorders>
                    <w:tl2br w:val="nil"/>
                    <w:tr2bl w:val="nil"/>
                  </w:tcBorders>
                  <w:vAlign w:val="center"/>
                </w:tcPr>
                <w:p>
                  <w:pPr>
                    <w:pStyle w:val="51"/>
                    <w:rPr>
                      <w:rFonts w:ascii="Times New Roman" w:hAnsi="Times New Roman" w:cs="Times New Roman"/>
                    </w:rPr>
                  </w:pPr>
                  <w:r>
                    <w:rPr>
                      <w:rFonts w:hint="default" w:ascii="Times New Roman" w:hAnsi="Times New Roman" w:cs="Times New Roman"/>
                    </w:rPr>
                    <w:t>二氧化硫</w:t>
                  </w:r>
                </w:p>
              </w:tc>
              <w:tc>
                <w:tcPr>
                  <w:tcW w:w="1686" w:type="pct"/>
                  <w:tcBorders>
                    <w:tl2br w:val="nil"/>
                    <w:tr2bl w:val="nil"/>
                  </w:tcBorders>
                  <w:vAlign w:val="center"/>
                </w:tcPr>
                <w:p>
                  <w:pPr>
                    <w:pStyle w:val="51"/>
                    <w:rPr>
                      <w:rFonts w:ascii="Times New Roman" w:hAnsi="Times New Roman" w:cs="Times New Roman"/>
                    </w:rPr>
                  </w:pPr>
                  <w:r>
                    <w:rPr>
                      <w:rFonts w:ascii="Times New Roman" w:hAnsi="Times New Roman" w:cs="Times New Roman"/>
                    </w:rPr>
                    <w:t>300</w:t>
                  </w:r>
                </w:p>
              </w:tc>
              <w:tc>
                <w:tcPr>
                  <w:tcW w:w="1429" w:type="pct"/>
                  <w:vMerge w:val="continue"/>
                  <w:tcBorders>
                    <w:tl2br w:val="nil"/>
                    <w:tr2bl w:val="nil"/>
                  </w:tcBorders>
                  <w:vAlign w:val="center"/>
                </w:tcPr>
                <w:p>
                  <w:pPr>
                    <w:pStyle w:val="51"/>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84" w:type="pct"/>
                  <w:tcBorders>
                    <w:tl2br w:val="nil"/>
                    <w:tr2bl w:val="nil"/>
                  </w:tcBorders>
                  <w:vAlign w:val="center"/>
                </w:tcPr>
                <w:p>
                  <w:pPr>
                    <w:pStyle w:val="51"/>
                    <w:rPr>
                      <w:rFonts w:ascii="Times New Roman" w:hAnsi="Times New Roman" w:cs="Times New Roman"/>
                    </w:rPr>
                  </w:pPr>
                  <w:r>
                    <w:rPr>
                      <w:rFonts w:hint="default" w:ascii="Times New Roman" w:hAnsi="Times New Roman" w:cs="Times New Roman"/>
                    </w:rPr>
                    <w:t>氮氧化物</w:t>
                  </w:r>
                </w:p>
              </w:tc>
              <w:tc>
                <w:tcPr>
                  <w:tcW w:w="1686" w:type="pct"/>
                  <w:tcBorders>
                    <w:tl2br w:val="nil"/>
                    <w:tr2bl w:val="nil"/>
                  </w:tcBorders>
                  <w:vAlign w:val="center"/>
                </w:tcPr>
                <w:p>
                  <w:pPr>
                    <w:pStyle w:val="51"/>
                    <w:rPr>
                      <w:rFonts w:ascii="Times New Roman" w:hAnsi="Times New Roman" w:cs="Times New Roman"/>
                    </w:rPr>
                  </w:pPr>
                  <w:r>
                    <w:rPr>
                      <w:rFonts w:ascii="Times New Roman" w:hAnsi="Times New Roman" w:cs="Times New Roman"/>
                    </w:rPr>
                    <w:t>300</w:t>
                  </w:r>
                </w:p>
              </w:tc>
              <w:tc>
                <w:tcPr>
                  <w:tcW w:w="1429" w:type="pct"/>
                  <w:vMerge w:val="continue"/>
                  <w:tcBorders>
                    <w:tl2br w:val="nil"/>
                    <w:tr2bl w:val="nil"/>
                  </w:tcBorders>
                  <w:vAlign w:val="center"/>
                </w:tcPr>
                <w:p>
                  <w:pPr>
                    <w:pStyle w:val="51"/>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84" w:type="pct"/>
                  <w:tcBorders>
                    <w:tl2br w:val="nil"/>
                    <w:tr2bl w:val="nil"/>
                  </w:tcBorders>
                  <w:vAlign w:val="center"/>
                </w:tcPr>
                <w:p>
                  <w:pPr>
                    <w:pStyle w:val="51"/>
                    <w:rPr>
                      <w:rFonts w:ascii="Times New Roman" w:hAnsi="Times New Roman" w:cs="Times New Roman"/>
                    </w:rPr>
                  </w:pPr>
                  <w:r>
                    <w:rPr>
                      <w:rFonts w:hint="default" w:ascii="Times New Roman" w:hAnsi="Times New Roman" w:cs="Times New Roman"/>
                    </w:rPr>
                    <w:t>汞及其化合物</w:t>
                  </w:r>
                </w:p>
              </w:tc>
              <w:tc>
                <w:tcPr>
                  <w:tcW w:w="1686" w:type="pct"/>
                  <w:tcBorders>
                    <w:tl2br w:val="nil"/>
                    <w:tr2bl w:val="nil"/>
                  </w:tcBorders>
                  <w:vAlign w:val="center"/>
                </w:tcPr>
                <w:p>
                  <w:pPr>
                    <w:pStyle w:val="51"/>
                    <w:rPr>
                      <w:rFonts w:ascii="Times New Roman" w:hAnsi="Times New Roman" w:cs="Times New Roman"/>
                    </w:rPr>
                  </w:pPr>
                  <w:r>
                    <w:rPr>
                      <w:rFonts w:ascii="Times New Roman" w:hAnsi="Times New Roman" w:cs="Times New Roman"/>
                    </w:rPr>
                    <w:t>0.05</w:t>
                  </w:r>
                </w:p>
              </w:tc>
              <w:tc>
                <w:tcPr>
                  <w:tcW w:w="1429" w:type="pct"/>
                  <w:vMerge w:val="continue"/>
                  <w:tcBorders>
                    <w:tl2br w:val="nil"/>
                    <w:tr2bl w:val="nil"/>
                  </w:tcBorders>
                  <w:vAlign w:val="center"/>
                </w:tcPr>
                <w:p>
                  <w:pPr>
                    <w:pStyle w:val="51"/>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84" w:type="pct"/>
                  <w:tcBorders>
                    <w:tl2br w:val="nil"/>
                    <w:tr2bl w:val="nil"/>
                  </w:tcBorders>
                  <w:vAlign w:val="center"/>
                </w:tcPr>
                <w:p>
                  <w:pPr>
                    <w:pStyle w:val="51"/>
                    <w:rPr>
                      <w:rFonts w:ascii="Times New Roman" w:hAnsi="Times New Roman" w:cs="Times New Roman"/>
                    </w:rPr>
                  </w:pPr>
                  <w:r>
                    <w:rPr>
                      <w:rFonts w:hint="default" w:ascii="Times New Roman" w:hAnsi="Times New Roman" w:cs="Times New Roman"/>
                    </w:rPr>
                    <w:t>烟气黑度（林格曼黑度，级）</w:t>
                  </w:r>
                </w:p>
              </w:tc>
              <w:tc>
                <w:tcPr>
                  <w:tcW w:w="1686" w:type="pct"/>
                  <w:tcBorders>
                    <w:tl2br w:val="nil"/>
                    <w:tr2bl w:val="nil"/>
                  </w:tcBorders>
                  <w:vAlign w:val="center"/>
                </w:tcPr>
                <w:p>
                  <w:pPr>
                    <w:pStyle w:val="51"/>
                    <w:rPr>
                      <w:rFonts w:ascii="Times New Roman" w:hAnsi="Times New Roman" w:cs="Times New Roman"/>
                    </w:rPr>
                  </w:pPr>
                  <w:r>
                    <w:rPr>
                      <w:rFonts w:ascii="Times New Roman" w:hAnsi="Times New Roman" w:cs="Times New Roman"/>
                    </w:rPr>
                    <w:t>≤1</w:t>
                  </w:r>
                </w:p>
              </w:tc>
              <w:tc>
                <w:tcPr>
                  <w:tcW w:w="1429" w:type="pct"/>
                  <w:tcBorders>
                    <w:tl2br w:val="nil"/>
                    <w:tr2bl w:val="nil"/>
                  </w:tcBorders>
                  <w:vAlign w:val="center"/>
                </w:tcPr>
                <w:p>
                  <w:pPr>
                    <w:pStyle w:val="51"/>
                    <w:rPr>
                      <w:rFonts w:ascii="Times New Roman" w:hAnsi="Times New Roman" w:cs="Times New Roman"/>
                    </w:rPr>
                  </w:pPr>
                  <w:r>
                    <w:rPr>
                      <w:rFonts w:hint="default" w:ascii="Times New Roman" w:hAnsi="Times New Roman" w:cs="Times New Roman"/>
                    </w:rPr>
                    <w:t>烟囱排放口</w:t>
                  </w:r>
                </w:p>
              </w:tc>
            </w:tr>
          </w:tbl>
          <w:p>
            <w:pPr>
              <w:pStyle w:val="42"/>
            </w:pPr>
            <w:r>
              <w:rPr>
                <w:rFonts w:hint="eastAsia"/>
              </w:rPr>
              <w:t>表</w:t>
            </w:r>
            <w:r>
              <w:rPr>
                <w:rFonts w:hint="eastAsia"/>
                <w:lang w:val="en-US" w:eastAsia="zh-CN"/>
              </w:rPr>
              <w:t>3.6-2</w:t>
            </w:r>
            <w:r>
              <w:rPr>
                <w:rFonts w:hint="eastAsia"/>
              </w:rPr>
              <w:t>：《大气污染物综合排放标准》（</w:t>
            </w:r>
            <w:r>
              <w:t>GB16297-1996</w:t>
            </w:r>
            <w:r>
              <w:rPr>
                <w:rFonts w:hint="eastAsia"/>
              </w:rPr>
              <w:t>）</w:t>
            </w:r>
          </w:p>
          <w:tbl>
            <w:tblPr>
              <w:tblStyle w:val="32"/>
              <w:tblW w:w="494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Layout w:type="autofit"/>
              <w:tblCellMar>
                <w:top w:w="0" w:type="dxa"/>
                <w:left w:w="108" w:type="dxa"/>
                <w:bottom w:w="0" w:type="dxa"/>
                <w:right w:w="108" w:type="dxa"/>
              </w:tblCellMar>
            </w:tblPr>
            <w:tblGrid>
              <w:gridCol w:w="2169"/>
              <w:gridCol w:w="2490"/>
              <w:gridCol w:w="3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CellMar>
                  <w:top w:w="0" w:type="dxa"/>
                  <w:left w:w="108" w:type="dxa"/>
                  <w:bottom w:w="0" w:type="dxa"/>
                  <w:right w:w="108" w:type="dxa"/>
                </w:tblCellMar>
              </w:tblPrEx>
              <w:trPr>
                <w:trHeight w:val="397" w:hRule="atLeast"/>
                <w:jc w:val="center"/>
              </w:trPr>
              <w:tc>
                <w:tcPr>
                  <w:tcW w:w="1346" w:type="pct"/>
                  <w:vMerge w:val="restart"/>
                  <w:tcBorders>
                    <w:tl2br w:val="nil"/>
                    <w:tr2bl w:val="nil"/>
                  </w:tcBorders>
                  <w:tcMar>
                    <w:top w:w="0" w:type="dxa"/>
                    <w:left w:w="28" w:type="dxa"/>
                    <w:bottom w:w="0" w:type="dxa"/>
                    <w:right w:w="28" w:type="dxa"/>
                  </w:tcMar>
                  <w:vAlign w:val="center"/>
                </w:tcPr>
                <w:p>
                  <w:pPr>
                    <w:pStyle w:val="51"/>
                    <w:rPr>
                      <w:rFonts w:hint="default" w:ascii="Times New Roman" w:hAnsi="Times New Roman" w:cs="Times New Roman"/>
                      <w:b/>
                      <w:color w:val="auto"/>
                      <w:kern w:val="2"/>
                    </w:rPr>
                  </w:pPr>
                  <w:r>
                    <w:rPr>
                      <w:rFonts w:hint="default" w:ascii="Times New Roman" w:hAnsi="Times New Roman" w:cs="Times New Roman"/>
                      <w:b/>
                      <w:color w:val="auto"/>
                    </w:rPr>
                    <w:t>污染物</w:t>
                  </w:r>
                </w:p>
              </w:tc>
              <w:tc>
                <w:tcPr>
                  <w:tcW w:w="1545" w:type="pct"/>
                  <w:vMerge w:val="restart"/>
                  <w:tcBorders>
                    <w:tl2br w:val="nil"/>
                    <w:tr2bl w:val="nil"/>
                  </w:tcBorders>
                  <w:tcMar>
                    <w:top w:w="0" w:type="dxa"/>
                    <w:left w:w="28" w:type="dxa"/>
                    <w:bottom w:w="0" w:type="dxa"/>
                    <w:right w:w="28" w:type="dxa"/>
                  </w:tcMar>
                  <w:vAlign w:val="center"/>
                </w:tcPr>
                <w:p>
                  <w:pPr>
                    <w:pStyle w:val="51"/>
                    <w:rPr>
                      <w:rFonts w:hint="default" w:ascii="Times New Roman" w:hAnsi="Times New Roman" w:cs="Times New Roman"/>
                      <w:b/>
                      <w:color w:val="auto"/>
                    </w:rPr>
                  </w:pPr>
                  <w:r>
                    <w:rPr>
                      <w:rFonts w:hint="default" w:ascii="Times New Roman" w:hAnsi="Times New Roman" w:cs="Times New Roman"/>
                      <w:b/>
                      <w:color w:val="auto"/>
                    </w:rPr>
                    <w:t>最高允许排放浓度mg/m</w:t>
                  </w:r>
                  <w:r>
                    <w:rPr>
                      <w:rFonts w:hint="default" w:ascii="Times New Roman" w:hAnsi="Times New Roman" w:cs="Times New Roman"/>
                      <w:b/>
                      <w:color w:val="auto"/>
                      <w:vertAlign w:val="superscript"/>
                    </w:rPr>
                    <w:t>3</w:t>
                  </w:r>
                </w:p>
              </w:tc>
              <w:tc>
                <w:tcPr>
                  <w:tcW w:w="2108" w:type="pct"/>
                  <w:vMerge w:val="restart"/>
                  <w:tcBorders>
                    <w:tl2br w:val="nil"/>
                    <w:tr2bl w:val="nil"/>
                  </w:tcBorders>
                  <w:tcMar>
                    <w:top w:w="0" w:type="dxa"/>
                    <w:left w:w="28" w:type="dxa"/>
                    <w:bottom w:w="0" w:type="dxa"/>
                    <w:right w:w="28" w:type="dxa"/>
                  </w:tcMar>
                  <w:vAlign w:val="center"/>
                </w:tcPr>
                <w:p>
                  <w:pPr>
                    <w:pStyle w:val="51"/>
                    <w:rPr>
                      <w:rFonts w:hint="default" w:ascii="Times New Roman" w:hAnsi="Times New Roman" w:cs="Times New Roman"/>
                      <w:b/>
                      <w:color w:val="auto"/>
                    </w:rPr>
                  </w:pPr>
                  <w:r>
                    <w:rPr>
                      <w:rFonts w:hint="default" w:ascii="Times New Roman" w:hAnsi="Times New Roman" w:cs="Times New Roman"/>
                      <w:b/>
                      <w:color w:val="auto"/>
                    </w:rPr>
                    <w:t>无组织排放监控浓度限值mg/m</w:t>
                  </w:r>
                  <w:r>
                    <w:rPr>
                      <w:rFonts w:hint="default" w:ascii="Times New Roman" w:hAnsi="Times New Roman" w:cs="Times New Roman"/>
                      <w:b/>
                      <w:color w:val="auto"/>
                      <w:vertAlign w:val="superscript"/>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CellMar>
                  <w:top w:w="0" w:type="dxa"/>
                  <w:left w:w="108" w:type="dxa"/>
                  <w:bottom w:w="0" w:type="dxa"/>
                  <w:right w:w="108" w:type="dxa"/>
                </w:tblCellMar>
              </w:tblPrEx>
              <w:trPr>
                <w:trHeight w:val="397" w:hRule="atLeast"/>
                <w:jc w:val="center"/>
              </w:trPr>
              <w:tc>
                <w:tcPr>
                  <w:tcW w:w="1346" w:type="pct"/>
                  <w:vMerge w:val="continue"/>
                  <w:tcBorders>
                    <w:tl2br w:val="nil"/>
                    <w:tr2bl w:val="nil"/>
                  </w:tcBorders>
                  <w:vAlign w:val="center"/>
                </w:tcPr>
                <w:p>
                  <w:pPr>
                    <w:pStyle w:val="51"/>
                    <w:rPr>
                      <w:rFonts w:hint="default" w:ascii="Times New Roman" w:hAnsi="Times New Roman" w:cs="Times New Roman"/>
                      <w:color w:val="auto"/>
                    </w:rPr>
                  </w:pPr>
                </w:p>
              </w:tc>
              <w:tc>
                <w:tcPr>
                  <w:tcW w:w="1545" w:type="pct"/>
                  <w:vMerge w:val="continue"/>
                  <w:tcBorders>
                    <w:tl2br w:val="nil"/>
                    <w:tr2bl w:val="nil"/>
                  </w:tcBorders>
                  <w:vAlign w:val="center"/>
                </w:tcPr>
                <w:p>
                  <w:pPr>
                    <w:pStyle w:val="51"/>
                    <w:rPr>
                      <w:rFonts w:hint="default" w:ascii="Times New Roman" w:hAnsi="Times New Roman" w:cs="Times New Roman"/>
                      <w:color w:val="auto"/>
                    </w:rPr>
                  </w:pPr>
                </w:p>
              </w:tc>
              <w:tc>
                <w:tcPr>
                  <w:tcW w:w="2108" w:type="pct"/>
                  <w:vMerge w:val="continue"/>
                  <w:tcBorders>
                    <w:tl2br w:val="nil"/>
                    <w:tr2bl w:val="nil"/>
                  </w:tcBorders>
                  <w:vAlign w:val="center"/>
                </w:tcPr>
                <w:p>
                  <w:pPr>
                    <w:pStyle w:val="51"/>
                    <w:rPr>
                      <w:rFonts w:hint="default" w:ascii="Times New Roman" w:hAnsi="Times New Roman" w:cs="Times New Roman"/>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CellMar>
                  <w:top w:w="0" w:type="dxa"/>
                  <w:left w:w="108" w:type="dxa"/>
                  <w:bottom w:w="0" w:type="dxa"/>
                  <w:right w:w="108" w:type="dxa"/>
                </w:tblCellMar>
              </w:tblPrEx>
              <w:trPr>
                <w:trHeight w:val="397" w:hRule="atLeast"/>
                <w:jc w:val="center"/>
              </w:trPr>
              <w:tc>
                <w:tcPr>
                  <w:tcW w:w="1346" w:type="pct"/>
                  <w:tcBorders>
                    <w:tl2br w:val="nil"/>
                    <w:tr2bl w:val="nil"/>
                  </w:tcBorders>
                  <w:tcMar>
                    <w:top w:w="0" w:type="dxa"/>
                    <w:left w:w="28" w:type="dxa"/>
                    <w:bottom w:w="0" w:type="dxa"/>
                    <w:right w:w="28" w:type="dxa"/>
                  </w:tcMar>
                  <w:vAlign w:val="center"/>
                </w:tcPr>
                <w:p>
                  <w:pPr>
                    <w:pStyle w:val="51"/>
                    <w:rPr>
                      <w:rFonts w:hint="default" w:ascii="Times New Roman" w:hAnsi="Times New Roman" w:cs="Times New Roman"/>
                      <w:color w:val="auto"/>
                    </w:rPr>
                  </w:pPr>
                  <w:r>
                    <w:rPr>
                      <w:rFonts w:hint="default" w:ascii="Times New Roman" w:hAnsi="Times New Roman" w:cs="Times New Roman"/>
                      <w:color w:val="auto"/>
                    </w:rPr>
                    <w:t>二氧化硫</w:t>
                  </w:r>
                </w:p>
              </w:tc>
              <w:tc>
                <w:tcPr>
                  <w:tcW w:w="1545" w:type="pct"/>
                  <w:tcBorders>
                    <w:tl2br w:val="nil"/>
                    <w:tr2bl w:val="nil"/>
                  </w:tcBorders>
                  <w:tcMar>
                    <w:top w:w="0" w:type="dxa"/>
                    <w:left w:w="28" w:type="dxa"/>
                    <w:bottom w:w="0" w:type="dxa"/>
                    <w:right w:w="28" w:type="dxa"/>
                  </w:tcMar>
                  <w:vAlign w:val="center"/>
                </w:tcPr>
                <w:p>
                  <w:pPr>
                    <w:pStyle w:val="51"/>
                    <w:rPr>
                      <w:rFonts w:hint="default" w:ascii="Times New Roman" w:hAnsi="Times New Roman" w:cs="Times New Roman"/>
                      <w:color w:val="auto"/>
                    </w:rPr>
                  </w:pPr>
                  <w:r>
                    <w:rPr>
                      <w:rFonts w:hint="default" w:ascii="Times New Roman" w:hAnsi="Times New Roman" w:cs="Times New Roman"/>
                      <w:color w:val="auto"/>
                    </w:rPr>
                    <w:t>550</w:t>
                  </w:r>
                </w:p>
              </w:tc>
              <w:tc>
                <w:tcPr>
                  <w:tcW w:w="2108" w:type="pct"/>
                  <w:tcBorders>
                    <w:tl2br w:val="nil"/>
                    <w:tr2bl w:val="nil"/>
                  </w:tcBorders>
                  <w:tcMar>
                    <w:top w:w="0" w:type="dxa"/>
                    <w:left w:w="28" w:type="dxa"/>
                    <w:bottom w:w="0" w:type="dxa"/>
                    <w:right w:w="28" w:type="dxa"/>
                  </w:tcMar>
                  <w:vAlign w:val="center"/>
                </w:tcPr>
                <w:p>
                  <w:pPr>
                    <w:pStyle w:val="51"/>
                    <w:rPr>
                      <w:rFonts w:hint="default" w:ascii="Times New Roman" w:hAnsi="Times New Roman" w:cs="Times New Roman"/>
                      <w:color w:val="auto"/>
                    </w:rPr>
                  </w:pPr>
                  <w:r>
                    <w:rPr>
                      <w:rFonts w:hint="default" w:ascii="Times New Roman" w:hAnsi="Times New Roman" w:cs="Times New Roman"/>
                      <w:color w:val="auto"/>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CellMar>
                  <w:top w:w="0" w:type="dxa"/>
                  <w:left w:w="108" w:type="dxa"/>
                  <w:bottom w:w="0" w:type="dxa"/>
                  <w:right w:w="108" w:type="dxa"/>
                </w:tblCellMar>
              </w:tblPrEx>
              <w:trPr>
                <w:trHeight w:val="397" w:hRule="atLeast"/>
                <w:jc w:val="center"/>
              </w:trPr>
              <w:tc>
                <w:tcPr>
                  <w:tcW w:w="1346" w:type="pct"/>
                  <w:tcBorders>
                    <w:tl2br w:val="nil"/>
                    <w:tr2bl w:val="nil"/>
                  </w:tcBorders>
                  <w:tcMar>
                    <w:top w:w="0" w:type="dxa"/>
                    <w:left w:w="28" w:type="dxa"/>
                    <w:bottom w:w="0" w:type="dxa"/>
                    <w:right w:w="28" w:type="dxa"/>
                  </w:tcMar>
                  <w:vAlign w:val="center"/>
                </w:tcPr>
                <w:p>
                  <w:pPr>
                    <w:pStyle w:val="51"/>
                    <w:rPr>
                      <w:rFonts w:hint="default" w:ascii="Times New Roman" w:hAnsi="Times New Roman" w:cs="Times New Roman"/>
                      <w:color w:val="auto"/>
                    </w:rPr>
                  </w:pPr>
                  <w:r>
                    <w:rPr>
                      <w:rFonts w:hint="default" w:ascii="Times New Roman" w:hAnsi="Times New Roman" w:cs="Times New Roman"/>
                      <w:color w:val="auto"/>
                    </w:rPr>
                    <w:t>氮氧化物</w:t>
                  </w:r>
                </w:p>
              </w:tc>
              <w:tc>
                <w:tcPr>
                  <w:tcW w:w="1545" w:type="pct"/>
                  <w:tcBorders>
                    <w:tl2br w:val="nil"/>
                    <w:tr2bl w:val="nil"/>
                  </w:tcBorders>
                  <w:tcMar>
                    <w:top w:w="0" w:type="dxa"/>
                    <w:left w:w="28" w:type="dxa"/>
                    <w:bottom w:w="0" w:type="dxa"/>
                    <w:right w:w="28" w:type="dxa"/>
                  </w:tcMar>
                  <w:vAlign w:val="center"/>
                </w:tcPr>
                <w:p>
                  <w:pPr>
                    <w:pStyle w:val="51"/>
                    <w:rPr>
                      <w:rFonts w:hint="default" w:ascii="Times New Roman" w:hAnsi="Times New Roman" w:cs="Times New Roman"/>
                      <w:color w:val="auto"/>
                    </w:rPr>
                  </w:pPr>
                  <w:r>
                    <w:rPr>
                      <w:rFonts w:hint="default" w:ascii="Times New Roman" w:hAnsi="Times New Roman" w:cs="Times New Roman"/>
                      <w:color w:val="auto"/>
                    </w:rPr>
                    <w:t>240</w:t>
                  </w:r>
                </w:p>
              </w:tc>
              <w:tc>
                <w:tcPr>
                  <w:tcW w:w="2108" w:type="pct"/>
                  <w:tcBorders>
                    <w:tl2br w:val="nil"/>
                    <w:tr2bl w:val="nil"/>
                  </w:tcBorders>
                  <w:tcMar>
                    <w:top w:w="0" w:type="dxa"/>
                    <w:left w:w="28" w:type="dxa"/>
                    <w:bottom w:w="0" w:type="dxa"/>
                    <w:right w:w="28" w:type="dxa"/>
                  </w:tcMar>
                  <w:vAlign w:val="center"/>
                </w:tcPr>
                <w:p>
                  <w:pPr>
                    <w:pStyle w:val="51"/>
                    <w:rPr>
                      <w:rFonts w:hint="default" w:ascii="Times New Roman" w:hAnsi="Times New Roman" w:cs="Times New Roman"/>
                      <w:color w:val="auto"/>
                    </w:rPr>
                  </w:pPr>
                  <w:r>
                    <w:rPr>
                      <w:rFonts w:hint="default" w:ascii="Times New Roman" w:hAnsi="Times New Roman" w:cs="Times New Roman"/>
                      <w:color w:val="auto"/>
                    </w:rPr>
                    <w:t>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CellMar>
                  <w:top w:w="0" w:type="dxa"/>
                  <w:left w:w="108" w:type="dxa"/>
                  <w:bottom w:w="0" w:type="dxa"/>
                  <w:right w:w="108" w:type="dxa"/>
                </w:tblCellMar>
              </w:tblPrEx>
              <w:trPr>
                <w:trHeight w:val="397" w:hRule="atLeast"/>
                <w:jc w:val="center"/>
              </w:trPr>
              <w:tc>
                <w:tcPr>
                  <w:tcW w:w="1346" w:type="pct"/>
                  <w:tcBorders>
                    <w:tl2br w:val="nil"/>
                    <w:tr2bl w:val="nil"/>
                  </w:tcBorders>
                  <w:tcMar>
                    <w:top w:w="0" w:type="dxa"/>
                    <w:left w:w="28" w:type="dxa"/>
                    <w:bottom w:w="0" w:type="dxa"/>
                    <w:right w:w="28" w:type="dxa"/>
                  </w:tcMar>
                  <w:vAlign w:val="center"/>
                </w:tcPr>
                <w:p>
                  <w:pPr>
                    <w:pStyle w:val="51"/>
                    <w:rPr>
                      <w:rFonts w:hint="default" w:ascii="Times New Roman" w:hAnsi="Times New Roman" w:cs="Times New Roman"/>
                      <w:color w:val="auto"/>
                    </w:rPr>
                  </w:pPr>
                  <w:r>
                    <w:rPr>
                      <w:rFonts w:hint="default" w:ascii="Times New Roman" w:hAnsi="Times New Roman" w:cs="Times New Roman"/>
                      <w:color w:val="auto"/>
                    </w:rPr>
                    <w:t>颗粒物</w:t>
                  </w:r>
                </w:p>
              </w:tc>
              <w:tc>
                <w:tcPr>
                  <w:tcW w:w="1545" w:type="pct"/>
                  <w:tcBorders>
                    <w:tl2br w:val="nil"/>
                    <w:tr2bl w:val="nil"/>
                  </w:tcBorders>
                  <w:tcMar>
                    <w:top w:w="0" w:type="dxa"/>
                    <w:left w:w="28" w:type="dxa"/>
                    <w:bottom w:w="0" w:type="dxa"/>
                    <w:right w:w="28" w:type="dxa"/>
                  </w:tcMar>
                  <w:vAlign w:val="center"/>
                </w:tcPr>
                <w:p>
                  <w:pPr>
                    <w:pStyle w:val="51"/>
                    <w:rPr>
                      <w:rFonts w:hint="default" w:ascii="Times New Roman" w:hAnsi="Times New Roman" w:cs="Times New Roman"/>
                      <w:color w:val="auto"/>
                    </w:rPr>
                  </w:pPr>
                  <w:r>
                    <w:rPr>
                      <w:rFonts w:hint="default" w:ascii="Times New Roman" w:hAnsi="Times New Roman" w:cs="Times New Roman"/>
                      <w:color w:val="auto"/>
                    </w:rPr>
                    <w:t>120</w:t>
                  </w:r>
                </w:p>
              </w:tc>
              <w:tc>
                <w:tcPr>
                  <w:tcW w:w="2108" w:type="pct"/>
                  <w:tcBorders>
                    <w:tl2br w:val="nil"/>
                    <w:tr2bl w:val="nil"/>
                  </w:tcBorders>
                  <w:tcMar>
                    <w:top w:w="0" w:type="dxa"/>
                    <w:left w:w="28" w:type="dxa"/>
                    <w:bottom w:w="0" w:type="dxa"/>
                    <w:right w:w="28" w:type="dxa"/>
                  </w:tcMar>
                  <w:vAlign w:val="center"/>
                </w:tcPr>
                <w:p>
                  <w:pPr>
                    <w:pStyle w:val="51"/>
                    <w:rPr>
                      <w:rFonts w:hint="default" w:ascii="Times New Roman" w:hAnsi="Times New Roman" w:cs="Times New Roman"/>
                      <w:color w:val="auto"/>
                    </w:rPr>
                  </w:pPr>
                  <w:r>
                    <w:rPr>
                      <w:rFonts w:hint="default" w:ascii="Times New Roman" w:hAnsi="Times New Roman" w:cs="Times New Roman"/>
                      <w:color w:val="auto"/>
                    </w:rPr>
                    <w:t>1.0</w:t>
                  </w:r>
                </w:p>
              </w:tc>
            </w:tr>
          </w:tbl>
          <w:p>
            <w:pPr>
              <w:pStyle w:val="42"/>
              <w:bidi w:val="0"/>
              <w:rPr>
                <w:rFonts w:ascii="Times New Roman" w:hAnsi="Times New Roman" w:cs="Times New Roman"/>
                <w:u w:val="none"/>
              </w:rPr>
            </w:pPr>
            <w:r>
              <w:rPr>
                <w:rFonts w:ascii="Times New Roman" w:hAnsi="Times New Roman" w:cs="Times New Roman"/>
              </w:rPr>
              <w:t>表</w:t>
            </w:r>
            <w:r>
              <w:rPr>
                <w:rFonts w:hint="default" w:ascii="Times New Roman" w:hAnsi="Times New Roman" w:cs="Times New Roman"/>
                <w:lang w:val="en-US" w:eastAsia="zh-CN"/>
              </w:rPr>
              <w:t>3.6-</w:t>
            </w:r>
            <w:r>
              <w:rPr>
                <w:rFonts w:hint="eastAsia" w:ascii="Times New Roman" w:hAnsi="Times New Roman" w:cs="Times New Roman"/>
                <w:lang w:val="en-US" w:eastAsia="zh-CN"/>
              </w:rPr>
              <w:t>3</w:t>
            </w:r>
            <w:r>
              <w:rPr>
                <w:rFonts w:ascii="Times New Roman" w:hAnsi="Times New Roman" w:cs="Times New Roman"/>
              </w:rPr>
              <w:t>《恶臭污染物排放标准》表</w:t>
            </w:r>
            <w:r>
              <w:rPr>
                <w:rFonts w:ascii="Times New Roman" w:hAnsi="Times New Roman" w:cs="Times New Roman"/>
                <w:lang w:val="en-US"/>
              </w:rPr>
              <w:t>1中二级标准限值</w:t>
            </w:r>
          </w:p>
          <w:tbl>
            <w:tblPr>
              <w:tblStyle w:val="32"/>
              <w:tblW w:w="80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88"/>
              <w:gridCol w:w="2999"/>
              <w:gridCol w:w="22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788"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none"/>
                      <w:lang w:val="en-US"/>
                    </w:rPr>
                  </w:pPr>
                  <w:r>
                    <w:rPr>
                      <w:rFonts w:ascii="Times New Roman" w:hAnsi="Times New Roman" w:cs="Times New Roman"/>
                      <w:b/>
                      <w:bCs/>
                      <w:u w:val="none"/>
                      <w:lang w:val="en-US"/>
                    </w:rPr>
                    <w:t>项目</w:t>
                  </w:r>
                </w:p>
              </w:tc>
              <w:tc>
                <w:tcPr>
                  <w:tcW w:w="2999"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none"/>
                      <w:lang w:val="en-US"/>
                    </w:rPr>
                  </w:pPr>
                  <w:r>
                    <w:rPr>
                      <w:rFonts w:ascii="Times New Roman" w:hAnsi="Times New Roman" w:cs="Times New Roman"/>
                      <w:b/>
                      <w:bCs/>
                      <w:u w:val="none"/>
                      <w:lang w:val="en-US"/>
                    </w:rPr>
                    <w:t>单位</w:t>
                  </w:r>
                </w:p>
              </w:tc>
              <w:tc>
                <w:tcPr>
                  <w:tcW w:w="2231"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u w:val="none"/>
                      <w:lang w:val="en-US"/>
                    </w:rPr>
                  </w:pPr>
                  <w:r>
                    <w:rPr>
                      <w:rFonts w:ascii="Times New Roman" w:hAnsi="Times New Roman" w:cs="Times New Roman"/>
                      <w:b/>
                      <w:bCs/>
                      <w:u w:val="none"/>
                      <w:lang w:val="en-US"/>
                    </w:rPr>
                    <w:t>二级新建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788"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none"/>
                      <w:lang w:val="en-US"/>
                    </w:rPr>
                  </w:pPr>
                  <w:r>
                    <w:rPr>
                      <w:rFonts w:ascii="Times New Roman" w:hAnsi="Times New Roman" w:cs="Times New Roman"/>
                      <w:u w:val="none"/>
                      <w:lang w:val="en-US"/>
                    </w:rPr>
                    <w:t>氨</w:t>
                  </w:r>
                </w:p>
              </w:tc>
              <w:tc>
                <w:tcPr>
                  <w:tcW w:w="2999"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none"/>
                      <w:lang w:val="en-US"/>
                    </w:rPr>
                  </w:pPr>
                  <w:r>
                    <w:rPr>
                      <w:rFonts w:ascii="Times New Roman" w:hAnsi="Times New Roman" w:cs="Times New Roman"/>
                      <w:u w:val="none"/>
                      <w:lang w:val="en-US"/>
                    </w:rPr>
                    <w:t>mg/m</w:t>
                  </w:r>
                  <w:r>
                    <w:rPr>
                      <w:rFonts w:ascii="Times New Roman" w:hAnsi="Times New Roman" w:cs="Times New Roman"/>
                      <w:u w:val="none"/>
                      <w:vertAlign w:val="superscript"/>
                      <w:lang w:val="en-US"/>
                    </w:rPr>
                    <w:t>3</w:t>
                  </w:r>
                </w:p>
              </w:tc>
              <w:tc>
                <w:tcPr>
                  <w:tcW w:w="2231"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none"/>
                      <w:lang w:val="en-US"/>
                    </w:rPr>
                  </w:pPr>
                  <w:r>
                    <w:rPr>
                      <w:rFonts w:ascii="Times New Roman" w:hAnsi="Times New Roman" w:cs="Times New Roman"/>
                      <w:u w:val="none"/>
                      <w:lang w:val="en-US"/>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788"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none"/>
                      <w:lang w:val="en-US"/>
                    </w:rPr>
                  </w:pPr>
                  <w:r>
                    <w:rPr>
                      <w:rFonts w:ascii="Times New Roman" w:hAnsi="Times New Roman" w:cs="Times New Roman"/>
                      <w:u w:val="none"/>
                      <w:lang w:val="en-US"/>
                    </w:rPr>
                    <w:t>硫化氢</w:t>
                  </w:r>
                </w:p>
              </w:tc>
              <w:tc>
                <w:tcPr>
                  <w:tcW w:w="2999"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none"/>
                      <w:lang w:val="en-US"/>
                    </w:rPr>
                  </w:pPr>
                  <w:r>
                    <w:rPr>
                      <w:rFonts w:ascii="Times New Roman" w:hAnsi="Times New Roman" w:cs="Times New Roman"/>
                      <w:u w:val="none"/>
                      <w:lang w:val="en-US"/>
                    </w:rPr>
                    <w:t>mg/m</w:t>
                  </w:r>
                  <w:r>
                    <w:rPr>
                      <w:rFonts w:ascii="Times New Roman" w:hAnsi="Times New Roman" w:cs="Times New Roman"/>
                      <w:u w:val="none"/>
                      <w:vertAlign w:val="superscript"/>
                      <w:lang w:val="en-US"/>
                    </w:rPr>
                    <w:t>3</w:t>
                  </w:r>
                </w:p>
              </w:tc>
              <w:tc>
                <w:tcPr>
                  <w:tcW w:w="2231"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none"/>
                      <w:lang w:val="en-US"/>
                    </w:rPr>
                  </w:pPr>
                  <w:r>
                    <w:rPr>
                      <w:rFonts w:ascii="Times New Roman" w:hAnsi="Times New Roman" w:cs="Times New Roman"/>
                      <w:u w:val="none"/>
                      <w:lang w:val="en-US"/>
                    </w:rPr>
                    <w:t>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788"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none"/>
                      <w:lang w:val="en-US"/>
                    </w:rPr>
                  </w:pPr>
                  <w:r>
                    <w:rPr>
                      <w:rFonts w:ascii="Times New Roman" w:hAnsi="Times New Roman" w:cs="Times New Roman"/>
                      <w:u w:val="none"/>
                      <w:lang w:val="en-US"/>
                    </w:rPr>
                    <w:t>臭气浓度</w:t>
                  </w:r>
                </w:p>
              </w:tc>
              <w:tc>
                <w:tcPr>
                  <w:tcW w:w="2999"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none"/>
                      <w:lang w:val="en-US"/>
                    </w:rPr>
                  </w:pPr>
                  <w:r>
                    <w:rPr>
                      <w:rFonts w:ascii="Times New Roman" w:hAnsi="Times New Roman" w:cs="Times New Roman"/>
                      <w:u w:val="none"/>
                      <w:lang w:val="en-US"/>
                    </w:rPr>
                    <w:t>无量纲</w:t>
                  </w:r>
                </w:p>
              </w:tc>
              <w:tc>
                <w:tcPr>
                  <w:tcW w:w="2231"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none"/>
                      <w:lang w:val="en-US"/>
                    </w:rPr>
                  </w:pPr>
                  <w:r>
                    <w:rPr>
                      <w:rFonts w:ascii="Times New Roman" w:hAnsi="Times New Roman" w:cs="Times New Roman"/>
                      <w:u w:val="none"/>
                      <w:lang w:val="en-US"/>
                    </w:rPr>
                    <w:t>20</w:t>
                  </w:r>
                </w:p>
              </w:tc>
            </w:tr>
          </w:tbl>
          <w:p>
            <w:pPr>
              <w:pStyle w:val="9"/>
              <w:bidi w:val="0"/>
              <w:rPr>
                <w:rFonts w:ascii="Times New Roman" w:hAnsi="Times New Roman" w:cs="Times New Roman"/>
                <w:u w:val="single"/>
              </w:rPr>
            </w:pPr>
            <w:r>
              <w:rPr>
                <w:rFonts w:hint="default" w:ascii="Times New Roman" w:hAnsi="Times New Roman" w:cs="Times New Roman"/>
                <w:u w:val="single"/>
                <w:lang w:val="en-US"/>
              </w:rPr>
              <w:t>3</w:t>
            </w:r>
            <w:r>
              <w:rPr>
                <w:rFonts w:ascii="Times New Roman" w:hAnsi="Times New Roman" w:cs="Times New Roman"/>
                <w:u w:val="single"/>
              </w:rPr>
              <w:t>.</w:t>
            </w:r>
            <w:r>
              <w:rPr>
                <w:rFonts w:hint="default" w:ascii="Times New Roman" w:hAnsi="Times New Roman" w:cs="Times New Roman"/>
                <w:u w:val="single"/>
                <w:lang w:val="en-US" w:eastAsia="zh-CN"/>
              </w:rPr>
              <w:t>6</w:t>
            </w:r>
            <w:r>
              <w:rPr>
                <w:rFonts w:ascii="Times New Roman" w:hAnsi="Times New Roman" w:cs="Times New Roman"/>
                <w:u w:val="single"/>
              </w:rPr>
              <w:t>.2</w:t>
            </w:r>
            <w:r>
              <w:rPr>
                <w:rFonts w:hint="default" w:ascii="Times New Roman" w:hAnsi="Times New Roman" w:cs="Times New Roman"/>
                <w:u w:val="single"/>
              </w:rPr>
              <w:t>水污染物排放</w:t>
            </w:r>
            <w:r>
              <w:rPr>
                <w:rFonts w:ascii="Times New Roman" w:hAnsi="Times New Roman" w:cs="Times New Roman"/>
                <w:u w:val="single"/>
              </w:rPr>
              <w:t>标准</w:t>
            </w:r>
          </w:p>
          <w:p>
            <w:pPr>
              <w:bidi w:val="0"/>
              <w:rPr>
                <w:rFonts w:hint="default" w:ascii="Times New Roman" w:hAnsi="Times New Roman" w:cs="Times New Roman"/>
                <w:u w:val="single"/>
              </w:rPr>
            </w:pPr>
            <w:r>
              <w:rPr>
                <w:rFonts w:hint="default" w:ascii="Times New Roman" w:hAnsi="Times New Roman" w:cs="Times New Roman"/>
                <w:u w:val="single"/>
              </w:rPr>
              <w:t>运营期：生活</w:t>
            </w:r>
            <w:r>
              <w:rPr>
                <w:rFonts w:ascii="Times New Roman" w:hAnsi="Times New Roman" w:cs="Times New Roman"/>
                <w:u w:val="single"/>
              </w:rPr>
              <w:t>污水</w:t>
            </w:r>
            <w:r>
              <w:rPr>
                <w:rFonts w:hint="default" w:ascii="Times New Roman" w:hAnsi="Times New Roman" w:cs="Times New Roman"/>
                <w:u w:val="single"/>
                <w:lang w:val="en-US" w:eastAsia="zh-CN"/>
              </w:rPr>
              <w:t>及</w:t>
            </w:r>
            <w:r>
              <w:rPr>
                <w:rFonts w:hint="default" w:ascii="Times New Roman" w:hAnsi="Times New Roman" w:cs="Times New Roman"/>
                <w:u w:val="single"/>
              </w:rPr>
              <w:t>生产废水进入</w:t>
            </w:r>
            <w:r>
              <w:rPr>
                <w:rFonts w:hint="default" w:ascii="Times New Roman" w:hAnsi="Times New Roman" w:cs="Times New Roman"/>
                <w:u w:val="single"/>
                <w:lang w:eastAsia="zh-CN"/>
              </w:rPr>
              <w:t>污水处理站处理后达到《农田灌溉水质标准》（GB5084-20</w:t>
            </w:r>
            <w:r>
              <w:rPr>
                <w:rFonts w:hint="default" w:ascii="Times New Roman" w:hAnsi="Times New Roman" w:cs="Times New Roman"/>
                <w:u w:val="single"/>
                <w:lang w:val="en-US" w:eastAsia="zh-CN"/>
              </w:rPr>
              <w:t>21</w:t>
            </w:r>
            <w:r>
              <w:rPr>
                <w:rFonts w:hint="default" w:ascii="Times New Roman" w:hAnsi="Times New Roman" w:cs="Times New Roman"/>
                <w:u w:val="single"/>
                <w:lang w:eastAsia="zh-CN"/>
              </w:rPr>
              <w:t>）中的</w:t>
            </w:r>
            <w:r>
              <w:rPr>
                <w:rFonts w:hint="default" w:ascii="Times New Roman" w:hAnsi="Times New Roman" w:cs="Times New Roman"/>
                <w:u w:val="single"/>
                <w:lang w:val="en-US" w:eastAsia="zh-CN"/>
              </w:rPr>
              <w:t>水田</w:t>
            </w:r>
            <w:r>
              <w:rPr>
                <w:rFonts w:hint="default" w:ascii="Times New Roman" w:hAnsi="Times New Roman" w:cs="Times New Roman"/>
                <w:u w:val="single"/>
                <w:lang w:eastAsia="zh-CN"/>
              </w:rPr>
              <w:t>标准后</w:t>
            </w:r>
            <w:r>
              <w:rPr>
                <w:rFonts w:hint="default" w:ascii="Times New Roman" w:hAnsi="Times New Roman" w:cs="Times New Roman"/>
                <w:u w:val="single"/>
              </w:rPr>
              <w:t>用于</w:t>
            </w:r>
            <w:r>
              <w:rPr>
                <w:rFonts w:hint="default" w:ascii="Times New Roman" w:hAnsi="Times New Roman" w:cs="Times New Roman"/>
                <w:u w:val="single"/>
                <w:lang w:val="en-US" w:eastAsia="zh-CN"/>
              </w:rPr>
              <w:t>水田、</w:t>
            </w:r>
            <w:r>
              <w:rPr>
                <w:rFonts w:hint="default" w:ascii="Times New Roman" w:hAnsi="Times New Roman" w:cs="Times New Roman"/>
                <w:u w:val="single"/>
                <w:lang w:eastAsia="zh-CN"/>
              </w:rPr>
              <w:t>旱地、</w:t>
            </w:r>
            <w:r>
              <w:rPr>
                <w:rFonts w:hint="default" w:ascii="Times New Roman" w:hAnsi="Times New Roman" w:cs="Times New Roman"/>
                <w:u w:val="single"/>
                <w:lang w:val="en-US" w:eastAsia="zh-CN"/>
              </w:rPr>
              <w:t>蔬菜的灌溉</w:t>
            </w:r>
            <w:r>
              <w:rPr>
                <w:rFonts w:hint="default" w:ascii="Times New Roman" w:hAnsi="Times New Roman" w:cs="Times New Roman"/>
                <w:u w:val="single"/>
              </w:rPr>
              <w:t>。</w:t>
            </w:r>
          </w:p>
          <w:p>
            <w:pPr>
              <w:pStyle w:val="71"/>
              <w:widowControl w:val="0"/>
              <w:bidi w:val="0"/>
              <w:rPr>
                <w:rFonts w:ascii="Times New Roman" w:hAnsi="Times New Roman" w:cs="Times New Roman"/>
                <w:u w:val="single"/>
              </w:rPr>
            </w:pPr>
            <w:r>
              <w:rPr>
                <w:rFonts w:ascii="Times New Roman" w:hAnsi="Times New Roman" w:cs="Times New Roman"/>
                <w:u w:val="single"/>
              </w:rPr>
              <w:t>表</w:t>
            </w:r>
            <w:r>
              <w:rPr>
                <w:rFonts w:hint="default" w:ascii="Times New Roman" w:hAnsi="Times New Roman" w:cs="Times New Roman"/>
                <w:u w:val="single"/>
                <w:lang w:val="en-US" w:eastAsia="zh-CN"/>
              </w:rPr>
              <w:t>3.6-</w:t>
            </w:r>
            <w:r>
              <w:rPr>
                <w:rFonts w:hint="eastAsia" w:ascii="Times New Roman" w:hAnsi="Times New Roman" w:cs="Times New Roman"/>
                <w:u w:val="single"/>
                <w:lang w:val="en-US" w:eastAsia="zh-CN"/>
              </w:rPr>
              <w:t>4</w:t>
            </w:r>
            <w:r>
              <w:rPr>
                <w:rFonts w:hint="default" w:ascii="Times New Roman" w:hAnsi="Times New Roman" w:cs="Times New Roman"/>
                <w:u w:val="single"/>
                <w:lang w:eastAsia="zh-CN"/>
              </w:rPr>
              <w:t>：</w:t>
            </w:r>
            <w:r>
              <w:rPr>
                <w:rFonts w:hint="default" w:ascii="Times New Roman" w:hAnsi="Times New Roman" w:cs="Times New Roman"/>
                <w:u w:val="single"/>
              </w:rPr>
              <w:t>《农田灌溉水质标准》（GB5084-20</w:t>
            </w:r>
            <w:r>
              <w:rPr>
                <w:rFonts w:hint="default" w:ascii="Times New Roman" w:hAnsi="Times New Roman" w:cs="Times New Roman"/>
                <w:u w:val="single"/>
                <w:lang w:val="en-US" w:eastAsia="zh-CN"/>
              </w:rPr>
              <w:t>21</w:t>
            </w:r>
            <w:r>
              <w:rPr>
                <w:rFonts w:hint="default" w:ascii="Times New Roman" w:hAnsi="Times New Roman" w:cs="Times New Roman"/>
                <w:u w:val="single"/>
              </w:rPr>
              <w:t>）中的</w:t>
            </w:r>
            <w:r>
              <w:rPr>
                <w:rFonts w:hint="default" w:ascii="Times New Roman" w:hAnsi="Times New Roman" w:cs="Times New Roman"/>
                <w:u w:val="single"/>
                <w:lang w:val="en-US" w:eastAsia="zh-CN"/>
              </w:rPr>
              <w:t>水田</w:t>
            </w:r>
            <w:r>
              <w:rPr>
                <w:rFonts w:hint="default" w:ascii="Times New Roman" w:hAnsi="Times New Roman" w:cs="Times New Roman"/>
                <w:u w:val="single"/>
              </w:rPr>
              <w:t>标准  单位：</w:t>
            </w:r>
            <w:r>
              <w:rPr>
                <w:rFonts w:ascii="Times New Roman" w:hAnsi="Times New Roman" w:cs="Times New Roman"/>
                <w:u w:val="single"/>
              </w:rPr>
              <w:t>mg/L</w:t>
            </w:r>
          </w:p>
          <w:tbl>
            <w:tblPr>
              <w:tblStyle w:val="32"/>
              <w:tblW w:w="489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424"/>
              <w:gridCol w:w="45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46" w:type="pct"/>
                  <w:vMerge w:val="restart"/>
                  <w:tcBorders>
                    <w:tl2br w:val="nil"/>
                    <w:tr2bl w:val="nil"/>
                  </w:tcBorders>
                  <w:vAlign w:val="center"/>
                </w:tcPr>
                <w:p>
                  <w:pPr>
                    <w:pStyle w:val="70"/>
                    <w:bidi w:val="0"/>
                    <w:rPr>
                      <w:rFonts w:ascii="Times New Roman" w:hAnsi="Times New Roman" w:cs="Times New Roman"/>
                      <w:b/>
                      <w:bCs/>
                      <w:sz w:val="21"/>
                      <w:szCs w:val="21"/>
                      <w:u w:val="single"/>
                    </w:rPr>
                  </w:pPr>
                  <w:r>
                    <w:rPr>
                      <w:rFonts w:ascii="Times New Roman" w:hAnsi="Times New Roman" w:cs="Times New Roman"/>
                      <w:b/>
                      <w:bCs/>
                      <w:sz w:val="21"/>
                      <w:szCs w:val="21"/>
                      <w:u w:val="single"/>
                    </w:rPr>
                    <w:t>项目类别</w:t>
                  </w:r>
                </w:p>
              </w:tc>
              <w:tc>
                <w:tcPr>
                  <w:tcW w:w="2853" w:type="pct"/>
                  <w:tcBorders>
                    <w:tl2br w:val="nil"/>
                    <w:tr2bl w:val="nil"/>
                  </w:tcBorders>
                  <w:vAlign w:val="center"/>
                </w:tcPr>
                <w:p>
                  <w:pPr>
                    <w:pStyle w:val="70"/>
                    <w:bidi w:val="0"/>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作物</w:t>
                  </w:r>
                  <w:r>
                    <w:rPr>
                      <w:rFonts w:ascii="Times New Roman" w:hAnsi="Times New Roman" w:cs="Times New Roman"/>
                      <w:b/>
                      <w:bCs/>
                      <w:sz w:val="21"/>
                      <w:szCs w:val="21"/>
                      <w:u w:val="single"/>
                    </w:rPr>
                    <w:t>种类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146" w:type="pct"/>
                  <w:vMerge w:val="continue"/>
                  <w:tcBorders>
                    <w:tl2br w:val="nil"/>
                    <w:tr2bl w:val="nil"/>
                  </w:tcBorders>
                  <w:vAlign w:val="center"/>
                </w:tcPr>
                <w:p>
                  <w:pPr>
                    <w:pStyle w:val="70"/>
                    <w:bidi w:val="0"/>
                    <w:rPr>
                      <w:rFonts w:ascii="Times New Roman" w:hAnsi="Times New Roman" w:cs="Times New Roman"/>
                      <w:b/>
                      <w:bCs/>
                      <w:sz w:val="21"/>
                      <w:szCs w:val="21"/>
                      <w:u w:val="single"/>
                    </w:rPr>
                  </w:pPr>
                </w:p>
              </w:tc>
              <w:tc>
                <w:tcPr>
                  <w:tcW w:w="2853" w:type="pct"/>
                  <w:tcBorders>
                    <w:tl2br w:val="nil"/>
                    <w:tr2bl w:val="nil"/>
                  </w:tcBorders>
                  <w:vAlign w:val="center"/>
                </w:tcPr>
                <w:p>
                  <w:pPr>
                    <w:pStyle w:val="70"/>
                    <w:bidi w:val="0"/>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sz w:val="21"/>
                      <w:szCs w:val="21"/>
                      <w:u w:val="single"/>
                      <w:lang w:val="en-US" w:eastAsia="zh-CN"/>
                    </w:rPr>
                    <w:t>水田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146" w:type="pct"/>
                  <w:tcBorders>
                    <w:tl2br w:val="nil"/>
                    <w:tr2bl w:val="nil"/>
                  </w:tcBorders>
                  <w:vAlign w:val="center"/>
                </w:tcPr>
                <w:p>
                  <w:pPr>
                    <w:pStyle w:val="70"/>
                    <w:bidi w:val="0"/>
                    <w:rPr>
                      <w:rFonts w:ascii="Times New Roman" w:hAnsi="Times New Roman" w:cs="Times New Roman"/>
                      <w:sz w:val="21"/>
                      <w:szCs w:val="21"/>
                      <w:u w:val="single"/>
                    </w:rPr>
                  </w:pPr>
                  <w:r>
                    <w:rPr>
                      <w:rFonts w:ascii="Times New Roman" w:hAnsi="Times New Roman" w:cs="Times New Roman"/>
                      <w:sz w:val="21"/>
                      <w:szCs w:val="21"/>
                      <w:u w:val="single"/>
                    </w:rPr>
                    <w:t>COD</w:t>
                  </w:r>
                  <w:r>
                    <w:rPr>
                      <w:rFonts w:ascii="Times New Roman" w:hAnsi="Times New Roman" w:cs="Times New Roman"/>
                      <w:sz w:val="21"/>
                      <w:szCs w:val="21"/>
                      <w:u w:val="single"/>
                      <w:vertAlign w:val="subscript"/>
                    </w:rPr>
                    <w:t>Cr</w:t>
                  </w:r>
                </w:p>
              </w:tc>
              <w:tc>
                <w:tcPr>
                  <w:tcW w:w="2853" w:type="pct"/>
                  <w:tcBorders>
                    <w:tl2br w:val="nil"/>
                    <w:tr2bl w:val="nil"/>
                  </w:tcBorders>
                  <w:vAlign w:val="center"/>
                </w:tcPr>
                <w:p>
                  <w:pPr>
                    <w:pStyle w:val="70"/>
                    <w:bidi w:val="0"/>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szCs w:val="21"/>
                      <w:u w:val="single"/>
                      <w:lang w:val="en-US" w:eastAsia="zh-CN"/>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146" w:type="pct"/>
                  <w:tcBorders>
                    <w:tl2br w:val="nil"/>
                    <w:tr2bl w:val="nil"/>
                  </w:tcBorders>
                  <w:vAlign w:val="center"/>
                </w:tcPr>
                <w:p>
                  <w:pPr>
                    <w:pStyle w:val="70"/>
                    <w:bidi w:val="0"/>
                    <w:rPr>
                      <w:rFonts w:ascii="Times New Roman" w:hAnsi="Times New Roman" w:cs="Times New Roman"/>
                      <w:sz w:val="21"/>
                      <w:szCs w:val="21"/>
                      <w:u w:val="single"/>
                    </w:rPr>
                  </w:pPr>
                  <w:r>
                    <w:rPr>
                      <w:rFonts w:ascii="Times New Roman" w:hAnsi="Times New Roman" w:cs="Times New Roman"/>
                      <w:sz w:val="21"/>
                      <w:szCs w:val="21"/>
                      <w:u w:val="single"/>
                    </w:rPr>
                    <w:t>BOD</w:t>
                  </w:r>
                  <w:r>
                    <w:rPr>
                      <w:rFonts w:ascii="Times New Roman" w:hAnsi="Times New Roman" w:cs="Times New Roman"/>
                      <w:sz w:val="21"/>
                      <w:szCs w:val="21"/>
                      <w:u w:val="single"/>
                      <w:vertAlign w:val="subscript"/>
                    </w:rPr>
                    <w:t>5</w:t>
                  </w:r>
                </w:p>
              </w:tc>
              <w:tc>
                <w:tcPr>
                  <w:tcW w:w="2853" w:type="pct"/>
                  <w:tcBorders>
                    <w:tl2br w:val="nil"/>
                    <w:tr2bl w:val="nil"/>
                  </w:tcBorders>
                  <w:vAlign w:val="center"/>
                </w:tcPr>
                <w:p>
                  <w:pPr>
                    <w:pStyle w:val="70"/>
                    <w:bidi w:val="0"/>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szCs w:val="21"/>
                      <w:u w:val="single"/>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146" w:type="pct"/>
                  <w:tcBorders>
                    <w:tl2br w:val="nil"/>
                    <w:tr2bl w:val="nil"/>
                  </w:tcBorders>
                  <w:vAlign w:val="center"/>
                </w:tcPr>
                <w:p>
                  <w:pPr>
                    <w:pStyle w:val="70"/>
                    <w:bidi w:val="0"/>
                    <w:rPr>
                      <w:rFonts w:ascii="Times New Roman" w:hAnsi="Times New Roman" w:cs="Times New Roman"/>
                      <w:sz w:val="21"/>
                      <w:szCs w:val="21"/>
                      <w:u w:val="single"/>
                    </w:rPr>
                  </w:pPr>
                  <w:r>
                    <w:rPr>
                      <w:rFonts w:ascii="Times New Roman" w:hAnsi="Times New Roman" w:cs="Times New Roman"/>
                      <w:sz w:val="21"/>
                      <w:szCs w:val="21"/>
                      <w:u w:val="single"/>
                    </w:rPr>
                    <w:t>SS</w:t>
                  </w:r>
                </w:p>
              </w:tc>
              <w:tc>
                <w:tcPr>
                  <w:tcW w:w="2853" w:type="pct"/>
                  <w:tcBorders>
                    <w:tl2br w:val="nil"/>
                    <w:tr2bl w:val="nil"/>
                  </w:tcBorders>
                  <w:vAlign w:val="center"/>
                </w:tcPr>
                <w:p>
                  <w:pPr>
                    <w:pStyle w:val="70"/>
                    <w:bidi w:val="0"/>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szCs w:val="21"/>
                      <w:u w:val="single"/>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146" w:type="pct"/>
                  <w:tcBorders>
                    <w:tl2br w:val="nil"/>
                    <w:tr2bl w:val="nil"/>
                  </w:tcBorders>
                  <w:vAlign w:val="center"/>
                </w:tcPr>
                <w:p>
                  <w:pPr>
                    <w:pStyle w:val="70"/>
                    <w:bidi w:val="0"/>
                    <w:rPr>
                      <w:rFonts w:hint="default" w:ascii="Times New Roman" w:hAnsi="Times New Roman" w:eastAsia="宋体" w:cs="Times New Roman"/>
                      <w:sz w:val="21"/>
                      <w:szCs w:val="21"/>
                      <w:u w:val="single"/>
                      <w:lang w:eastAsia="zh-CN"/>
                    </w:rPr>
                  </w:pPr>
                  <w:r>
                    <w:rPr>
                      <w:rFonts w:hint="default" w:ascii="Times New Roman" w:hAnsi="Times New Roman" w:cs="Times New Roman"/>
                      <w:sz w:val="21"/>
                      <w:szCs w:val="21"/>
                      <w:u w:val="single"/>
                      <w:lang w:eastAsia="zh-CN"/>
                    </w:rPr>
                    <w:t>氨氮</w:t>
                  </w:r>
                </w:p>
              </w:tc>
              <w:tc>
                <w:tcPr>
                  <w:tcW w:w="2853" w:type="pct"/>
                  <w:tcBorders>
                    <w:tl2br w:val="nil"/>
                    <w:tr2bl w:val="nil"/>
                  </w:tcBorders>
                  <w:vAlign w:val="center"/>
                </w:tcPr>
                <w:p>
                  <w:pPr>
                    <w:pStyle w:val="70"/>
                    <w:bidi w:val="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146" w:type="pct"/>
                  <w:tcBorders>
                    <w:tl2br w:val="nil"/>
                    <w:tr2bl w:val="nil"/>
                  </w:tcBorders>
                  <w:vAlign w:val="center"/>
                </w:tcPr>
                <w:p>
                  <w:pPr>
                    <w:pStyle w:val="70"/>
                    <w:bidi w:val="0"/>
                    <w:rPr>
                      <w:rFonts w:hint="default" w:ascii="Times New Roman" w:hAnsi="Times New Roman" w:eastAsia="宋体" w:cs="Times New Roman"/>
                      <w:sz w:val="21"/>
                      <w:szCs w:val="21"/>
                      <w:u w:val="single"/>
                      <w:lang w:eastAsia="zh-CN"/>
                    </w:rPr>
                  </w:pPr>
                  <w:r>
                    <w:rPr>
                      <w:rFonts w:hint="default" w:ascii="Times New Roman" w:hAnsi="Times New Roman" w:cs="Times New Roman"/>
                      <w:sz w:val="21"/>
                      <w:szCs w:val="21"/>
                      <w:u w:val="single"/>
                      <w:lang w:eastAsia="zh-CN"/>
                    </w:rPr>
                    <w:t>动植物油</w:t>
                  </w:r>
                </w:p>
              </w:tc>
              <w:tc>
                <w:tcPr>
                  <w:tcW w:w="2853" w:type="pct"/>
                  <w:tcBorders>
                    <w:tl2br w:val="nil"/>
                    <w:tr2bl w:val="nil"/>
                  </w:tcBorders>
                  <w:vAlign w:val="center"/>
                </w:tcPr>
                <w:p>
                  <w:pPr>
                    <w:pStyle w:val="70"/>
                    <w:bidi w:val="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146" w:type="pct"/>
                  <w:tcBorders>
                    <w:tl2br w:val="nil"/>
                    <w:tr2bl w:val="nil"/>
                  </w:tcBorders>
                  <w:vAlign w:val="center"/>
                </w:tcPr>
                <w:p>
                  <w:pPr>
                    <w:pStyle w:val="70"/>
                    <w:bidi w:val="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粪大肠菌群数（MPN/L）</w:t>
                  </w:r>
                </w:p>
              </w:tc>
              <w:tc>
                <w:tcPr>
                  <w:tcW w:w="2853" w:type="pct"/>
                  <w:tcBorders>
                    <w:tl2br w:val="nil"/>
                    <w:tr2bl w:val="nil"/>
                  </w:tcBorders>
                  <w:vAlign w:val="center"/>
                </w:tcPr>
                <w:p>
                  <w:pPr>
                    <w:pStyle w:val="70"/>
                    <w:bidi w:val="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40000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146" w:type="pct"/>
                  <w:tcBorders>
                    <w:tl2br w:val="nil"/>
                    <w:tr2bl w:val="nil"/>
                  </w:tcBorders>
                  <w:vAlign w:val="center"/>
                </w:tcPr>
                <w:p>
                  <w:pPr>
                    <w:pStyle w:val="70"/>
                    <w:bidi w:val="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蛔虫卵数（个/10L）</w:t>
                  </w:r>
                </w:p>
              </w:tc>
              <w:tc>
                <w:tcPr>
                  <w:tcW w:w="2853" w:type="pct"/>
                  <w:tcBorders>
                    <w:tl2br w:val="nil"/>
                    <w:tr2bl w:val="nil"/>
                  </w:tcBorders>
                  <w:vAlign w:val="center"/>
                </w:tcPr>
                <w:p>
                  <w:pPr>
                    <w:pStyle w:val="70"/>
                    <w:bidi w:val="0"/>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000" w:type="pct"/>
                  <w:gridSpan w:val="2"/>
                  <w:tcBorders>
                    <w:tl2br w:val="nil"/>
                    <w:tr2bl w:val="nil"/>
                  </w:tcBorders>
                  <w:vAlign w:val="center"/>
                </w:tcPr>
                <w:p>
                  <w:pPr>
                    <w:pStyle w:val="70"/>
                    <w:bidi w:val="0"/>
                    <w:rPr>
                      <w:rFonts w:hint="default" w:ascii="Times New Roman" w:hAnsi="Times New Roman" w:cs="Times New Roman"/>
                      <w:sz w:val="21"/>
                      <w:szCs w:val="21"/>
                      <w:u w:val="single"/>
                      <w:lang w:eastAsia="zh-CN"/>
                    </w:rPr>
                  </w:pPr>
                  <w:r>
                    <w:rPr>
                      <w:rFonts w:hint="default" w:ascii="Times New Roman" w:hAnsi="Times New Roman" w:cs="Times New Roman"/>
                      <w:sz w:val="21"/>
                      <w:szCs w:val="21"/>
                      <w:u w:val="single"/>
                      <w:lang w:eastAsia="zh-CN"/>
                    </w:rPr>
                    <w:t>备注：《农田灌溉水质标准》（GB5084-20</w:t>
                  </w:r>
                  <w:r>
                    <w:rPr>
                      <w:rFonts w:hint="default" w:ascii="Times New Roman" w:hAnsi="Times New Roman" w:cs="Times New Roman"/>
                      <w:sz w:val="21"/>
                      <w:szCs w:val="21"/>
                      <w:u w:val="single"/>
                      <w:lang w:val="en-US" w:eastAsia="zh-CN"/>
                    </w:rPr>
                    <w:t>21</w:t>
                  </w:r>
                  <w:r>
                    <w:rPr>
                      <w:rFonts w:hint="default" w:ascii="Times New Roman" w:hAnsi="Times New Roman" w:cs="Times New Roman"/>
                      <w:sz w:val="21"/>
                      <w:szCs w:val="21"/>
                      <w:u w:val="single"/>
                      <w:lang w:eastAsia="zh-CN"/>
                    </w:rPr>
                    <w:t>）无氨氮、动植物油相关标准限值，本</w:t>
                  </w:r>
                  <w:r>
                    <w:rPr>
                      <w:rFonts w:hint="default" w:ascii="Times New Roman" w:hAnsi="Times New Roman" w:cs="Times New Roman"/>
                      <w:sz w:val="21"/>
                      <w:szCs w:val="21"/>
                      <w:u w:val="single"/>
                      <w:lang w:val="en-US" w:eastAsia="zh-CN"/>
                    </w:rPr>
                    <w:t>环评</w:t>
                  </w:r>
                  <w:r>
                    <w:rPr>
                      <w:rFonts w:hint="default" w:ascii="Times New Roman" w:hAnsi="Times New Roman" w:cs="Times New Roman"/>
                      <w:sz w:val="21"/>
                      <w:szCs w:val="21"/>
                      <w:u w:val="single"/>
                      <w:lang w:eastAsia="zh-CN"/>
                    </w:rPr>
                    <w:t>参照</w:t>
                  </w:r>
                  <w:r>
                    <w:rPr>
                      <w:rFonts w:hint="default" w:ascii="Times New Roman" w:hAnsi="Times New Roman" w:cs="Times New Roman"/>
                      <w:u w:val="single"/>
                      <w:lang w:eastAsia="zh-CN"/>
                    </w:rPr>
                    <w:t>《污水综合排放标准》（</w:t>
                  </w:r>
                  <w:r>
                    <w:rPr>
                      <w:rFonts w:hint="default" w:ascii="Times New Roman" w:hAnsi="Times New Roman" w:cs="Times New Roman"/>
                      <w:u w:val="single"/>
                      <w:lang w:val="en-US" w:eastAsia="zh-CN"/>
                    </w:rPr>
                    <w:t>GB8978-1996</w:t>
                  </w:r>
                  <w:r>
                    <w:rPr>
                      <w:rFonts w:hint="default" w:ascii="Times New Roman" w:hAnsi="Times New Roman" w:cs="Times New Roman"/>
                      <w:u w:val="single"/>
                      <w:lang w:eastAsia="zh-CN"/>
                    </w:rPr>
                    <w:t>）中一级标准限值</w:t>
                  </w:r>
                </w:p>
              </w:tc>
            </w:tr>
          </w:tbl>
          <w:p>
            <w:pPr>
              <w:pStyle w:val="9"/>
              <w:bidi w:val="0"/>
              <w:rPr>
                <w:rFonts w:ascii="Times New Roman" w:hAnsi="Times New Roman" w:cs="Times New Roman"/>
              </w:rPr>
            </w:pPr>
            <w:r>
              <w:rPr>
                <w:rFonts w:hint="default" w:ascii="Times New Roman" w:hAnsi="Times New Roman" w:cs="Times New Roman"/>
                <w:lang w:val="en-US"/>
              </w:rPr>
              <w:t>3</w:t>
            </w:r>
            <w:r>
              <w:rPr>
                <w:rFonts w:ascii="Times New Roman" w:hAnsi="Times New Roman" w:cs="Times New Roman"/>
              </w:rPr>
              <w:t>.</w:t>
            </w:r>
            <w:r>
              <w:rPr>
                <w:rFonts w:hint="default" w:ascii="Times New Roman" w:hAnsi="Times New Roman" w:cs="Times New Roman"/>
                <w:lang w:val="en-US" w:eastAsia="zh-CN"/>
              </w:rPr>
              <w:t>6</w:t>
            </w:r>
            <w:r>
              <w:rPr>
                <w:rFonts w:ascii="Times New Roman" w:hAnsi="Times New Roman" w:cs="Times New Roman"/>
              </w:rPr>
              <w:t>.3</w:t>
            </w:r>
            <w:r>
              <w:rPr>
                <w:rFonts w:hint="default" w:ascii="Times New Roman" w:hAnsi="Times New Roman" w:cs="Times New Roman"/>
                <w:lang w:val="en-US"/>
              </w:rPr>
              <w:t xml:space="preserve"> </w:t>
            </w:r>
            <w:r>
              <w:rPr>
                <w:rFonts w:ascii="Times New Roman" w:hAnsi="Times New Roman" w:cs="Times New Roman"/>
              </w:rPr>
              <w:t>噪声排放标准</w:t>
            </w:r>
          </w:p>
          <w:p>
            <w:pPr>
              <w:wordWrap/>
              <w:overflowPunct w:val="0"/>
              <w:topLinePunct w:val="0"/>
              <w:autoSpaceDE w:val="0"/>
              <w:autoSpaceDN w:val="0"/>
              <w:ind w:firstLine="480"/>
              <w:rPr>
                <w:rFonts w:ascii="Times New Roman" w:hAnsi="Times New Roman" w:cs="Times New Roman"/>
                <w:lang w:val="en-US"/>
              </w:rPr>
            </w:pPr>
            <w:r>
              <w:rPr>
                <w:rFonts w:ascii="Times New Roman" w:hAnsi="Times New Roman" w:cs="Times New Roman"/>
              </w:rPr>
              <w:t>项目施工期噪声排放执行《建筑施工场界环境噪声排放标准》（GB12523-2011）中表1规定的排放限值，即</w:t>
            </w:r>
            <w:r>
              <w:rPr>
                <w:rFonts w:hint="default" w:ascii="Times New Roman" w:hAnsi="Times New Roman" w:cs="Times New Roman"/>
              </w:rPr>
              <w:t>：</w:t>
            </w:r>
            <w:r>
              <w:rPr>
                <w:rFonts w:ascii="Times New Roman" w:hAnsi="Times New Roman" w:cs="Times New Roman"/>
              </w:rPr>
              <w:t>昼间≤70 dB(A)，夜间≤55 dB(A)</w:t>
            </w:r>
            <w:r>
              <w:rPr>
                <w:rFonts w:hint="default" w:ascii="Times New Roman" w:hAnsi="Times New Roman" w:cs="Times New Roman"/>
              </w:rPr>
              <w:t>；</w:t>
            </w:r>
            <w:r>
              <w:rPr>
                <w:rFonts w:ascii="Times New Roman" w:hAnsi="Times New Roman" w:cs="Times New Roman"/>
              </w:rPr>
              <w:t>营运期</w:t>
            </w:r>
            <w:r>
              <w:rPr>
                <w:rFonts w:hint="default" w:ascii="Times New Roman" w:hAnsi="Times New Roman" w:cs="Times New Roman"/>
                <w:lang w:val="en-US" w:eastAsia="zh-CN"/>
              </w:rPr>
              <w:t>厂界北侧</w:t>
            </w:r>
            <w:r>
              <w:rPr>
                <w:rFonts w:ascii="Times New Roman" w:hAnsi="Times New Roman" w:cs="Times New Roman"/>
              </w:rPr>
              <w:t>执行</w:t>
            </w:r>
            <w:r>
              <w:rPr>
                <w:rFonts w:hint="default" w:ascii="Times New Roman" w:hAnsi="Times New Roman" w:cs="Times New Roman"/>
              </w:rPr>
              <w:t>《工业企业厂界环境噪声排放标准》(GB12348-2008)中</w:t>
            </w:r>
            <w:r>
              <w:rPr>
                <w:rFonts w:hint="default" w:ascii="Times New Roman" w:hAnsi="Times New Roman" w:cs="Times New Roman"/>
                <w:lang w:val="en-US" w:eastAsia="zh-CN"/>
              </w:rPr>
              <w:t>2</w:t>
            </w:r>
            <w:r>
              <w:rPr>
                <w:rFonts w:hint="default" w:ascii="Times New Roman" w:hAnsi="Times New Roman" w:cs="Times New Roman"/>
              </w:rPr>
              <w:t>类区标准，</w:t>
            </w:r>
            <w:r>
              <w:rPr>
                <w:rFonts w:ascii="Times New Roman" w:hAnsi="Times New Roman" w:cs="Times New Roman"/>
              </w:rPr>
              <w:t>即</w:t>
            </w:r>
            <w:r>
              <w:rPr>
                <w:rFonts w:hint="default" w:ascii="Times New Roman" w:hAnsi="Times New Roman" w:cs="Times New Roman"/>
              </w:rPr>
              <w:t>：</w:t>
            </w:r>
            <w:r>
              <w:rPr>
                <w:rFonts w:ascii="Times New Roman" w:hAnsi="Times New Roman" w:cs="Times New Roman"/>
              </w:rPr>
              <w:t>昼间≤</w:t>
            </w:r>
            <w:r>
              <w:rPr>
                <w:rFonts w:hint="default" w:ascii="Times New Roman" w:hAnsi="Times New Roman" w:cs="Times New Roman"/>
                <w:lang w:val="en-US"/>
              </w:rPr>
              <w:t>6</w:t>
            </w:r>
            <w:r>
              <w:rPr>
                <w:rFonts w:hint="default" w:ascii="Times New Roman" w:hAnsi="Times New Roman" w:cs="Times New Roman"/>
                <w:lang w:val="en-US" w:eastAsia="zh-CN"/>
              </w:rPr>
              <w:t>0</w:t>
            </w:r>
            <w:r>
              <w:rPr>
                <w:rFonts w:ascii="Times New Roman" w:hAnsi="Times New Roman" w:cs="Times New Roman"/>
              </w:rPr>
              <w:t xml:space="preserve"> dB(A)，夜间≤5</w:t>
            </w:r>
            <w:r>
              <w:rPr>
                <w:rFonts w:hint="default" w:ascii="Times New Roman" w:hAnsi="Times New Roman" w:cs="Times New Roman"/>
                <w:lang w:val="en-US" w:eastAsia="zh-CN"/>
              </w:rPr>
              <w:t>0</w:t>
            </w:r>
            <w:r>
              <w:rPr>
                <w:rFonts w:ascii="Times New Roman" w:hAnsi="Times New Roman" w:cs="Times New Roman"/>
              </w:rPr>
              <w:t xml:space="preserve"> dB(A)</w:t>
            </w:r>
            <w:r>
              <w:rPr>
                <w:rFonts w:hint="default" w:ascii="Times New Roman" w:hAnsi="Times New Roman" w:cs="Times New Roman"/>
                <w:lang w:eastAsia="zh-CN"/>
              </w:rPr>
              <w:t>；</w:t>
            </w:r>
            <w:r>
              <w:rPr>
                <w:rFonts w:hint="default" w:ascii="Times New Roman" w:hAnsi="Times New Roman" w:cs="Times New Roman"/>
                <w:lang w:val="en-US" w:eastAsia="zh-CN"/>
              </w:rPr>
              <w:t>东南西侧</w:t>
            </w:r>
            <w:r>
              <w:rPr>
                <w:rFonts w:ascii="Times New Roman" w:hAnsi="Times New Roman" w:cs="Times New Roman"/>
              </w:rPr>
              <w:t>执行</w:t>
            </w:r>
            <w:r>
              <w:rPr>
                <w:rFonts w:hint="default" w:ascii="Times New Roman" w:hAnsi="Times New Roman" w:cs="Times New Roman"/>
              </w:rPr>
              <w:t>《工业企业厂界环境噪声排放标准》(GB12348-2008)中</w:t>
            </w:r>
            <w:r>
              <w:rPr>
                <w:rFonts w:hint="default" w:ascii="Times New Roman" w:hAnsi="Times New Roman" w:cs="Times New Roman"/>
                <w:lang w:val="en-US" w:eastAsia="zh-CN"/>
              </w:rPr>
              <w:t>4</w:t>
            </w:r>
            <w:r>
              <w:rPr>
                <w:rFonts w:hint="default" w:ascii="Times New Roman" w:hAnsi="Times New Roman" w:cs="Times New Roman"/>
              </w:rPr>
              <w:t>类区标准，</w:t>
            </w:r>
            <w:r>
              <w:rPr>
                <w:rFonts w:ascii="Times New Roman" w:hAnsi="Times New Roman" w:cs="Times New Roman"/>
              </w:rPr>
              <w:t>即</w:t>
            </w:r>
            <w:r>
              <w:rPr>
                <w:rFonts w:hint="default" w:ascii="Times New Roman" w:hAnsi="Times New Roman" w:cs="Times New Roman"/>
              </w:rPr>
              <w:t>：</w:t>
            </w:r>
            <w:r>
              <w:rPr>
                <w:rFonts w:ascii="Times New Roman" w:hAnsi="Times New Roman" w:cs="Times New Roman"/>
              </w:rPr>
              <w:t>昼间≤</w:t>
            </w:r>
            <w:r>
              <w:rPr>
                <w:rFonts w:hint="default" w:ascii="Times New Roman" w:hAnsi="Times New Roman" w:cs="Times New Roman"/>
                <w:lang w:val="en-US" w:eastAsia="zh-CN"/>
              </w:rPr>
              <w:t>70</w:t>
            </w:r>
            <w:r>
              <w:rPr>
                <w:rFonts w:ascii="Times New Roman" w:hAnsi="Times New Roman" w:cs="Times New Roman"/>
              </w:rPr>
              <w:t xml:space="preserve"> dB(A)，夜间≤</w:t>
            </w:r>
            <w:r>
              <w:rPr>
                <w:rFonts w:hint="default" w:ascii="Times New Roman" w:hAnsi="Times New Roman" w:cs="Times New Roman"/>
                <w:lang w:val="en-US" w:eastAsia="zh-CN"/>
              </w:rPr>
              <w:t>55</w:t>
            </w:r>
            <w:r>
              <w:rPr>
                <w:rFonts w:ascii="Times New Roman" w:hAnsi="Times New Roman" w:cs="Times New Roman"/>
              </w:rPr>
              <w:t xml:space="preserve"> dB(A)</w:t>
            </w:r>
            <w:r>
              <w:rPr>
                <w:rFonts w:hint="default" w:ascii="Times New Roman" w:hAnsi="Times New Roman" w:cs="Times New Roman"/>
                <w:lang w:eastAsia="zh-CN"/>
              </w:rPr>
              <w:t>。</w:t>
            </w:r>
          </w:p>
          <w:p>
            <w:pPr>
              <w:pStyle w:val="9"/>
              <w:bidi w:val="0"/>
              <w:rPr>
                <w:rFonts w:ascii="Times New Roman" w:hAnsi="Times New Roman" w:cs="Times New Roman"/>
                <w:u w:val="single"/>
              </w:rPr>
            </w:pPr>
            <w:r>
              <w:rPr>
                <w:rFonts w:hint="default" w:ascii="Times New Roman" w:hAnsi="Times New Roman" w:cs="Times New Roman"/>
                <w:u w:val="single"/>
                <w:lang w:val="en-US"/>
              </w:rPr>
              <w:t>3</w:t>
            </w:r>
            <w:r>
              <w:rPr>
                <w:rFonts w:ascii="Times New Roman" w:hAnsi="Times New Roman" w:cs="Times New Roman"/>
                <w:u w:val="single"/>
              </w:rPr>
              <w:t>.</w:t>
            </w:r>
            <w:r>
              <w:rPr>
                <w:rFonts w:hint="default" w:ascii="Times New Roman" w:hAnsi="Times New Roman" w:cs="Times New Roman"/>
                <w:u w:val="single"/>
                <w:lang w:val="en-US" w:eastAsia="zh-CN"/>
              </w:rPr>
              <w:t>6</w:t>
            </w:r>
            <w:r>
              <w:rPr>
                <w:rFonts w:ascii="Times New Roman" w:hAnsi="Times New Roman" w:cs="Times New Roman"/>
                <w:u w:val="single"/>
              </w:rPr>
              <w:t>.4</w:t>
            </w:r>
            <w:r>
              <w:rPr>
                <w:rFonts w:hint="default" w:ascii="Times New Roman" w:hAnsi="Times New Roman" w:cs="Times New Roman"/>
                <w:u w:val="single"/>
                <w:lang w:val="en-US"/>
              </w:rPr>
              <w:t xml:space="preserve"> </w:t>
            </w:r>
            <w:r>
              <w:rPr>
                <w:rFonts w:ascii="Times New Roman" w:hAnsi="Times New Roman" w:cs="Times New Roman"/>
                <w:u w:val="single"/>
              </w:rPr>
              <w:t>固体废物控制标准</w:t>
            </w:r>
          </w:p>
          <w:p>
            <w:pPr>
              <w:ind w:firstLine="480"/>
              <w:rPr>
                <w:rFonts w:ascii="Times New Roman" w:hAnsi="Times New Roman" w:cs="Times New Roman"/>
              </w:rPr>
            </w:pPr>
            <w:r>
              <w:rPr>
                <w:rFonts w:ascii="Times New Roman" w:hAnsi="Times New Roman" w:cs="Times New Roman"/>
                <w:highlight w:val="none"/>
                <w:u w:val="single"/>
              </w:rPr>
              <w:t>项目产生的</w:t>
            </w:r>
            <w:r>
              <w:rPr>
                <w:rFonts w:hint="default" w:ascii="Times New Roman" w:hAnsi="Times New Roman" w:cs="Times New Roman"/>
                <w:highlight w:val="none"/>
                <w:u w:val="single"/>
                <w:lang w:val="en-US"/>
              </w:rPr>
              <w:t>废弃料、废包装、收集粉尘等</w:t>
            </w:r>
            <w:r>
              <w:rPr>
                <w:rFonts w:ascii="Times New Roman" w:hAnsi="Times New Roman" w:cs="Times New Roman"/>
                <w:highlight w:val="none"/>
                <w:u w:val="single"/>
              </w:rPr>
              <w:t>一般工业固体废物贮存执行《一般工业固体废物贮存</w:t>
            </w:r>
            <w:r>
              <w:rPr>
                <w:rFonts w:hint="default" w:ascii="Times New Roman" w:hAnsi="Times New Roman" w:cs="Times New Roman"/>
                <w:highlight w:val="none"/>
                <w:u w:val="single"/>
                <w:lang w:val="en-US"/>
              </w:rPr>
              <w:t>和填埋</w:t>
            </w:r>
            <w:r>
              <w:rPr>
                <w:rFonts w:ascii="Times New Roman" w:hAnsi="Times New Roman" w:cs="Times New Roman"/>
                <w:highlight w:val="none"/>
                <w:u w:val="single"/>
              </w:rPr>
              <w:t>污染控制标准》(GB18599-20</w:t>
            </w:r>
            <w:r>
              <w:rPr>
                <w:rFonts w:hint="default" w:ascii="Times New Roman" w:hAnsi="Times New Roman" w:cs="Times New Roman"/>
                <w:highlight w:val="none"/>
                <w:u w:val="single"/>
                <w:lang w:val="en-US"/>
              </w:rPr>
              <w:t>20</w:t>
            </w:r>
            <w:r>
              <w:rPr>
                <w:rFonts w:ascii="Times New Roman" w:hAnsi="Times New Roman" w:cs="Times New Roman"/>
                <w:highlight w:val="none"/>
                <w:u w:val="single"/>
              </w:rPr>
              <w:t>)，</w:t>
            </w:r>
            <w:r>
              <w:rPr>
                <w:rFonts w:hint="default" w:ascii="Times New Roman" w:hAnsi="Times New Roman" w:cs="Times New Roman"/>
                <w:highlight w:val="none"/>
                <w:u w:val="single"/>
                <w:lang w:val="en-US"/>
              </w:rPr>
              <w:t>污泥、</w:t>
            </w:r>
            <w:r>
              <w:rPr>
                <w:rFonts w:ascii="Times New Roman" w:hAnsi="Times New Roman" w:cs="Times New Roman"/>
                <w:highlight w:val="none"/>
                <w:u w:val="single"/>
                <w:lang w:val="en-US"/>
              </w:rPr>
              <w:t>生活垃圾</w:t>
            </w:r>
            <w:r>
              <w:rPr>
                <w:rFonts w:ascii="Times New Roman" w:hAnsi="Times New Roman" w:cs="Times New Roman"/>
                <w:highlight w:val="none"/>
                <w:u w:val="single"/>
              </w:rPr>
              <w:t>固废处置执行</w:t>
            </w:r>
            <w:r>
              <w:rPr>
                <w:rFonts w:hint="default" w:ascii="Times New Roman" w:hAnsi="Times New Roman" w:cs="Times New Roman"/>
                <w:color w:val="auto"/>
                <w:highlight w:val="none"/>
                <w:u w:val="single"/>
              </w:rPr>
              <w:t>《生活垃圾焚烧污染控制标准》（GB18485-2014）</w:t>
            </w:r>
            <w:r>
              <w:rPr>
                <w:rFonts w:hint="default" w:ascii="Times New Roman" w:hAnsi="Times New Roman" w:cs="Times New Roman"/>
                <w:highlight w:val="none"/>
                <w:u w:val="single"/>
                <w:lang w:eastAsia="zh-CN"/>
              </w:rPr>
              <w:t>；</w:t>
            </w:r>
            <w:r>
              <w:rPr>
                <w:rFonts w:ascii="Times New Roman" w:hAnsi="Times New Roman" w:cs="Times New Roman"/>
                <w:color w:val="auto"/>
                <w:spacing w:val="1"/>
                <w:highlight w:val="none"/>
                <w:u w:val="single"/>
              </w:rPr>
              <w:t>危险废</w:t>
            </w:r>
            <w:r>
              <w:rPr>
                <w:rFonts w:ascii="Times New Roman" w:hAnsi="Times New Roman" w:cs="Times New Roman"/>
                <w:color w:val="auto"/>
                <w:highlight w:val="none"/>
                <w:u w:val="single"/>
              </w:rPr>
              <w:t>物执行《危险废物贮存污染物控制标准》（</w:t>
            </w:r>
            <w:r>
              <w:rPr>
                <w:rFonts w:ascii="Times New Roman" w:hAnsi="Times New Roman" w:eastAsia="Times New Roman" w:cs="Times New Roman"/>
                <w:color w:val="auto"/>
                <w:highlight w:val="none"/>
                <w:u w:val="single"/>
              </w:rPr>
              <w:t>GB18597-20</w:t>
            </w:r>
            <w:r>
              <w:rPr>
                <w:rFonts w:hint="default" w:ascii="Times New Roman" w:hAnsi="Times New Roman" w:eastAsia="宋体" w:cs="Times New Roman"/>
                <w:color w:val="auto"/>
                <w:highlight w:val="none"/>
                <w:u w:val="single"/>
                <w:lang w:val="en-US" w:eastAsia="zh-CN"/>
              </w:rPr>
              <w:t>23</w:t>
            </w:r>
            <w:r>
              <w:rPr>
                <w:rFonts w:ascii="Times New Roman" w:hAnsi="Times New Roman" w:cs="Times New Roman"/>
                <w:color w:val="auto"/>
                <w:highlight w:val="none"/>
                <w:u w:val="single"/>
              </w:rPr>
              <w:t>）</w:t>
            </w:r>
            <w:r>
              <w:rPr>
                <w:rFonts w:ascii="Times New Roman" w:hAnsi="Times New Roman" w:cs="Times New Roman"/>
                <w:u w:val="singl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1" w:hRule="atLeast"/>
        </w:trPr>
        <w:tc>
          <w:tcPr>
            <w:tcW w:w="799" w:type="dxa"/>
            <w:tcBorders>
              <w:top w:val="single" w:color="000000" w:sz="4" w:space="0"/>
              <w:right w:val="single" w:color="000000" w:sz="4" w:space="0"/>
            </w:tcBorders>
            <w:vAlign w:val="center"/>
          </w:tcPr>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总</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量</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控</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制</w:t>
            </w:r>
          </w:p>
          <w:p>
            <w:pPr>
              <w:pStyle w:val="49"/>
              <w:wordWrap/>
              <w:overflowPunct w:val="0"/>
              <w:topLinePunct w:val="0"/>
              <w:autoSpaceDE w:val="0"/>
              <w:autoSpaceDN w:val="0"/>
              <w:spacing w:line="242" w:lineRule="auto"/>
              <w:ind w:right="79"/>
              <w:jc w:val="center"/>
              <w:rPr>
                <w:rFonts w:ascii="Times New Roman" w:hAnsi="Times New Roman" w:cs="Times New Roman"/>
                <w:b/>
                <w:bCs/>
                <w:sz w:val="30"/>
                <w:szCs w:val="30"/>
              </w:rPr>
            </w:pPr>
            <w:r>
              <w:rPr>
                <w:rFonts w:ascii="Times New Roman" w:hAnsi="Times New Roman" w:cs="Times New Roman"/>
                <w:b/>
                <w:bCs/>
                <w:sz w:val="30"/>
                <w:szCs w:val="30"/>
              </w:rPr>
              <w:t>指</w:t>
            </w:r>
          </w:p>
          <w:p>
            <w:pPr>
              <w:pStyle w:val="49"/>
              <w:wordWrap/>
              <w:overflowPunct w:val="0"/>
              <w:topLinePunct w:val="0"/>
              <w:autoSpaceDE w:val="0"/>
              <w:autoSpaceDN w:val="0"/>
              <w:spacing w:line="242" w:lineRule="auto"/>
              <w:ind w:right="79"/>
              <w:jc w:val="center"/>
              <w:rPr>
                <w:rFonts w:ascii="Times New Roman" w:hAnsi="Times New Roman" w:cs="Times New Roman"/>
                <w:sz w:val="21"/>
              </w:rPr>
            </w:pPr>
            <w:r>
              <w:rPr>
                <w:rFonts w:ascii="Times New Roman" w:hAnsi="Times New Roman" w:cs="Times New Roman"/>
                <w:b/>
                <w:bCs/>
                <w:sz w:val="30"/>
                <w:szCs w:val="30"/>
              </w:rPr>
              <w:t>标</w:t>
            </w:r>
          </w:p>
        </w:tc>
        <w:tc>
          <w:tcPr>
            <w:tcW w:w="8190" w:type="dxa"/>
            <w:tcBorders>
              <w:top w:val="single" w:color="000000" w:sz="4" w:space="0"/>
              <w:left w:val="single" w:color="000000" w:sz="4" w:space="0"/>
            </w:tcBorders>
          </w:tcPr>
          <w:p>
            <w:pPr>
              <w:ind w:firstLine="0" w:firstLineChars="0"/>
              <w:rPr>
                <w:rFonts w:ascii="Times New Roman" w:hAnsi="Times New Roman" w:cs="Times New Roman"/>
                <w:b/>
                <w:sz w:val="28"/>
                <w:szCs w:val="28"/>
                <w:lang w:val="en-US"/>
              </w:rPr>
            </w:pPr>
            <w:r>
              <w:rPr>
                <w:rFonts w:hint="default" w:ascii="Times New Roman" w:hAnsi="Times New Roman" w:cs="Times New Roman"/>
                <w:b/>
                <w:sz w:val="28"/>
                <w:szCs w:val="28"/>
                <w:lang w:val="en-US"/>
              </w:rPr>
              <w:t>3.</w:t>
            </w:r>
            <w:r>
              <w:rPr>
                <w:rFonts w:hint="default" w:ascii="Times New Roman" w:hAnsi="Times New Roman" w:cs="Times New Roman"/>
                <w:b/>
                <w:sz w:val="28"/>
                <w:szCs w:val="28"/>
                <w:lang w:val="en-US" w:eastAsia="zh-CN"/>
              </w:rPr>
              <w:t>7</w:t>
            </w:r>
            <w:r>
              <w:rPr>
                <w:rFonts w:hint="default" w:ascii="Times New Roman" w:hAnsi="Times New Roman" w:cs="Times New Roman"/>
                <w:b/>
                <w:sz w:val="28"/>
                <w:szCs w:val="28"/>
                <w:lang w:val="en-US"/>
              </w:rPr>
              <w:t>总量控制指标</w:t>
            </w:r>
          </w:p>
          <w:p>
            <w:pPr>
              <w:adjustRightInd w:val="0"/>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sz w:val="24"/>
                <w:szCs w:val="24"/>
                <w:u w:val="none"/>
                <w:lang w:eastAsia="zh-CN"/>
              </w:rPr>
              <w:t>根据</w:t>
            </w:r>
            <w:r>
              <w:rPr>
                <w:rFonts w:hint="default" w:ascii="Times New Roman" w:hAnsi="Times New Roman" w:cs="Times New Roman"/>
                <w:color w:val="auto"/>
                <w:sz w:val="24"/>
                <w:szCs w:val="24"/>
                <w:u w:val="none"/>
                <w:lang w:val="en-US" w:eastAsia="zh-CN"/>
              </w:rPr>
              <w:t>本</w:t>
            </w:r>
            <w:r>
              <w:rPr>
                <w:rFonts w:hint="default" w:ascii="Times New Roman" w:hAnsi="Times New Roman" w:cs="Times New Roman"/>
                <w:color w:val="auto"/>
                <w:u w:val="none"/>
              </w:rPr>
              <w:t>项目工程特征及污染物排放特征</w:t>
            </w:r>
            <w:r>
              <w:rPr>
                <w:rFonts w:hint="default" w:ascii="Times New Roman" w:hAnsi="Times New Roman" w:cs="Times New Roman"/>
                <w:color w:val="auto"/>
                <w:u w:val="none"/>
                <w:lang w:eastAsia="zh-CN"/>
              </w:rPr>
              <w:t>分析</w:t>
            </w:r>
            <w:r>
              <w:rPr>
                <w:rFonts w:hint="default" w:ascii="Times New Roman" w:hAnsi="Times New Roman" w:cs="Times New Roman"/>
                <w:color w:val="auto"/>
                <w:u w:val="none"/>
              </w:rPr>
              <w:t>，</w:t>
            </w:r>
            <w:r>
              <w:rPr>
                <w:rFonts w:hint="default" w:ascii="Times New Roman" w:hAnsi="Times New Roman" w:cs="Times New Roman"/>
                <w:color w:val="auto"/>
                <w:u w:val="none"/>
                <w:lang w:val="en-US" w:eastAsia="zh-CN"/>
              </w:rPr>
              <w:t>生活污水及生产废水经污水处理站处理后用于农灌，</w:t>
            </w:r>
            <w:r>
              <w:rPr>
                <w:rFonts w:hint="default" w:ascii="Times New Roman" w:hAnsi="Times New Roman" w:cs="Times New Roman"/>
                <w:color w:val="auto"/>
                <w:sz w:val="24"/>
                <w:szCs w:val="24"/>
                <w:u w:val="none"/>
                <w:lang w:eastAsia="zh-CN"/>
              </w:rPr>
              <w:t>无废水外排，故不设置废水总量控制指标，</w:t>
            </w:r>
            <w:r>
              <w:rPr>
                <w:rFonts w:hint="default" w:ascii="Times New Roman" w:hAnsi="Times New Roman" w:cs="Times New Roman"/>
                <w:color w:val="auto"/>
                <w:u w:val="none"/>
              </w:rPr>
              <w:t>废气特征污染物为二氧化硫、氮氧化物</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确定项目特征污染物为SO</w:t>
            </w:r>
            <w:r>
              <w:rPr>
                <w:rFonts w:hint="default" w:ascii="Times New Roman" w:hAnsi="Times New Roman" w:cs="Times New Roman"/>
                <w:color w:val="auto"/>
                <w:u w:val="none"/>
                <w:vertAlign w:val="subscript"/>
              </w:rPr>
              <w:t>2</w:t>
            </w:r>
            <w:r>
              <w:rPr>
                <w:rFonts w:hint="default" w:ascii="Times New Roman" w:hAnsi="Times New Roman" w:cs="Times New Roman"/>
                <w:color w:val="auto"/>
                <w:u w:val="none"/>
              </w:rPr>
              <w:t>、NOx，将其纳入项目废气总量指标</w:t>
            </w:r>
            <w:r>
              <w:rPr>
                <w:rFonts w:hint="default" w:ascii="Times New Roman" w:hAnsi="Times New Roman" w:cs="Times New Roman"/>
                <w:color w:val="auto"/>
                <w:u w:val="none"/>
                <w:lang w:eastAsia="zh-CN"/>
              </w:rPr>
              <w:t>。</w:t>
            </w:r>
            <w:r>
              <w:rPr>
                <w:rFonts w:hint="default" w:ascii="Times New Roman" w:hAnsi="Times New Roman" w:cs="Times New Roman"/>
                <w:sz w:val="24"/>
                <w:szCs w:val="24"/>
                <w:u w:val="none"/>
                <w:lang w:val="zh-CN"/>
              </w:rPr>
              <w:t>根据《湖南省主要污染物排污权有偿使用和交易管理办法》（湘政办发〔2022〕23号），</w:t>
            </w:r>
            <w:r>
              <w:rPr>
                <w:rFonts w:hint="default" w:ascii="Times New Roman" w:hAnsi="Times New Roman" w:cs="Times New Roman"/>
                <w:color w:val="auto"/>
                <w:u w:val="none"/>
                <w:lang w:eastAsia="zh-CN"/>
              </w:rPr>
              <w:t>本项目在排放污染物之前需通过湘西州公共资源交易中心购买</w:t>
            </w:r>
            <w:r>
              <w:rPr>
                <w:rFonts w:hint="default" w:ascii="Times New Roman" w:hAnsi="Times New Roman" w:cs="Times New Roman"/>
                <w:color w:val="auto"/>
                <w:u w:val="none"/>
              </w:rPr>
              <w:t>二氧化硫、氮氧化物</w:t>
            </w:r>
            <w:r>
              <w:rPr>
                <w:rFonts w:hint="default" w:ascii="Times New Roman" w:hAnsi="Times New Roman" w:cs="Times New Roman"/>
                <w:color w:val="auto"/>
                <w:u w:val="none"/>
                <w:lang w:eastAsia="zh-CN"/>
              </w:rPr>
              <w:t>排污权，其</w:t>
            </w:r>
            <w:r>
              <w:rPr>
                <w:rFonts w:hint="default" w:ascii="Times New Roman" w:hAnsi="Times New Roman" w:cs="Times New Roman"/>
                <w:color w:val="auto"/>
                <w:u w:val="none"/>
              </w:rPr>
              <w:t>详细总量因子</w:t>
            </w:r>
            <w:r>
              <w:rPr>
                <w:rFonts w:hint="default" w:ascii="Times New Roman" w:hAnsi="Times New Roman" w:cs="Times New Roman"/>
                <w:color w:val="auto"/>
                <w:u w:val="none"/>
                <w:lang w:eastAsia="zh-CN"/>
              </w:rPr>
              <w:t>及购买量</w:t>
            </w:r>
            <w:r>
              <w:rPr>
                <w:rFonts w:hint="default" w:ascii="Times New Roman" w:hAnsi="Times New Roman" w:cs="Times New Roman"/>
                <w:color w:val="auto"/>
                <w:u w:val="none"/>
              </w:rPr>
              <w:t>见下表。</w:t>
            </w:r>
          </w:p>
          <w:p>
            <w:pPr>
              <w:adjustRightInd w:val="0"/>
              <w:snapToGrid w:val="0"/>
              <w:ind w:firstLine="0" w:firstLineChars="0"/>
              <w:jc w:val="center"/>
              <w:rPr>
                <w:rFonts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eastAsia="zh-CN"/>
              </w:rPr>
              <w:t>表</w:t>
            </w:r>
            <w:r>
              <w:rPr>
                <w:rFonts w:hint="default" w:ascii="Times New Roman" w:hAnsi="Times New Roman" w:cs="Times New Roman"/>
                <w:b/>
                <w:color w:val="auto"/>
                <w:sz w:val="21"/>
                <w:szCs w:val="21"/>
                <w:highlight w:val="none"/>
                <w:lang w:val="en-US" w:eastAsia="zh-CN"/>
              </w:rPr>
              <w:t xml:space="preserve"> 3.7-1</w:t>
            </w:r>
            <w:r>
              <w:rPr>
                <w:rFonts w:ascii="Times New Roman" w:hAnsi="Times New Roman" w:cs="Times New Roman"/>
                <w:b/>
                <w:color w:val="auto"/>
                <w:sz w:val="21"/>
                <w:szCs w:val="21"/>
                <w:highlight w:val="none"/>
              </w:rPr>
              <w:t>项目总量控制建议如下：</w:t>
            </w:r>
          </w:p>
          <w:tbl>
            <w:tblPr>
              <w:tblStyle w:val="32"/>
              <w:tblW w:w="80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1178"/>
              <w:gridCol w:w="2529"/>
              <w:gridCol w:w="18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1" w:hRule="atLeast"/>
                <w:jc w:val="center"/>
              </w:trPr>
              <w:tc>
                <w:tcPr>
                  <w:tcW w:w="2492" w:type="dxa"/>
                  <w:tcBorders>
                    <w:tl2br w:val="nil"/>
                    <w:tr2bl w:val="nil"/>
                  </w:tcBorders>
                  <w:vAlign w:val="center"/>
                </w:tcPr>
                <w:p>
                  <w:pPr>
                    <w:pStyle w:val="14"/>
                    <w:spacing w:line="240" w:lineRule="auto"/>
                    <w:ind w:firstLine="0" w:firstLineChars="0"/>
                    <w:jc w:val="center"/>
                    <w:rPr>
                      <w:rFonts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项目</w:t>
                  </w:r>
                </w:p>
              </w:tc>
              <w:tc>
                <w:tcPr>
                  <w:tcW w:w="1178" w:type="dxa"/>
                  <w:tcBorders>
                    <w:tl2br w:val="nil"/>
                    <w:tr2bl w:val="nil"/>
                  </w:tcBorders>
                  <w:vAlign w:val="center"/>
                </w:tcPr>
                <w:p>
                  <w:pPr>
                    <w:pStyle w:val="14"/>
                    <w:spacing w:line="240" w:lineRule="auto"/>
                    <w:ind w:firstLine="0" w:firstLineChars="0"/>
                    <w:jc w:val="center"/>
                    <w:rPr>
                      <w:rFonts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2529" w:type="dxa"/>
                  <w:tcBorders>
                    <w:tl2br w:val="nil"/>
                    <w:tr2bl w:val="nil"/>
                  </w:tcBorders>
                  <w:vAlign w:val="center"/>
                </w:tcPr>
                <w:p>
                  <w:pPr>
                    <w:pStyle w:val="14"/>
                    <w:spacing w:line="240" w:lineRule="auto"/>
                    <w:ind w:firstLine="0" w:firstLineChars="0"/>
                    <w:jc w:val="center"/>
                    <w:rPr>
                      <w:rFonts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污染物</w:t>
                  </w:r>
                </w:p>
              </w:tc>
              <w:tc>
                <w:tcPr>
                  <w:tcW w:w="1880" w:type="dxa"/>
                  <w:tcBorders>
                    <w:tl2br w:val="nil"/>
                    <w:tr2bl w:val="nil"/>
                  </w:tcBorders>
                  <w:vAlign w:val="center"/>
                </w:tcPr>
                <w:p>
                  <w:pPr>
                    <w:pStyle w:val="14"/>
                    <w:spacing w:line="240" w:lineRule="auto"/>
                    <w:ind w:firstLine="0" w:firstLineChars="0"/>
                    <w:jc w:val="center"/>
                    <w:rPr>
                      <w:rFonts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年排放量/（t/a）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492" w:type="dxa"/>
                  <w:vMerge w:val="restart"/>
                  <w:tcBorders>
                    <w:tl2br w:val="nil"/>
                    <w:tr2bl w:val="nil"/>
                  </w:tcBorders>
                  <w:vAlign w:val="center"/>
                </w:tcPr>
                <w:p>
                  <w:pPr>
                    <w:pStyle w:val="14"/>
                    <w:spacing w:line="240" w:lineRule="auto"/>
                    <w:ind w:firstLine="0" w:firstLineChars="0"/>
                    <w:jc w:val="center"/>
                    <w:rPr>
                      <w:rFonts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大气污染物总量控制指标</w:t>
                  </w:r>
                </w:p>
              </w:tc>
              <w:tc>
                <w:tcPr>
                  <w:tcW w:w="117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1</w:t>
                  </w:r>
                </w:p>
              </w:tc>
              <w:tc>
                <w:tcPr>
                  <w:tcW w:w="2529"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SO</w:t>
                  </w:r>
                  <w:r>
                    <w:rPr>
                      <w:rFonts w:hint="default" w:ascii="Times New Roman" w:hAnsi="Times New Roman" w:cs="Times New Roman"/>
                      <w:bCs/>
                      <w:color w:val="auto"/>
                      <w:sz w:val="21"/>
                      <w:szCs w:val="21"/>
                      <w:highlight w:val="none"/>
                      <w:vertAlign w:val="subscript"/>
                      <w:lang w:val="en-US" w:eastAsia="zh-CN"/>
                    </w:rPr>
                    <w:t>2</w:t>
                  </w:r>
                </w:p>
              </w:tc>
              <w:tc>
                <w:tcPr>
                  <w:tcW w:w="1880"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0.13005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492" w:type="dxa"/>
                  <w:vMerge w:val="continue"/>
                  <w:tcBorders>
                    <w:tl2br w:val="nil"/>
                    <w:tr2bl w:val="nil"/>
                  </w:tcBorders>
                  <w:vAlign w:val="center"/>
                </w:tcPr>
                <w:p>
                  <w:pPr>
                    <w:pStyle w:val="14"/>
                    <w:spacing w:line="240" w:lineRule="auto"/>
                    <w:ind w:firstLine="0" w:firstLineChars="0"/>
                    <w:jc w:val="center"/>
                    <w:rPr>
                      <w:rFonts w:ascii="Times New Roman" w:hAnsi="Times New Roman" w:cs="Times New Roman"/>
                      <w:bCs/>
                      <w:color w:val="auto"/>
                      <w:sz w:val="21"/>
                      <w:szCs w:val="21"/>
                      <w:highlight w:val="none"/>
                    </w:rPr>
                  </w:pPr>
                </w:p>
              </w:tc>
              <w:tc>
                <w:tcPr>
                  <w:tcW w:w="117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2</w:t>
                  </w:r>
                </w:p>
              </w:tc>
              <w:tc>
                <w:tcPr>
                  <w:tcW w:w="2529"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NO</w:t>
                  </w:r>
                  <w:r>
                    <w:rPr>
                      <w:rFonts w:hint="default" w:ascii="Times New Roman" w:hAnsi="Times New Roman" w:cs="Times New Roman"/>
                      <w:bCs/>
                      <w:color w:val="auto"/>
                      <w:sz w:val="21"/>
                      <w:szCs w:val="21"/>
                      <w:highlight w:val="none"/>
                      <w:vertAlign w:val="subscript"/>
                      <w:lang w:val="en-US" w:eastAsia="zh-CN"/>
                    </w:rPr>
                    <w:t>X</w:t>
                  </w:r>
                </w:p>
              </w:tc>
              <w:tc>
                <w:tcPr>
                  <w:tcW w:w="1880"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0.2142</w:t>
                  </w:r>
                </w:p>
              </w:tc>
            </w:tr>
          </w:tbl>
          <w:p>
            <w:pPr>
              <w:ind w:firstLine="480"/>
              <w:rPr>
                <w:rFonts w:ascii="Times New Roman" w:hAnsi="Times New Roman" w:cs="Times New Roman"/>
              </w:rPr>
            </w:pPr>
          </w:p>
        </w:tc>
      </w:tr>
    </w:tbl>
    <w:p>
      <w:pPr>
        <w:wordWrap/>
        <w:overflowPunct w:val="0"/>
        <w:topLinePunct w:val="0"/>
        <w:autoSpaceDE w:val="0"/>
        <w:autoSpaceDN w:val="0"/>
        <w:ind w:firstLine="420"/>
        <w:jc w:val="left"/>
        <w:rPr>
          <w:sz w:val="21"/>
        </w:rPr>
        <w:sectPr>
          <w:footerReference r:id="rId15" w:type="default"/>
          <w:footerReference r:id="rId16" w:type="even"/>
          <w:pgSz w:w="11910" w:h="16850"/>
          <w:pgMar w:top="1600" w:right="1320" w:bottom="1000" w:left="1340" w:header="0" w:footer="817" w:gutter="0"/>
          <w:pgBorders>
            <w:top w:val="none" w:sz="0" w:space="0"/>
            <w:left w:val="none" w:sz="0" w:space="0"/>
            <w:bottom w:val="none" w:sz="0" w:space="0"/>
            <w:right w:val="none" w:sz="0" w:space="0"/>
          </w:pgBorders>
          <w:pgNumType w:fmt="decimal"/>
          <w:cols w:space="720" w:num="1"/>
        </w:sectPr>
      </w:pPr>
    </w:p>
    <w:p>
      <w:pPr>
        <w:pStyle w:val="16"/>
        <w:wordWrap/>
        <w:overflowPunct w:val="0"/>
        <w:topLinePunct w:val="0"/>
        <w:autoSpaceDE w:val="0"/>
        <w:autoSpaceDN w:val="0"/>
        <w:spacing w:before="58"/>
        <w:ind w:right="652" w:firstLine="0" w:firstLineChars="0"/>
        <w:jc w:val="left"/>
        <w:outlineLvl w:val="0"/>
        <w:rPr>
          <w:rFonts w:hint="eastAsia" w:asciiTheme="minorEastAsia" w:hAnsiTheme="minorEastAsia" w:eastAsiaTheme="minorEastAsia" w:cstheme="minorEastAsia"/>
          <w:b/>
          <w:bCs/>
        </w:rPr>
      </w:pPr>
      <w:bookmarkStart w:id="102" w:name="_Toc31216"/>
      <w:bookmarkStart w:id="103" w:name="_Toc23540"/>
      <w:r>
        <w:rPr>
          <w:rFonts w:hint="eastAsia" w:asciiTheme="minorEastAsia" w:hAnsiTheme="minorEastAsia" w:eastAsiaTheme="minorEastAsia" w:cstheme="minorEastAsia"/>
          <w:b/>
          <w:bCs/>
        </w:rPr>
        <w:t>四、主要环境影响和保护措施</w:t>
      </w:r>
      <w:bookmarkEnd w:id="102"/>
      <w:bookmarkEnd w:id="103"/>
    </w:p>
    <w:tbl>
      <w:tblPr>
        <w:tblStyle w:val="32"/>
        <w:tblW w:w="0" w:type="auto"/>
        <w:tblInd w:w="1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75"/>
        <w:gridCol w:w="83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trPr>
        <w:tc>
          <w:tcPr>
            <w:tcW w:w="675" w:type="dxa"/>
            <w:tcBorders>
              <w:bottom w:val="single" w:color="000000" w:sz="4" w:space="0"/>
              <w:right w:val="single" w:color="000000" w:sz="4" w:space="0"/>
            </w:tcBorders>
            <w:vAlign w:val="center"/>
          </w:tcPr>
          <w:p>
            <w:pPr>
              <w:pStyle w:val="49"/>
              <w:wordWrap/>
              <w:overflowPunct w:val="0"/>
              <w:topLinePunct w:val="0"/>
              <w:autoSpaceDE w:val="0"/>
              <w:autoSpaceDN w:val="0"/>
              <w:spacing w:before="157" w:line="242" w:lineRule="auto"/>
              <w:ind w:left="160" w:right="43"/>
              <w:jc w:val="center"/>
              <w:rPr>
                <w:rFonts w:ascii="Times New Roman" w:hAnsi="Times New Roman" w:cs="Times New Roman"/>
                <w:sz w:val="21"/>
              </w:rPr>
            </w:pPr>
            <w:r>
              <w:rPr>
                <w:rFonts w:ascii="Times New Roman" w:hAnsi="Times New Roman" w:cs="Times New Roman"/>
                <w:b/>
                <w:bCs/>
                <w:sz w:val="30"/>
                <w:szCs w:val="30"/>
              </w:rPr>
              <w:t>施工期环境保护措施</w:t>
            </w:r>
          </w:p>
        </w:tc>
        <w:tc>
          <w:tcPr>
            <w:tcW w:w="8374" w:type="dxa"/>
            <w:tcBorders>
              <w:left w:val="single" w:color="000000" w:sz="4" w:space="0"/>
              <w:bottom w:val="single" w:color="000000" w:sz="4" w:space="0"/>
            </w:tcBorders>
            <w:vAlign w:val="center"/>
          </w:tcPr>
          <w:p>
            <w:pPr>
              <w:pStyle w:val="9"/>
              <w:keepNext w:val="0"/>
              <w:keepLines w:val="0"/>
              <w:wordWrap/>
              <w:overflowPunct w:val="0"/>
              <w:topLinePunct w:val="0"/>
              <w:autoSpaceDE w:val="0"/>
              <w:autoSpaceDN w:val="0"/>
              <w:ind w:firstLine="0" w:firstLineChars="0"/>
              <w:rPr>
                <w:rFonts w:hint="default" w:ascii="Times New Roman" w:hAnsi="Times New Roman" w:cs="Times New Roman"/>
                <w:u w:val="single"/>
              </w:rPr>
            </w:pPr>
            <w:bookmarkStart w:id="104" w:name="_Toc21548"/>
            <w:bookmarkStart w:id="105" w:name="_Toc24420"/>
            <w:bookmarkStart w:id="106" w:name="_Toc59"/>
            <w:bookmarkStart w:id="107" w:name="_Toc27692"/>
            <w:bookmarkStart w:id="108" w:name="_Toc29709"/>
            <w:bookmarkStart w:id="109" w:name="_Toc30695"/>
            <w:bookmarkStart w:id="110" w:name="_Toc14122"/>
            <w:bookmarkStart w:id="111" w:name="_Toc30399"/>
            <w:bookmarkStart w:id="112" w:name="_Toc11088"/>
            <w:bookmarkStart w:id="113" w:name="_Toc21891"/>
            <w:bookmarkStart w:id="114" w:name="_Toc3518"/>
            <w:bookmarkStart w:id="115" w:name="_Toc29885"/>
            <w:bookmarkStart w:id="116" w:name="_Toc22537"/>
            <w:bookmarkStart w:id="117" w:name="_Toc24825"/>
            <w:bookmarkStart w:id="118" w:name="_Toc28024"/>
            <w:bookmarkStart w:id="119" w:name="_Toc17833"/>
            <w:bookmarkStart w:id="120" w:name="_Toc22954"/>
            <w:bookmarkStart w:id="121" w:name="_Toc24713"/>
            <w:bookmarkStart w:id="122" w:name="_Toc17192"/>
            <w:bookmarkStart w:id="123" w:name="_Toc2955"/>
            <w:bookmarkStart w:id="124" w:name="_Toc24712"/>
            <w:bookmarkStart w:id="125" w:name="_Toc22698"/>
            <w:bookmarkStart w:id="126" w:name="_Toc28427"/>
            <w:bookmarkStart w:id="127" w:name="_Toc30428"/>
            <w:bookmarkStart w:id="128" w:name="_Toc16295"/>
            <w:bookmarkStart w:id="129" w:name="_Toc9019"/>
            <w:bookmarkStart w:id="130" w:name="_Toc26762"/>
            <w:bookmarkStart w:id="131" w:name="_Toc24700"/>
            <w:bookmarkStart w:id="132" w:name="_Toc24610"/>
            <w:bookmarkStart w:id="133" w:name="_Toc1726"/>
            <w:bookmarkStart w:id="134" w:name="_Toc16859"/>
            <w:bookmarkStart w:id="135" w:name="_Toc25036"/>
            <w:bookmarkStart w:id="136" w:name="_Toc2232"/>
            <w:bookmarkStart w:id="137" w:name="_Toc19303"/>
            <w:r>
              <w:rPr>
                <w:rFonts w:hint="default" w:ascii="Times New Roman" w:hAnsi="Times New Roman" w:cs="Times New Roman"/>
                <w:u w:val="single"/>
                <w:lang w:val="en-US"/>
              </w:rPr>
              <w:t>4</w:t>
            </w:r>
            <w:r>
              <w:rPr>
                <w:rFonts w:hint="default" w:ascii="Times New Roman" w:hAnsi="Times New Roman" w:cs="Times New Roman"/>
                <w:u w:val="single"/>
              </w:rPr>
              <w:t>.1施工期环境影响</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default" w:ascii="Times New Roman" w:hAnsi="Times New Roman" w:cs="Times New Roman"/>
                <w:u w:val="single"/>
              </w:rPr>
              <w:t>及保护措施</w:t>
            </w:r>
          </w:p>
          <w:p>
            <w:pPr>
              <w:rPr>
                <w:rFonts w:ascii="Times New Roman" w:hAnsi="Times New Roman" w:cs="Times New Roman"/>
                <w:u w:val="single"/>
              </w:rPr>
            </w:pPr>
            <w:r>
              <w:rPr>
                <w:rFonts w:hint="default" w:ascii="Times New Roman" w:hAnsi="Times New Roman" w:cs="Times New Roman"/>
                <w:u w:val="single"/>
              </w:rPr>
              <w:t>项目</w:t>
            </w:r>
            <w:r>
              <w:rPr>
                <w:rFonts w:hint="default" w:ascii="Times New Roman" w:hAnsi="Times New Roman" w:cs="Times New Roman"/>
                <w:u w:val="single"/>
                <w:lang w:val="en-US"/>
              </w:rPr>
              <w:t>施工期工程内容主要为</w:t>
            </w:r>
            <w:r>
              <w:rPr>
                <w:rFonts w:hint="default" w:ascii="Times New Roman" w:hAnsi="Times New Roman" w:cs="Times New Roman"/>
                <w:u w:val="single"/>
                <w:lang w:val="en-US" w:eastAsia="zh-CN"/>
              </w:rPr>
              <w:t>原饮料厂建筑的拆除、厂区地面开挖、平整以及修建厂房、</w:t>
            </w:r>
            <w:r>
              <w:rPr>
                <w:rFonts w:hint="default" w:ascii="Times New Roman" w:hAnsi="Times New Roman" w:cs="Times New Roman"/>
                <w:u w:val="single"/>
                <w:lang w:val="en-US"/>
              </w:rPr>
              <w:t>装修和设备安装调试</w:t>
            </w:r>
            <w:r>
              <w:rPr>
                <w:rFonts w:hint="default" w:ascii="Times New Roman" w:hAnsi="Times New Roman" w:cs="Times New Roman"/>
                <w:u w:val="single"/>
                <w:lang w:val="en-US" w:eastAsia="zh-CN"/>
              </w:rPr>
              <w:t>，</w:t>
            </w:r>
            <w:r>
              <w:rPr>
                <w:rFonts w:hint="default" w:ascii="Times New Roman" w:hAnsi="Times New Roman" w:cs="Times New Roman"/>
                <w:u w:val="single"/>
                <w:lang w:val="en-US"/>
              </w:rPr>
              <w:t>设备安装调试包括本项目生产设备和环保设备的安装调试。</w:t>
            </w:r>
            <w:r>
              <w:rPr>
                <w:rFonts w:hint="default" w:ascii="Times New Roman" w:hAnsi="Times New Roman" w:cs="Times New Roman"/>
                <w:u w:val="single"/>
                <w:lang w:val="en-US" w:eastAsia="zh-CN"/>
              </w:rPr>
              <w:t>经</w:t>
            </w:r>
            <w:r>
              <w:rPr>
                <w:rFonts w:ascii="Times New Roman" w:hAnsi="Times New Roman" w:cs="Times New Roman"/>
                <w:color w:val="auto"/>
                <w:u w:val="single"/>
              </w:rPr>
              <w:t>现场踏勘</w:t>
            </w:r>
            <w:r>
              <w:rPr>
                <w:rFonts w:hint="default" w:ascii="Times New Roman" w:hAnsi="Times New Roman" w:cs="Times New Roman"/>
                <w:u w:val="single"/>
                <w:lang w:val="en-US" w:eastAsia="zh-CN"/>
              </w:rPr>
              <w:t>，企业截至目前已完成了原饮料厂建筑的拆除、厂区地面开挖、平整以及修建生产厂房，剩余厂房装修、污水处理设施建设、辅助楼修建及部分地面硬化、设备</w:t>
            </w:r>
            <w:r>
              <w:rPr>
                <w:rFonts w:hint="default" w:ascii="Times New Roman" w:hAnsi="Times New Roman" w:cs="Times New Roman"/>
                <w:u w:val="single"/>
                <w:lang w:val="en-US"/>
              </w:rPr>
              <w:t>安装调试</w:t>
            </w:r>
            <w:r>
              <w:rPr>
                <w:rFonts w:hint="default" w:ascii="Times New Roman" w:hAnsi="Times New Roman" w:cs="Times New Roman"/>
                <w:u w:val="single"/>
                <w:lang w:val="en-US" w:eastAsia="zh-CN"/>
              </w:rPr>
              <w:t>等工程。</w:t>
            </w:r>
            <w:r>
              <w:rPr>
                <w:rFonts w:hint="default" w:ascii="Times New Roman" w:hAnsi="Times New Roman" w:cs="Times New Roman"/>
                <w:color w:val="auto"/>
                <w:u w:val="single"/>
                <w:lang w:val="en-US" w:eastAsia="zh-CN"/>
              </w:rPr>
              <w:t>剩余工程仍</w:t>
            </w:r>
            <w:r>
              <w:rPr>
                <w:rFonts w:ascii="Times New Roman" w:hAnsi="Times New Roman" w:cs="Times New Roman"/>
                <w:color w:val="auto"/>
                <w:u w:val="single"/>
              </w:rPr>
              <w:t>会产生一定的污染物</w:t>
            </w:r>
            <w:r>
              <w:rPr>
                <w:rFonts w:hint="default" w:ascii="Times New Roman" w:hAnsi="Times New Roman" w:cs="Times New Roman"/>
                <w:color w:val="auto"/>
                <w:u w:val="single"/>
                <w:lang w:eastAsia="zh-CN"/>
              </w:rPr>
              <w:t>，</w:t>
            </w:r>
            <w:r>
              <w:rPr>
                <w:rFonts w:hint="default" w:ascii="Times New Roman" w:hAnsi="Times New Roman" w:cs="Times New Roman"/>
                <w:color w:val="auto"/>
                <w:u w:val="single"/>
                <w:lang w:val="en-US" w:eastAsia="zh-CN"/>
              </w:rPr>
              <w:t>主要包括</w:t>
            </w:r>
            <w:r>
              <w:rPr>
                <w:rFonts w:ascii="Times New Roman" w:hAnsi="Times New Roman" w:cs="Times New Roman"/>
                <w:color w:val="auto"/>
                <w:u w:val="single"/>
              </w:rPr>
              <w:t>设备运输过程中产生的汽车尾气及扬尘</w:t>
            </w:r>
            <w:r>
              <w:rPr>
                <w:rFonts w:hint="default" w:ascii="Times New Roman" w:hAnsi="Times New Roman" w:cs="Times New Roman"/>
                <w:color w:val="auto"/>
                <w:u w:val="single"/>
                <w:lang w:eastAsia="zh-CN"/>
              </w:rPr>
              <w:t>；</w:t>
            </w:r>
            <w:r>
              <w:rPr>
                <w:rFonts w:ascii="Times New Roman" w:hAnsi="Times New Roman" w:cs="Times New Roman"/>
                <w:color w:val="auto"/>
                <w:u w:val="single"/>
              </w:rPr>
              <w:t>混凝土浇注养护产生的工程废水以及生活废水</w:t>
            </w:r>
            <w:r>
              <w:rPr>
                <w:rFonts w:hint="default" w:ascii="Times New Roman" w:hAnsi="Times New Roman" w:cs="Times New Roman"/>
                <w:color w:val="auto"/>
                <w:u w:val="single"/>
                <w:lang w:eastAsia="zh-CN"/>
              </w:rPr>
              <w:t>；</w:t>
            </w:r>
            <w:r>
              <w:rPr>
                <w:rFonts w:ascii="Times New Roman" w:hAnsi="Times New Roman" w:cs="Times New Roman"/>
                <w:color w:val="auto"/>
                <w:u w:val="single"/>
              </w:rPr>
              <w:t>基础及主体施工过程中、设备安装时机械设备以及车辆运输产生的噪声</w:t>
            </w:r>
            <w:r>
              <w:rPr>
                <w:rFonts w:hint="default" w:ascii="Times New Roman" w:hAnsi="Times New Roman" w:cs="Times New Roman"/>
                <w:color w:val="auto"/>
                <w:u w:val="single"/>
                <w:lang w:eastAsia="zh-CN"/>
              </w:rPr>
              <w:t>；</w:t>
            </w:r>
            <w:r>
              <w:rPr>
                <w:rFonts w:ascii="Times New Roman" w:hAnsi="Times New Roman" w:cs="Times New Roman"/>
                <w:color w:val="auto"/>
                <w:u w:val="single"/>
              </w:rPr>
              <w:t>废弃建筑材料以及生活垃圾</w:t>
            </w:r>
            <w:r>
              <w:rPr>
                <w:rFonts w:hint="default" w:ascii="Times New Roman" w:hAnsi="Times New Roman" w:cs="Times New Roman"/>
                <w:color w:val="auto"/>
                <w:u w:val="single"/>
                <w:lang w:eastAsia="zh-CN"/>
              </w:rPr>
              <w:t>，</w:t>
            </w:r>
            <w:r>
              <w:rPr>
                <w:rFonts w:hint="default" w:ascii="Times New Roman" w:hAnsi="Times New Roman" w:cs="Times New Roman"/>
                <w:color w:val="auto"/>
                <w:u w:val="single"/>
                <w:lang w:val="en-US" w:eastAsia="zh-CN"/>
              </w:rPr>
              <w:t>采用商品混凝土，不存在混凝土拌合产生的废水</w:t>
            </w:r>
            <w:r>
              <w:rPr>
                <w:rFonts w:ascii="Times New Roman" w:hAnsi="Times New Roman" w:cs="Times New Roman"/>
                <w:color w:val="auto"/>
                <w:u w:val="single"/>
              </w:rPr>
              <w:t>。</w:t>
            </w:r>
          </w:p>
          <w:p>
            <w:pPr>
              <w:pStyle w:val="9"/>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4.1.1施工废气防治措施</w:t>
            </w:r>
          </w:p>
          <w:p>
            <w:pPr>
              <w:ind w:firstLine="480"/>
              <w:rPr>
                <w:rFonts w:ascii="Times New Roman" w:hAnsi="Times New Roman" w:cs="Times New Roman"/>
                <w:u w:val="single"/>
              </w:rPr>
            </w:pPr>
            <w:r>
              <w:rPr>
                <w:rFonts w:ascii="Times New Roman" w:hAnsi="Times New Roman" w:cs="Times New Roman"/>
                <w:u w:val="single"/>
              </w:rPr>
              <w:t>项目</w:t>
            </w:r>
            <w:r>
              <w:rPr>
                <w:rFonts w:hint="default" w:ascii="Times New Roman" w:hAnsi="Times New Roman" w:cs="Times New Roman"/>
                <w:u w:val="single"/>
                <w:lang w:val="en-US" w:eastAsia="zh-CN"/>
              </w:rPr>
              <w:t>施工期</w:t>
            </w:r>
            <w:r>
              <w:rPr>
                <w:rFonts w:ascii="Times New Roman" w:hAnsi="Times New Roman" w:cs="Times New Roman"/>
                <w:u w:val="single"/>
              </w:rPr>
              <w:t>废气主要为</w:t>
            </w:r>
            <w:r>
              <w:rPr>
                <w:rFonts w:hint="default" w:ascii="Times New Roman" w:hAnsi="Times New Roman" w:cs="Times New Roman"/>
                <w:u w:val="single"/>
              </w:rPr>
              <w:t>项目开挖土石方、基础施工时，土方挖掘扬尘及现场堆放物料扬尘；建筑材料（白灰、水泥、砂石、砖等）现场搬运及堆放扬尘；施工垃圾的清理及堆放扬尘；运输车辆行驶所造成的道路扬尘等。</w:t>
            </w:r>
            <w:r>
              <w:rPr>
                <w:rFonts w:ascii="Times New Roman" w:hAnsi="Times New Roman" w:cs="Times New Roman"/>
                <w:u w:val="single"/>
              </w:rPr>
              <w:t>另外，</w:t>
            </w:r>
            <w:r>
              <w:rPr>
                <w:rFonts w:hint="default" w:ascii="Times New Roman" w:hAnsi="Times New Roman" w:cs="Times New Roman"/>
                <w:u w:val="single"/>
              </w:rPr>
              <w:t>运输车辆产生的汽车尾气以及</w:t>
            </w:r>
            <w:r>
              <w:rPr>
                <w:rFonts w:ascii="Times New Roman" w:hAnsi="Times New Roman" w:cs="Times New Roman"/>
                <w:u w:val="single"/>
              </w:rPr>
              <w:t>机械设备运行过程中会产生燃油废气</w:t>
            </w: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厂房装修时产生的装修废气；污水处理设施建设过程中产生的开挖废气等</w:t>
            </w:r>
            <w:r>
              <w:rPr>
                <w:rFonts w:ascii="Times New Roman" w:hAnsi="Times New Roman" w:cs="Times New Roman"/>
                <w:u w:val="single"/>
              </w:rPr>
              <w:t>。</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ascii="Times New Roman" w:hAnsi="Times New Roman" w:cs="Times New Roman"/>
                <w:u w:val="single"/>
              </w:rPr>
            </w:pPr>
            <w:r>
              <w:rPr>
                <w:rFonts w:ascii="Times New Roman" w:hAnsi="Times New Roman" w:cs="Times New Roman"/>
                <w:u w:val="single"/>
              </w:rPr>
              <w:t>施工期扬尘对当地环境影响最为严重，施工起尘量的多少随风力的大小、建筑物料的干湿程度、施工方法和作业的文明程度等因素而变化，影响范围可达作业点周围150～300m。根据相关资料，一般气象条件下，平均风速2.5m/s，建筑</w:t>
            </w:r>
            <w:r>
              <w:rPr>
                <w:rFonts w:hint="default" w:ascii="Times New Roman" w:hAnsi="Times New Roman" w:cs="Times New Roman"/>
                <w:u w:val="single"/>
              </w:rPr>
              <w:t>工地</w:t>
            </w:r>
            <w:r>
              <w:rPr>
                <w:rFonts w:ascii="Times New Roman" w:hAnsi="Times New Roman" w:cs="Times New Roman"/>
                <w:u w:val="single"/>
              </w:rPr>
              <w:t>的TSP浓度为其上风向的2～2.5倍，建筑施工扬尘的影响范围在其下风向可达150m，影响范围内TSP的浓度均值可达0.49mg/m</w:t>
            </w:r>
            <w:r>
              <w:rPr>
                <w:rFonts w:ascii="Times New Roman" w:hAnsi="Times New Roman" w:cs="Times New Roman"/>
                <w:u w:val="single"/>
                <w:vertAlign w:val="superscript"/>
              </w:rPr>
              <w:t>3</w:t>
            </w:r>
            <w:r>
              <w:rPr>
                <w:rFonts w:ascii="Times New Roman" w:hAnsi="Times New Roman" w:cs="Times New Roman"/>
                <w:u w:val="single"/>
              </w:rPr>
              <w:t>，相当于空气质量标准的1.6倍。当有围挡时，在同等条件下，其影响距离可缩短40%，即60m。施工扬尘尽管是短期行为，但会对附近区域环境带来不利的影响。因此，在施工期间，应采取积极的措施来尽量减少扬尘的产生，确保将施工场区的扬尘污染降到最低限度，为了尽量减小项目施工扬尘对周围近距离</w:t>
            </w:r>
            <w:r>
              <w:rPr>
                <w:rFonts w:hint="default" w:ascii="Times New Roman" w:hAnsi="Times New Roman" w:cs="Times New Roman"/>
                <w:u w:val="single"/>
                <w:lang w:val="en-US" w:eastAsia="zh-CN"/>
              </w:rPr>
              <w:t>敏感点</w:t>
            </w:r>
            <w:r>
              <w:rPr>
                <w:rFonts w:ascii="Times New Roman" w:hAnsi="Times New Roman" w:cs="Times New Roman"/>
                <w:u w:val="single"/>
              </w:rPr>
              <w:t>及周围环境的的影响，项目施工期间建设单位应高度重视施工扬尘治理。为了</w:t>
            </w:r>
            <w:r>
              <w:rPr>
                <w:rFonts w:hint="default" w:ascii="Times New Roman" w:hAnsi="Times New Roman" w:cs="Times New Roman"/>
                <w:u w:val="single"/>
                <w:lang w:val="en-US" w:eastAsia="zh-CN"/>
              </w:rPr>
              <w:t>缓解</w:t>
            </w:r>
            <w:r>
              <w:rPr>
                <w:rFonts w:ascii="Times New Roman" w:hAnsi="Times New Roman" w:cs="Times New Roman"/>
                <w:u w:val="single"/>
              </w:rPr>
              <w:t>施工扬尘对周围环境的影响，建设单位在施工过程中应按照《防治城市扬尘污染技术规范》（HJ/T393-2007）和《关于印发湖南省建筑施工扬尘污染综合治理工作实施意见的通知》（湘建建﹝2013﹞245号）、《关于印发湘西自治州大气污染防治实施方案的通知》（州政办发﹝2014﹞4号）中的有关规定，建立健全施工扬尘管理方案，</w:t>
            </w:r>
            <w:r>
              <w:rPr>
                <w:rFonts w:hint="default" w:ascii="Times New Roman" w:hAnsi="Times New Roman" w:cs="Times New Roman"/>
                <w:u w:val="single"/>
                <w:lang w:val="en-US" w:eastAsia="zh-CN"/>
              </w:rPr>
              <w:t>采取</w:t>
            </w:r>
            <w:r>
              <w:rPr>
                <w:rFonts w:ascii="Times New Roman" w:hAnsi="Times New Roman" w:cs="Times New Roman"/>
                <w:u w:val="single"/>
              </w:rPr>
              <w:t>如下措施：</w:t>
            </w:r>
          </w:p>
          <w:p>
            <w:pPr>
              <w:pageBreakBefore w:val="0"/>
              <w:kinsoku/>
              <w:overflowPunct/>
              <w:topLinePunct/>
              <w:autoSpaceDE/>
              <w:autoSpaceDN/>
              <w:bidi w:val="0"/>
              <w:ind w:left="120" w:leftChars="50" w:right="120" w:rightChars="50"/>
              <w:jc w:val="both"/>
              <w:rPr>
                <w:rFonts w:ascii="Times New Roman" w:hAnsi="Times New Roman" w:cs="Times New Roman"/>
                <w:u w:val="single"/>
              </w:rPr>
            </w:pPr>
            <w:r>
              <w:rPr>
                <w:rFonts w:hint="default" w:ascii="Times New Roman" w:hAnsi="Times New Roman" w:cs="Times New Roman"/>
                <w:u w:val="single"/>
              </w:rPr>
              <w:t>①</w:t>
            </w:r>
            <w:r>
              <w:rPr>
                <w:rFonts w:ascii="Times New Roman" w:hAnsi="Times New Roman" w:cs="Times New Roman"/>
                <w:u w:val="single"/>
              </w:rPr>
              <w:t>合理安排工期，尽可能地加快施工速度，避免大面积地表长时间裸露产生的扬尘。工地裸地防尘要做到：覆盖防尘布或防尘网、植被绿化、天晴勤洒水、工地建筑结构脚手架外侧设置有效抑尘的密目防尘网或防尘布。</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ascii="Times New Roman" w:hAnsi="Times New Roman" w:cs="Times New Roman"/>
                <w:u w:val="single"/>
              </w:rPr>
            </w:pPr>
            <w:r>
              <w:rPr>
                <w:rFonts w:hint="default" w:ascii="Times New Roman" w:hAnsi="Times New Roman" w:cs="Times New Roman"/>
                <w:u w:val="single"/>
              </w:rPr>
              <w:t>②</w:t>
            </w:r>
            <w:r>
              <w:rPr>
                <w:rFonts w:ascii="Times New Roman" w:hAnsi="Times New Roman" w:cs="Times New Roman"/>
                <w:u w:val="single"/>
              </w:rPr>
              <w:t>严格执行《湘西自治州大气污染防治实施方案》的六个不开工和六个100%，即：“六个不开工”即审批手续不全不开工、围挡不合要求不开工、地面硬化不到位不</w:t>
            </w:r>
            <w:r>
              <w:rPr>
                <w:rFonts w:hint="default" w:ascii="Times New Roman" w:hAnsi="Times New Roman" w:cs="Times New Roman"/>
                <w:u w:val="single"/>
              </w:rPr>
              <w:t>开工</w:t>
            </w:r>
            <w:r>
              <w:rPr>
                <w:rFonts w:ascii="Times New Roman" w:hAnsi="Times New Roman" w:cs="Times New Roman"/>
                <w:u w:val="single"/>
              </w:rPr>
              <w:t>、冲洗排放设备不到位不开工、保洁人员不到位不开工、不签订《市容市貌卫生责任书》不开工。“六个100%”即工地内非施工区裸土覆盖率100%、施工现场围挡率100%、工地路面硬化率100%、拆除工地（非爆破拆除）拆除与建筑垃圾装载湿式作业法100%、工程车辆驶离工地车轮冲洗率100%、暂不建设</w:t>
            </w:r>
            <w:r>
              <w:rPr>
                <w:rFonts w:hint="default" w:ascii="Times New Roman" w:hAnsi="Times New Roman" w:cs="Times New Roman"/>
                <w:u w:val="single"/>
                <w:lang w:val="en-US" w:eastAsia="zh-CN"/>
              </w:rPr>
              <w:t>场地</w:t>
            </w:r>
            <w:r>
              <w:rPr>
                <w:rFonts w:ascii="Times New Roman" w:hAnsi="Times New Roman" w:cs="Times New Roman"/>
                <w:u w:val="single"/>
              </w:rPr>
              <w:t>绿化率100%。</w:t>
            </w:r>
          </w:p>
          <w:p>
            <w:pPr>
              <w:pageBreakBefore w:val="0"/>
              <w:kinsoku/>
              <w:overflowPunct/>
              <w:topLinePunct/>
              <w:autoSpaceDE/>
              <w:autoSpaceDN/>
              <w:bidi w:val="0"/>
              <w:ind w:left="120" w:leftChars="50" w:right="120" w:rightChars="50"/>
              <w:jc w:val="both"/>
              <w:rPr>
                <w:rFonts w:ascii="Times New Roman" w:hAnsi="Times New Roman" w:cs="Times New Roman"/>
                <w:u w:val="single"/>
              </w:rPr>
            </w:pPr>
            <w:r>
              <w:rPr>
                <w:rFonts w:hint="default" w:ascii="Times New Roman" w:hAnsi="Times New Roman" w:cs="Times New Roman"/>
                <w:u w:val="single"/>
              </w:rPr>
              <w:t>③</w:t>
            </w:r>
            <w:r>
              <w:rPr>
                <w:rFonts w:ascii="Times New Roman" w:hAnsi="Times New Roman" w:cs="Times New Roman"/>
                <w:u w:val="single"/>
              </w:rPr>
              <w:t>遇到干燥、易起尘的土方工程作业时，施工应辅以洒水降尘，尽量缩短起尘操作时间。四级或四级以上大风天气，均应停止土方作业，同时作业处覆以防尘网。</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ascii="Times New Roman" w:hAnsi="Times New Roman" w:cs="Times New Roman"/>
                <w:u w:val="single"/>
              </w:rPr>
            </w:pPr>
            <w:r>
              <w:rPr>
                <w:rFonts w:hint="default" w:ascii="Times New Roman" w:hAnsi="Times New Roman" w:cs="Times New Roman"/>
                <w:u w:val="single"/>
              </w:rPr>
              <w:t>④</w:t>
            </w:r>
            <w:r>
              <w:rPr>
                <w:rFonts w:ascii="Times New Roman" w:hAnsi="Times New Roman" w:cs="Times New Roman"/>
                <w:u w:val="single"/>
              </w:rPr>
              <w:t>项目在施工过程中，设置封闭围挡，高度不小于2.5m，同时施工过程中加强洒水频次，尽量避免在大风天气下进行施工作业，并减少建筑材料堆存量，建筑物四周1.5m外全部设置防尘布网，防尘布网顶端应高于施工作业面2m以上；裸露的</w:t>
            </w:r>
            <w:r>
              <w:rPr>
                <w:rFonts w:hint="default" w:ascii="Times New Roman" w:hAnsi="Times New Roman" w:cs="Times New Roman"/>
                <w:u w:val="single"/>
              </w:rPr>
              <w:t>施工</w:t>
            </w:r>
            <w:r>
              <w:rPr>
                <w:rFonts w:ascii="Times New Roman" w:hAnsi="Times New Roman" w:cs="Times New Roman"/>
                <w:u w:val="single"/>
              </w:rPr>
              <w:t>场地闲置时间在3个月以内的，应采取防尘布网覆盖，并加强管理，确保覆盖到位；施工现场易飞扬的细颗粒散体材料应密闭存放。地基开挖、建材露天堆放、粉状材料装卸等施工避开大风时段，并及时洒水降尘，保证扬尘源有足够的湿度。</w:t>
            </w:r>
          </w:p>
          <w:p>
            <w:pPr>
              <w:pageBreakBefore w:val="0"/>
              <w:kinsoku/>
              <w:overflowPunct/>
              <w:topLinePunct/>
              <w:autoSpaceDE/>
              <w:autoSpaceDN/>
              <w:bidi w:val="0"/>
              <w:ind w:left="120" w:leftChars="50" w:right="120" w:rightChars="50"/>
              <w:jc w:val="both"/>
              <w:rPr>
                <w:rFonts w:ascii="Times New Roman" w:hAnsi="Times New Roman" w:cs="Times New Roman"/>
                <w:u w:val="single"/>
              </w:rPr>
            </w:pPr>
            <w:r>
              <w:rPr>
                <w:rFonts w:hint="default" w:ascii="Times New Roman" w:hAnsi="Times New Roman" w:cs="Times New Roman"/>
                <w:u w:val="single"/>
              </w:rPr>
              <w:t>⑤</w:t>
            </w:r>
            <w:r>
              <w:rPr>
                <w:rFonts w:ascii="Times New Roman" w:hAnsi="Times New Roman" w:cs="Times New Roman"/>
                <w:u w:val="single"/>
              </w:rPr>
              <w:t>施工工地</w:t>
            </w:r>
            <w:r>
              <w:rPr>
                <w:rFonts w:hint="default" w:ascii="Times New Roman" w:hAnsi="Times New Roman" w:cs="Times New Roman"/>
                <w:u w:val="single"/>
                <w:lang w:val="en-US" w:eastAsia="zh-CN"/>
              </w:rPr>
              <w:t>地面</w:t>
            </w:r>
            <w:r>
              <w:rPr>
                <w:rFonts w:ascii="Times New Roman" w:hAnsi="Times New Roman" w:cs="Times New Roman"/>
                <w:u w:val="single"/>
              </w:rPr>
              <w:t>、车行道路应当进行洒水等降尘处理。</w:t>
            </w:r>
          </w:p>
          <w:p>
            <w:pPr>
              <w:pageBreakBefore w:val="0"/>
              <w:kinsoku/>
              <w:overflowPunct/>
              <w:topLinePunct/>
              <w:autoSpaceDE/>
              <w:autoSpaceDN/>
              <w:bidi w:val="0"/>
              <w:ind w:left="120" w:leftChars="50" w:right="120" w:rightChars="50"/>
              <w:jc w:val="both"/>
              <w:rPr>
                <w:rFonts w:ascii="Times New Roman" w:hAnsi="Times New Roman" w:cs="Times New Roman"/>
                <w:u w:val="single"/>
              </w:rPr>
            </w:pPr>
            <w:r>
              <w:rPr>
                <w:rFonts w:hint="default" w:ascii="Times New Roman" w:hAnsi="Times New Roman" w:cs="Times New Roman"/>
                <w:u w:val="single"/>
              </w:rPr>
              <w:t>⑥</w:t>
            </w:r>
            <w:r>
              <w:rPr>
                <w:rFonts w:ascii="Times New Roman" w:hAnsi="Times New Roman" w:cs="Times New Roman"/>
                <w:u w:val="single"/>
              </w:rPr>
              <w:t>施工车辆</w:t>
            </w:r>
            <w:r>
              <w:rPr>
                <w:rFonts w:hint="default" w:ascii="Times New Roman" w:hAnsi="Times New Roman" w:cs="Times New Roman"/>
                <w:u w:val="single"/>
                <w:lang w:val="en-US" w:eastAsia="zh-CN"/>
              </w:rPr>
              <w:t>必须</w:t>
            </w:r>
            <w:r>
              <w:rPr>
                <w:rFonts w:ascii="Times New Roman" w:hAnsi="Times New Roman" w:cs="Times New Roman"/>
                <w:u w:val="single"/>
              </w:rPr>
              <w:t>清洗后方能出施工现场；对于装运含尘物料的运输车辆必须进行密封运输，严格控制和规范车辆运输量和方式，容易产生粉尘的物料不能够装得高过车辆两边和尾部的挡板，严格控制物料的撒落。</w:t>
            </w:r>
          </w:p>
          <w:p>
            <w:pPr>
              <w:pageBreakBefore w:val="0"/>
              <w:kinsoku/>
              <w:overflowPunct/>
              <w:topLinePunct/>
              <w:autoSpaceDE/>
              <w:autoSpaceDN/>
              <w:bidi w:val="0"/>
              <w:ind w:left="120" w:leftChars="50" w:right="120" w:rightChars="50"/>
              <w:jc w:val="both"/>
              <w:rPr>
                <w:rFonts w:ascii="Times New Roman" w:hAnsi="Times New Roman" w:cs="Times New Roman"/>
                <w:u w:val="single"/>
              </w:rPr>
            </w:pPr>
            <w:r>
              <w:rPr>
                <w:rFonts w:hint="default" w:ascii="Times New Roman" w:hAnsi="Times New Roman" w:cs="Times New Roman"/>
                <w:u w:val="single"/>
              </w:rPr>
              <w:t>⑦</w:t>
            </w:r>
            <w:r>
              <w:rPr>
                <w:rFonts w:ascii="Times New Roman" w:hAnsi="Times New Roman" w:cs="Times New Roman"/>
                <w:u w:val="single"/>
              </w:rPr>
              <w:t>限制施工区内运输车辆的速度，将卡车在施工场地的车速减少到10km/h，将其它区域控制在</w:t>
            </w:r>
            <w:r>
              <w:rPr>
                <w:rFonts w:hint="default" w:ascii="Times New Roman" w:hAnsi="Times New Roman" w:cs="Times New Roman"/>
                <w:u w:val="single"/>
                <w:lang w:val="en-US" w:eastAsia="zh-CN"/>
              </w:rPr>
              <w:t>20km</w:t>
            </w:r>
            <w:r>
              <w:rPr>
                <w:rFonts w:ascii="Times New Roman" w:hAnsi="Times New Roman" w:cs="Times New Roman"/>
                <w:u w:val="single"/>
              </w:rPr>
              <w:t>/h。</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ascii="Times New Roman" w:hAnsi="Times New Roman" w:cs="Times New Roman"/>
                <w:u w:val="single"/>
              </w:rPr>
            </w:pPr>
            <w:r>
              <w:rPr>
                <w:rFonts w:hint="default" w:ascii="Times New Roman" w:hAnsi="Times New Roman" w:cs="Times New Roman"/>
                <w:u w:val="single"/>
              </w:rPr>
              <w:t>⑧</w:t>
            </w:r>
            <w:r>
              <w:rPr>
                <w:rFonts w:ascii="Times New Roman" w:hAnsi="Times New Roman" w:cs="Times New Roman"/>
                <w:u w:val="single"/>
              </w:rPr>
              <w:t>水泥、灰土、砂等粉状材料堆存过程中注意堆料的保护，减少露天堆放、减少裸露地面、周围设围栏并加篷覆盖，并保证堆场表面和裸露地面一定的含水率，尤其是有风、干燥时节，洒水抑尘措施，每天洒水4～5次。</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ascii="Times New Roman" w:hAnsi="Times New Roman" w:cs="Times New Roman"/>
                <w:u w:val="single"/>
              </w:rPr>
            </w:pPr>
            <w:r>
              <w:rPr>
                <w:rFonts w:hint="default" w:ascii="Times New Roman" w:hAnsi="Times New Roman" w:cs="Times New Roman"/>
                <w:u w:val="single"/>
              </w:rPr>
              <w:t>⑨</w:t>
            </w:r>
            <w:r>
              <w:rPr>
                <w:rFonts w:ascii="Times New Roman" w:hAnsi="Times New Roman" w:cs="Times New Roman"/>
                <w:u w:val="single"/>
              </w:rPr>
              <w:t>建设单位应对施工设备及时进行检查和维修保养，避免由于设备性能减退使废气排放增加；并严禁未达到</w:t>
            </w:r>
            <w:r>
              <w:rPr>
                <w:rFonts w:hint="default" w:ascii="Times New Roman" w:hAnsi="Times New Roman" w:cs="Times New Roman"/>
                <w:u w:val="single"/>
              </w:rPr>
              <w:t>相关</w:t>
            </w:r>
            <w:r>
              <w:rPr>
                <w:rFonts w:ascii="Times New Roman" w:hAnsi="Times New Roman" w:cs="Times New Roman"/>
                <w:u w:val="single"/>
              </w:rPr>
              <w:t>环保规定要求的机械设备进入施工工地进行作业。</w:t>
            </w:r>
          </w:p>
          <w:p>
            <w:pPr>
              <w:rPr>
                <w:rFonts w:hint="default" w:ascii="Times New Roman" w:hAnsi="Times New Roman" w:eastAsia="黑体" w:cs="Times New Roman"/>
                <w:u w:val="single"/>
                <w:lang w:val="zh-CN" w:eastAsia="zh-CN" w:bidi="zh-CN"/>
              </w:rPr>
            </w:pPr>
            <w:r>
              <w:rPr>
                <w:rFonts w:hint="default" w:ascii="Times New Roman" w:hAnsi="Times New Roman" w:cs="Times New Roman"/>
                <w:u w:val="single"/>
                <w:lang w:val="zh-CN" w:eastAsia="zh-CN" w:bidi="zh-CN"/>
              </w:rPr>
              <w:t>⑩装修废气来自建筑装饰材料中的气体污染物，主要为甲醛、氨、苯和苯系物及放射性污染等。有毒害的装饰材料除了影响人类健康外，还会影响人类自身的环境。从源头控制污染，选择含甲醛、苯系物、氨及放射性等污染物浓度较低的环保型建筑装修材料，以减少污染物产生浓度。</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ascii="Times New Roman" w:hAnsi="Times New Roman" w:cs="Times New Roman"/>
                <w:u w:val="single"/>
              </w:rPr>
            </w:pPr>
            <w:r>
              <w:rPr>
                <w:rFonts w:ascii="Times New Roman" w:hAnsi="Times New Roman" w:cs="Times New Roman"/>
                <w:u w:val="single"/>
              </w:rPr>
              <w:t>采取如上防治措施后，可大大降低施工扬尘量，加之本项目施工工程量及占地面较小，不会对周围环境敏感点及</w:t>
            </w:r>
            <w:r>
              <w:rPr>
                <w:rFonts w:hint="default" w:ascii="Times New Roman" w:hAnsi="Times New Roman" w:cs="Times New Roman"/>
                <w:u w:val="single"/>
              </w:rPr>
              <w:t>区域</w:t>
            </w:r>
            <w:r>
              <w:rPr>
                <w:rFonts w:ascii="Times New Roman" w:hAnsi="Times New Roman" w:cs="Times New Roman"/>
                <w:u w:val="single"/>
              </w:rPr>
              <w:t>环境空气产生明显不利影响，随着施工期的结束，污染物也会随之消失。</w:t>
            </w:r>
          </w:p>
          <w:p>
            <w:pPr>
              <w:pStyle w:val="9"/>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4.1.2施工废水防治措施</w:t>
            </w:r>
          </w:p>
          <w:p>
            <w:pPr>
              <w:pageBreakBefore w:val="0"/>
              <w:kinsoku/>
              <w:wordWrap/>
              <w:overflowPunct/>
              <w:topLinePunct/>
              <w:autoSpaceDE/>
              <w:autoSpaceDN/>
              <w:bidi w:val="0"/>
              <w:ind w:left="120" w:leftChars="50" w:right="120" w:rightChars="50" w:firstLine="480"/>
              <w:jc w:val="both"/>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施工期污水主要为施工废水以及施工人员产生的生活污水。</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施工人员生活污水主要包括粪便污水、清洗污水等，其主要污染因子为COD、BOD</w:t>
            </w:r>
            <w:r>
              <w:rPr>
                <w:rFonts w:hint="default" w:ascii="Times New Roman" w:hAnsi="Times New Roman" w:cs="Times New Roman"/>
                <w:u w:val="single"/>
                <w:vertAlign w:val="subscript"/>
                <w:lang w:val="en-US" w:eastAsia="zh-CN"/>
              </w:rPr>
              <w:t>5</w:t>
            </w:r>
            <w:r>
              <w:rPr>
                <w:rFonts w:hint="default" w:ascii="Times New Roman" w:hAnsi="Times New Roman" w:cs="Times New Roman"/>
                <w:u w:val="single"/>
                <w:lang w:val="en-US" w:eastAsia="zh-CN"/>
              </w:rPr>
              <w:t>、NH</w:t>
            </w:r>
            <w:r>
              <w:rPr>
                <w:rFonts w:hint="default" w:ascii="Times New Roman" w:hAnsi="Times New Roman" w:cs="Times New Roman"/>
                <w:u w:val="single"/>
                <w:vertAlign w:val="subscript"/>
                <w:lang w:val="en-US" w:eastAsia="zh-CN"/>
              </w:rPr>
              <w:t>3</w:t>
            </w:r>
            <w:r>
              <w:rPr>
                <w:rFonts w:hint="default" w:ascii="Times New Roman" w:hAnsi="Times New Roman" w:cs="Times New Roman"/>
                <w:u w:val="single"/>
                <w:lang w:val="en-US" w:eastAsia="zh-CN"/>
              </w:rPr>
              <w:t>-N、SS和TP，主要污染物及其含量一般为：COD 250mg/L、BOD</w:t>
            </w:r>
            <w:r>
              <w:rPr>
                <w:rFonts w:hint="default" w:ascii="Times New Roman" w:hAnsi="Times New Roman" w:cs="Times New Roman"/>
                <w:u w:val="single"/>
                <w:vertAlign w:val="subscript"/>
                <w:lang w:val="en-US" w:eastAsia="zh-CN"/>
              </w:rPr>
              <w:t>5</w:t>
            </w:r>
            <w:r>
              <w:rPr>
                <w:rFonts w:hint="default" w:ascii="Times New Roman" w:hAnsi="Times New Roman" w:cs="Times New Roman"/>
                <w:u w:val="single"/>
                <w:lang w:val="en-US" w:eastAsia="zh-CN"/>
              </w:rPr>
              <w:t xml:space="preserve"> 200mg/L、NH</w:t>
            </w:r>
            <w:r>
              <w:rPr>
                <w:rFonts w:hint="default" w:ascii="Times New Roman" w:hAnsi="Times New Roman" w:cs="Times New Roman"/>
                <w:u w:val="single"/>
                <w:vertAlign w:val="subscript"/>
                <w:lang w:val="en-US" w:eastAsia="zh-CN"/>
              </w:rPr>
              <w:t>3</w:t>
            </w:r>
            <w:r>
              <w:rPr>
                <w:rFonts w:hint="default" w:ascii="Times New Roman" w:hAnsi="Times New Roman" w:cs="Times New Roman"/>
                <w:u w:val="single"/>
                <w:lang w:val="en-US" w:eastAsia="zh-CN"/>
              </w:rPr>
              <w:t>-N 30mg/L、SS 250mg/L、TP 4mg/L。项目不设置施工营地，施工人员为当地居民，由于施工工期较短，施工过程中产生的生活污水均可依托现有饮料厂的化粪池进行处理，不会对区域水环境造成影响。</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施工过程产生的施工废水主要污染物为泥砂和少量的油污，施工废水经过设置临时隔油沉淀池处理后，回用于车辆冲洗和施工场地洒水防尘，不外排。</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工程施工期间，施工单位应严格执行《建设工程施工地文明施工及环境管理暂行规定》，对地面水的排放进行组织设计，严禁乱排、乱流污染道路、河道。项目施工泥沙、建筑废物不得不经处理直接排放，工程宜设置完善的配套排水系统、泥浆沉淀设施。尤其是施工机械设备漏油、露天机械被雨水冲刷过程中的含油废水可能对水体造成污染，因此必须采取隔油沉淀池处理，经隔油沉淀处理后回用于施工工序，严禁将泥浆水不经过处理直接排入附近地表水体。为防止项目施工废水污染地表水体，建议各建设期保护措施具体如下：</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①施工废水经隔油沉淀池处理后回用于场地洒水降尘使用，施工期废水严禁排放。</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②合理选择施工期，避免雨季施工。合理安排施工程序，挖填方配套作业；施工完成后不得闲置土地，应尽快建设水土保持设施或进行环境绿化。</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③施工中采取临时防护措施，如在场地设置临时排水沟，用草席、砂袋、挡土墙等对开挖坡面进行护坡，以稳定边坡，减少水土流失，控制施工期间污泥水悬浮物的浓度。</w:t>
            </w:r>
          </w:p>
          <w:p>
            <w:pPr>
              <w:pageBreakBefore w:val="0"/>
              <w:kinsoku/>
              <w:wordWrap/>
              <w:overflowPunct/>
              <w:topLinePunct/>
              <w:autoSpaceDE/>
              <w:autoSpaceDN/>
              <w:bidi w:val="0"/>
              <w:ind w:left="120" w:leftChars="50" w:right="120" w:rightChars="50" w:firstLine="480"/>
              <w:jc w:val="both"/>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④运输、施工机械机修油污应集中处理，擦有油污的固体废弃物不得随意乱扔，要妥善处理，以减少石油类对水环境的污染。</w:t>
            </w:r>
          </w:p>
          <w:p>
            <w:pPr>
              <w:pageBreakBefore w:val="0"/>
              <w:kinsoku/>
              <w:wordWrap/>
              <w:overflowPunct/>
              <w:topLinePunct/>
              <w:autoSpaceDE/>
              <w:autoSpaceDN/>
              <w:bidi w:val="0"/>
              <w:ind w:left="120" w:leftChars="50" w:right="120" w:rightChars="50" w:firstLine="480"/>
              <w:jc w:val="both"/>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⑤在施工期间必须制定严格的施工环保管理制度，教育施工人员自觉遵守规章制度，并加以严格监督和管理。</w:t>
            </w:r>
          </w:p>
          <w:p>
            <w:pPr>
              <w:pageBreakBefore w:val="0"/>
              <w:kinsoku/>
              <w:wordWrap/>
              <w:overflowPunct/>
              <w:topLinePunct/>
              <w:autoSpaceDE/>
              <w:autoSpaceDN/>
              <w:bidi w:val="0"/>
              <w:ind w:left="120" w:leftChars="50" w:right="120" w:rightChars="50" w:firstLine="480"/>
              <w:jc w:val="both"/>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⑥有关施工现场水环境污染防治的其它措施按照《建设工程施工现场环境保护工作基本标准》执行。</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此外，对于施工期雨水，由于施工期间产生的大量泥浆水和雨水中含有浓度很高的悬浮物，因此，不得以渗坑、渗井或漫流方式排放进入泸溪县沅江白沙段饮用水水源保护区，建设单位应加强管理、控制，施工场地内设置专门沟渠，并修建临时雨水沉淀池，雨水收集后回用于场地洒水，不外排。</w:t>
            </w:r>
          </w:p>
          <w:p>
            <w:pPr>
              <w:ind w:firstLine="480"/>
              <w:rPr>
                <w:rFonts w:ascii="Times New Roman" w:hAnsi="Times New Roman" w:cs="Times New Roman"/>
                <w:u w:val="single"/>
                <w:lang w:val="en-US"/>
              </w:rPr>
            </w:pPr>
            <w:r>
              <w:rPr>
                <w:rFonts w:hint="default" w:ascii="Times New Roman" w:hAnsi="Times New Roman" w:cs="Times New Roman"/>
                <w:u w:val="single"/>
                <w:lang w:val="en-US" w:eastAsia="zh-CN"/>
              </w:rPr>
              <w:t>项目与水源保护区有山体阻隔，不属于水源地汇水区域，采取上述措施后，本项目施工期废水对周边地表水体和泸溪县沅江白沙段饮用水水源保护区环境影响较小，且由于本项目施工期是暂时的，一旦施工结束，其施工期废水也随之停止产生。</w:t>
            </w:r>
          </w:p>
          <w:p>
            <w:pPr>
              <w:pStyle w:val="9"/>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4.1.3施工噪声防治措施</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ascii="Times New Roman" w:hAnsi="Times New Roman" w:cs="Times New Roman"/>
                <w:u w:val="single"/>
                <w:lang w:val="en-US"/>
              </w:rPr>
            </w:pPr>
            <w:r>
              <w:rPr>
                <w:rFonts w:ascii="Times New Roman" w:hAnsi="Times New Roman" w:cs="Times New Roman"/>
                <w:u w:val="single"/>
                <w:lang w:val="en-US"/>
              </w:rPr>
              <w:t>施工期产生的噪声具有阶段性、临时性和不固定性。施工期各机械设备的动力噪声源声级一般在85dB以上，根据项目的施工特点，建筑施工所使用的机械设备基本无隔声、隔振措施，声源声级较高，对项目周边地区影响较大。施工噪声源可近似视为点声源，根据点声源噪声衰减模式，可计算出各施工设备的施工场地边界。点声源衰减模式如下：</w:t>
            </w:r>
          </w:p>
          <w:p>
            <w:pPr>
              <w:pageBreakBefore w:val="0"/>
              <w:kinsoku/>
              <w:overflowPunct/>
              <w:topLinePunct/>
              <w:autoSpaceDE/>
              <w:autoSpaceDN/>
              <w:bidi w:val="0"/>
              <w:ind w:left="120" w:leftChars="50" w:right="120" w:rightChars="50" w:firstLine="480"/>
              <w:jc w:val="both"/>
              <w:rPr>
                <w:rFonts w:ascii="Times New Roman" w:hAnsi="Times New Roman" w:cs="Times New Roman"/>
                <w:u w:val="single"/>
                <w:lang w:val="en-US"/>
              </w:rPr>
            </w:pPr>
            <w:r>
              <w:rPr>
                <w:rFonts w:ascii="Times New Roman" w:hAnsi="Times New Roman" w:cs="Times New Roman"/>
                <w:u w:val="single"/>
                <w:lang w:val="en-US"/>
              </w:rPr>
              <w:t>L2＝L1-20lg（r1/r2）-ΔL</w:t>
            </w:r>
          </w:p>
          <w:p>
            <w:pPr>
              <w:pageBreakBefore w:val="0"/>
              <w:kinsoku/>
              <w:overflowPunct/>
              <w:topLinePunct/>
              <w:autoSpaceDE/>
              <w:autoSpaceDN/>
              <w:bidi w:val="0"/>
              <w:ind w:left="120" w:leftChars="50" w:right="120" w:rightChars="50" w:firstLine="480"/>
              <w:jc w:val="both"/>
              <w:rPr>
                <w:rFonts w:ascii="Times New Roman" w:hAnsi="Times New Roman" w:cs="Times New Roman"/>
                <w:u w:val="single"/>
                <w:lang w:val="en-US"/>
              </w:rPr>
            </w:pPr>
            <w:r>
              <w:rPr>
                <w:rFonts w:ascii="Times New Roman" w:hAnsi="Times New Roman" w:cs="Times New Roman"/>
                <w:u w:val="single"/>
                <w:lang w:val="en-US"/>
              </w:rPr>
              <w:t>式中：r1、r2——距声源的距离，m；</w:t>
            </w:r>
          </w:p>
          <w:p>
            <w:pPr>
              <w:pageBreakBefore w:val="0"/>
              <w:kinsoku/>
              <w:overflowPunct/>
              <w:topLinePunct/>
              <w:autoSpaceDE/>
              <w:autoSpaceDN/>
              <w:bidi w:val="0"/>
              <w:ind w:left="120" w:leftChars="50" w:right="120" w:rightChars="50" w:firstLine="480"/>
              <w:jc w:val="both"/>
              <w:rPr>
                <w:rFonts w:ascii="Times New Roman" w:hAnsi="Times New Roman" w:cs="Times New Roman"/>
                <w:u w:val="single"/>
                <w:lang w:val="en-US"/>
              </w:rPr>
            </w:pPr>
            <w:r>
              <w:rPr>
                <w:rFonts w:ascii="Times New Roman" w:hAnsi="Times New Roman" w:cs="Times New Roman"/>
                <w:u w:val="single"/>
                <w:lang w:val="en-US"/>
              </w:rPr>
              <w:t>L1、L2——L1、L2处的噪声值，dB〔a〕；</w:t>
            </w:r>
          </w:p>
          <w:p>
            <w:pPr>
              <w:pageBreakBefore w:val="0"/>
              <w:kinsoku/>
              <w:overflowPunct/>
              <w:topLinePunct/>
              <w:autoSpaceDE/>
              <w:autoSpaceDN/>
              <w:bidi w:val="0"/>
              <w:ind w:left="120" w:leftChars="50" w:right="120" w:rightChars="50" w:firstLine="480"/>
              <w:jc w:val="both"/>
              <w:rPr>
                <w:rFonts w:ascii="Times New Roman" w:hAnsi="Times New Roman" w:cs="Times New Roman"/>
                <w:u w:val="single"/>
                <w:lang w:val="en-US"/>
              </w:rPr>
            </w:pPr>
            <w:r>
              <w:rPr>
                <w:rFonts w:ascii="Times New Roman" w:hAnsi="Times New Roman" w:cs="Times New Roman"/>
                <w:u w:val="single"/>
                <w:lang w:val="en-US"/>
              </w:rPr>
              <w:t>ΔL——房屋、树木等对噪声影响值，dB〔a〕。</w:t>
            </w:r>
          </w:p>
          <w:p>
            <w:pPr>
              <w:pageBreakBefore w:val="0"/>
              <w:kinsoku/>
              <w:overflowPunct/>
              <w:topLinePunct/>
              <w:autoSpaceDE/>
              <w:autoSpaceDN/>
              <w:bidi w:val="0"/>
              <w:ind w:left="120" w:leftChars="50" w:right="120" w:rightChars="50" w:firstLine="480"/>
              <w:jc w:val="both"/>
              <w:rPr>
                <w:rFonts w:ascii="Times New Roman" w:hAnsi="Times New Roman" w:cs="Times New Roman"/>
                <w:u w:val="single"/>
                <w:lang w:val="en-US"/>
              </w:rPr>
            </w:pPr>
            <w:r>
              <w:rPr>
                <w:rFonts w:ascii="Times New Roman" w:hAnsi="Times New Roman" w:cs="Times New Roman"/>
                <w:u w:val="single"/>
                <w:lang w:val="en-US"/>
              </w:rPr>
              <w:t>在不考虑树木及建筑物的噪声衰减量的情况下，各类施工机械在不同距离处的噪声值（未与线装置叠加）预测结果见表4</w:t>
            </w:r>
            <w:r>
              <w:rPr>
                <w:rFonts w:hint="default" w:ascii="Times New Roman" w:hAnsi="Times New Roman" w:cs="Times New Roman"/>
                <w:u w:val="single"/>
                <w:lang w:val="en-US" w:eastAsia="zh-CN"/>
              </w:rPr>
              <w:t>.</w:t>
            </w:r>
            <w:r>
              <w:rPr>
                <w:rFonts w:ascii="Times New Roman" w:hAnsi="Times New Roman" w:cs="Times New Roman"/>
                <w:u w:val="single"/>
                <w:lang w:val="en-US"/>
              </w:rPr>
              <w:t>-1。</w:t>
            </w:r>
          </w:p>
          <w:p>
            <w:pPr>
              <w:pStyle w:val="42"/>
              <w:bidi w:val="0"/>
              <w:rPr>
                <w:rFonts w:ascii="Times New Roman" w:hAnsi="Times New Roman" w:cs="Times New Roman"/>
                <w:u w:val="single"/>
              </w:rPr>
            </w:pPr>
            <w:r>
              <w:rPr>
                <w:rFonts w:ascii="Times New Roman" w:hAnsi="Times New Roman" w:cs="Times New Roman"/>
                <w:u w:val="single"/>
              </w:rPr>
              <w:t>表4</w:t>
            </w:r>
            <w:r>
              <w:rPr>
                <w:rFonts w:hint="default" w:ascii="Times New Roman" w:hAnsi="Times New Roman" w:cs="Times New Roman"/>
                <w:u w:val="single"/>
                <w:lang w:val="en-US" w:eastAsia="zh-CN"/>
              </w:rPr>
              <w:t>.1</w:t>
            </w:r>
            <w:r>
              <w:rPr>
                <w:rFonts w:ascii="Times New Roman" w:hAnsi="Times New Roman" w:cs="Times New Roman"/>
                <w:u w:val="single"/>
              </w:rPr>
              <w:t>-1 各类施工机械在不同距离处的噪声预测值 单位：dB（A）</w:t>
            </w:r>
          </w:p>
          <w:tbl>
            <w:tblPr>
              <w:tblStyle w:val="32"/>
              <w:tblW w:w="80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06"/>
              <w:gridCol w:w="1390"/>
              <w:gridCol w:w="756"/>
              <w:gridCol w:w="681"/>
              <w:gridCol w:w="598"/>
              <w:gridCol w:w="598"/>
              <w:gridCol w:w="597"/>
              <w:gridCol w:w="607"/>
              <w:gridCol w:w="695"/>
              <w:gridCol w:w="695"/>
              <w:gridCol w:w="6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708" w:type="dxa"/>
                  <w:vMerge w:val="restart"/>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序号</w:t>
                  </w:r>
                </w:p>
              </w:tc>
              <w:tc>
                <w:tcPr>
                  <w:tcW w:w="1395" w:type="dxa"/>
                  <w:vMerge w:val="restart"/>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机械类型</w:t>
                  </w:r>
                </w:p>
              </w:tc>
              <w:tc>
                <w:tcPr>
                  <w:tcW w:w="5915" w:type="dxa"/>
                  <w:gridSpan w:val="9"/>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噪声预测值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708" w:type="dxa"/>
                  <w:vMerge w:val="continue"/>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p>
              </w:tc>
              <w:tc>
                <w:tcPr>
                  <w:tcW w:w="1395" w:type="dxa"/>
                  <w:vMerge w:val="continue"/>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p>
              </w:tc>
              <w:tc>
                <w:tcPr>
                  <w:tcW w:w="757"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5m</w:t>
                  </w:r>
                </w:p>
              </w:tc>
              <w:tc>
                <w:tcPr>
                  <w:tcW w:w="681"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10m</w:t>
                  </w:r>
                </w:p>
              </w:tc>
              <w:tc>
                <w:tcPr>
                  <w:tcW w:w="598"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20m</w:t>
                  </w:r>
                </w:p>
              </w:tc>
              <w:tc>
                <w:tcPr>
                  <w:tcW w:w="598"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40m</w:t>
                  </w:r>
                </w:p>
              </w:tc>
              <w:tc>
                <w:tcPr>
                  <w:tcW w:w="597"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50m</w:t>
                  </w:r>
                </w:p>
              </w:tc>
              <w:tc>
                <w:tcPr>
                  <w:tcW w:w="607"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80m</w:t>
                  </w:r>
                </w:p>
              </w:tc>
              <w:tc>
                <w:tcPr>
                  <w:tcW w:w="695"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100m</w:t>
                  </w:r>
                </w:p>
              </w:tc>
              <w:tc>
                <w:tcPr>
                  <w:tcW w:w="695"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150m</w:t>
                  </w:r>
                </w:p>
              </w:tc>
              <w:tc>
                <w:tcPr>
                  <w:tcW w:w="687"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200m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708"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1</w:t>
                  </w:r>
                </w:p>
              </w:tc>
              <w:tc>
                <w:tcPr>
                  <w:tcW w:w="1395"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铲车</w:t>
                  </w:r>
                </w:p>
              </w:tc>
              <w:tc>
                <w:tcPr>
                  <w:tcW w:w="757"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80</w:t>
                  </w:r>
                </w:p>
              </w:tc>
              <w:tc>
                <w:tcPr>
                  <w:tcW w:w="681"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66</w:t>
                  </w:r>
                </w:p>
              </w:tc>
              <w:tc>
                <w:tcPr>
                  <w:tcW w:w="598"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57</w:t>
                  </w:r>
                </w:p>
              </w:tc>
              <w:tc>
                <w:tcPr>
                  <w:tcW w:w="598"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49</w:t>
                  </w:r>
                </w:p>
              </w:tc>
              <w:tc>
                <w:tcPr>
                  <w:tcW w:w="597"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47</w:t>
                  </w:r>
                </w:p>
              </w:tc>
              <w:tc>
                <w:tcPr>
                  <w:tcW w:w="607"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42</w:t>
                  </w:r>
                </w:p>
              </w:tc>
              <w:tc>
                <w:tcPr>
                  <w:tcW w:w="695"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40</w:t>
                  </w:r>
                </w:p>
              </w:tc>
              <w:tc>
                <w:tcPr>
                  <w:tcW w:w="695"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37</w:t>
                  </w:r>
                </w:p>
              </w:tc>
              <w:tc>
                <w:tcPr>
                  <w:tcW w:w="687"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34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708"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2</w:t>
                  </w:r>
                </w:p>
              </w:tc>
              <w:tc>
                <w:tcPr>
                  <w:tcW w:w="1395"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挖掘机</w:t>
                  </w:r>
                </w:p>
              </w:tc>
              <w:tc>
                <w:tcPr>
                  <w:tcW w:w="757"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85</w:t>
                  </w:r>
                </w:p>
              </w:tc>
              <w:tc>
                <w:tcPr>
                  <w:tcW w:w="681"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71</w:t>
                  </w:r>
                </w:p>
              </w:tc>
              <w:tc>
                <w:tcPr>
                  <w:tcW w:w="598"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62</w:t>
                  </w:r>
                </w:p>
              </w:tc>
              <w:tc>
                <w:tcPr>
                  <w:tcW w:w="598"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54</w:t>
                  </w:r>
                </w:p>
              </w:tc>
              <w:tc>
                <w:tcPr>
                  <w:tcW w:w="597"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52</w:t>
                  </w:r>
                </w:p>
              </w:tc>
              <w:tc>
                <w:tcPr>
                  <w:tcW w:w="607"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47</w:t>
                  </w:r>
                </w:p>
              </w:tc>
              <w:tc>
                <w:tcPr>
                  <w:tcW w:w="695"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45</w:t>
                  </w:r>
                </w:p>
              </w:tc>
              <w:tc>
                <w:tcPr>
                  <w:tcW w:w="695"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42</w:t>
                  </w:r>
                </w:p>
              </w:tc>
              <w:tc>
                <w:tcPr>
                  <w:tcW w:w="687"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39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708"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3</w:t>
                  </w:r>
                </w:p>
              </w:tc>
              <w:tc>
                <w:tcPr>
                  <w:tcW w:w="1395"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运输车</w:t>
                  </w:r>
                </w:p>
              </w:tc>
              <w:tc>
                <w:tcPr>
                  <w:tcW w:w="757"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80</w:t>
                  </w:r>
                </w:p>
              </w:tc>
              <w:tc>
                <w:tcPr>
                  <w:tcW w:w="681"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66</w:t>
                  </w:r>
                </w:p>
              </w:tc>
              <w:tc>
                <w:tcPr>
                  <w:tcW w:w="598"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57</w:t>
                  </w:r>
                </w:p>
              </w:tc>
              <w:tc>
                <w:tcPr>
                  <w:tcW w:w="598"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49</w:t>
                  </w:r>
                </w:p>
              </w:tc>
              <w:tc>
                <w:tcPr>
                  <w:tcW w:w="597"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47</w:t>
                  </w:r>
                </w:p>
              </w:tc>
              <w:tc>
                <w:tcPr>
                  <w:tcW w:w="607"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42</w:t>
                  </w:r>
                </w:p>
              </w:tc>
              <w:tc>
                <w:tcPr>
                  <w:tcW w:w="695"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40</w:t>
                  </w:r>
                </w:p>
              </w:tc>
              <w:tc>
                <w:tcPr>
                  <w:tcW w:w="695"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37</w:t>
                  </w:r>
                </w:p>
              </w:tc>
              <w:tc>
                <w:tcPr>
                  <w:tcW w:w="687" w:type="dxa"/>
                  <w:tcBorders>
                    <w:tl2br w:val="nil"/>
                    <w:tr2bl w:val="nil"/>
                  </w:tcBorders>
                  <w:noWrap w:val="0"/>
                  <w:vAlign w:val="center"/>
                </w:tcPr>
                <w:p>
                  <w:pPr>
                    <w:wordWrap/>
                    <w:autoSpaceDE/>
                    <w:autoSpaceDN/>
                    <w:adjustRightInd w:val="0"/>
                    <w:snapToGrid w:val="0"/>
                    <w:spacing w:line="240" w:lineRule="auto"/>
                    <w:ind w:firstLine="0" w:firstLineChars="0"/>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34</w:t>
                  </w:r>
                </w:p>
              </w:tc>
            </w:tr>
          </w:tbl>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cs="Times New Roman"/>
                <w:u w:val="single"/>
              </w:rPr>
            </w:pPr>
            <w:r>
              <w:rPr>
                <w:rFonts w:hint="default" w:ascii="Times New Roman" w:hAnsi="Times New Roman" w:cs="Times New Roman"/>
                <w:u w:val="single"/>
              </w:rPr>
              <w:t>根据《建筑施工场界环境噪声排放标准》（GB12523-2011），不同施工阶段作业噪声限值为：昼间70dB（A），夜间55dB（A）。由</w:t>
            </w:r>
            <w:r>
              <w:rPr>
                <w:rFonts w:hint="default" w:ascii="Times New Roman" w:hAnsi="Times New Roman" w:cs="Times New Roman"/>
                <w:u w:val="single"/>
                <w:lang w:val="en-US" w:eastAsia="zh-CN"/>
              </w:rPr>
              <w:t>上</w:t>
            </w:r>
            <w:r>
              <w:rPr>
                <w:rFonts w:hint="default" w:ascii="Times New Roman" w:hAnsi="Times New Roman" w:cs="Times New Roman"/>
                <w:u w:val="single"/>
              </w:rPr>
              <w:t>表可知，源强为85dB〔a〕的噪声源若夜间施工，则20m以内的环境噪声超过55dB〔a〕的夜间标准值。为了降低施工期声环境影响。本环评提出以下噪声防治措施和要求：</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cs="Times New Roman"/>
                <w:u w:val="single"/>
              </w:rPr>
            </w:pPr>
            <w:r>
              <w:rPr>
                <w:rFonts w:hint="default" w:ascii="Times New Roman" w:hAnsi="Times New Roman" w:cs="Times New Roman"/>
                <w:u w:val="single"/>
                <w:lang w:val="en-US" w:eastAsia="zh-CN"/>
              </w:rPr>
              <w:t>①</w:t>
            </w:r>
            <w:r>
              <w:rPr>
                <w:rFonts w:hint="default" w:ascii="Times New Roman" w:hAnsi="Times New Roman" w:cs="Times New Roman"/>
                <w:u w:val="single"/>
              </w:rPr>
              <w:t>严格遵守当地环保部门对建筑施工的有关规定和《建筑施工场界环境噪声排放标准》（GBl2523-2011）中的有关要求，除特殊要求必须连续作业外，禁止夜间进行产生噪声污染的建筑施工作业。合理安排施工时间和加强对一线操作人员的环境意识教育来控制，并且必须在当地环保部门登记备案，要求施工单位必须预先申请获批准后方可按申请要求施工，不得擅自更改，使施工噪声对项目周围的影响降到最低限度。</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cs="Times New Roman"/>
                <w:u w:val="single"/>
              </w:rPr>
            </w:pPr>
            <w:r>
              <w:rPr>
                <w:rFonts w:hint="default" w:ascii="Times New Roman" w:hAnsi="Times New Roman" w:cs="Times New Roman"/>
                <w:u w:val="single"/>
              </w:rPr>
              <w:t>②尽量选用低噪声机械设备，并给机械设备安装减震垫；加强机械设备的保养维修与运行</w:t>
            </w:r>
            <w:r>
              <w:rPr>
                <w:rFonts w:hint="default" w:ascii="Times New Roman" w:hAnsi="Times New Roman" w:cs="Times New Roman"/>
                <w:u w:val="single"/>
                <w:lang w:val="en-US" w:eastAsia="zh-CN"/>
              </w:rPr>
              <w:t>管理</w:t>
            </w:r>
            <w:r>
              <w:rPr>
                <w:rFonts w:hint="default" w:ascii="Times New Roman" w:hAnsi="Times New Roman" w:cs="Times New Roman"/>
                <w:u w:val="single"/>
              </w:rPr>
              <w:t>，使机械设备始终保持正常运行，减少多种机械同时施工；</w:t>
            </w:r>
          </w:p>
          <w:p>
            <w:pPr>
              <w:pageBreakBefore w:val="0"/>
              <w:kinsoku/>
              <w:overflowPunct/>
              <w:topLinePunct/>
              <w:autoSpaceDE/>
              <w:autoSpaceDN/>
              <w:bidi w:val="0"/>
              <w:ind w:left="120" w:leftChars="50" w:right="120" w:rightChars="50" w:firstLine="480"/>
              <w:jc w:val="both"/>
              <w:rPr>
                <w:rFonts w:hint="default" w:ascii="Times New Roman" w:hAnsi="Times New Roman" w:cs="Times New Roman"/>
                <w:u w:val="single"/>
              </w:rPr>
            </w:pPr>
            <w:r>
              <w:rPr>
                <w:rFonts w:hint="default" w:ascii="Times New Roman" w:hAnsi="Times New Roman" w:cs="Times New Roman"/>
                <w:u w:val="single"/>
              </w:rPr>
              <w:t>③对现场的</w:t>
            </w:r>
            <w:r>
              <w:rPr>
                <w:rFonts w:hint="default" w:ascii="Times New Roman" w:hAnsi="Times New Roman" w:cs="Times New Roman"/>
                <w:u w:val="single"/>
                <w:lang w:val="en-US" w:eastAsia="zh-CN"/>
              </w:rPr>
              <w:t>施工</w:t>
            </w:r>
            <w:r>
              <w:rPr>
                <w:rFonts w:hint="default" w:ascii="Times New Roman" w:hAnsi="Times New Roman" w:cs="Times New Roman"/>
                <w:u w:val="single"/>
              </w:rPr>
              <w:t>车辆进行疏导，减少鸣笛；</w:t>
            </w:r>
          </w:p>
          <w:p>
            <w:pPr>
              <w:pageBreakBefore w:val="0"/>
              <w:kinsoku/>
              <w:overflowPunct/>
              <w:topLinePunct/>
              <w:autoSpaceDE/>
              <w:autoSpaceDN/>
              <w:bidi w:val="0"/>
              <w:ind w:left="120" w:leftChars="50" w:right="120" w:rightChars="50" w:firstLine="480"/>
              <w:jc w:val="both"/>
              <w:rPr>
                <w:rFonts w:hint="default" w:ascii="Times New Roman" w:hAnsi="Times New Roman" w:cs="Times New Roman"/>
                <w:u w:val="single"/>
              </w:rPr>
            </w:pPr>
            <w:r>
              <w:rPr>
                <w:rFonts w:hint="default" w:ascii="Times New Roman" w:hAnsi="Times New Roman" w:cs="Times New Roman"/>
                <w:u w:val="single"/>
              </w:rPr>
              <w:t>④在部分</w:t>
            </w:r>
            <w:r>
              <w:rPr>
                <w:rFonts w:hint="default" w:ascii="Times New Roman" w:hAnsi="Times New Roman" w:cs="Times New Roman"/>
                <w:u w:val="single"/>
                <w:lang w:val="en-US" w:eastAsia="zh-CN"/>
              </w:rPr>
              <w:t>工程</w:t>
            </w:r>
            <w:r>
              <w:rPr>
                <w:rFonts w:hint="default" w:ascii="Times New Roman" w:hAnsi="Times New Roman" w:cs="Times New Roman"/>
                <w:u w:val="single"/>
              </w:rPr>
              <w:t>施工过程中使用商品混凝土，减少现场混凝土搅拌噪声；</w:t>
            </w:r>
          </w:p>
          <w:p>
            <w:pPr>
              <w:pageBreakBefore w:val="0"/>
              <w:kinsoku/>
              <w:overflowPunct/>
              <w:topLinePunct/>
              <w:autoSpaceDE/>
              <w:autoSpaceDN/>
              <w:bidi w:val="0"/>
              <w:ind w:left="120" w:leftChars="50" w:right="120" w:rightChars="50" w:firstLine="480"/>
              <w:jc w:val="both"/>
              <w:rPr>
                <w:rFonts w:hint="default" w:ascii="Times New Roman" w:hAnsi="Times New Roman" w:cs="Times New Roman"/>
                <w:u w:val="single"/>
              </w:rPr>
            </w:pPr>
            <w:r>
              <w:rPr>
                <w:rFonts w:hint="default" w:ascii="Times New Roman" w:hAnsi="Times New Roman" w:cs="Times New Roman"/>
                <w:u w:val="single"/>
              </w:rPr>
              <w:t>⑤对移动</w:t>
            </w:r>
            <w:r>
              <w:rPr>
                <w:rFonts w:hint="default" w:ascii="Times New Roman" w:hAnsi="Times New Roman" w:cs="Times New Roman"/>
                <w:u w:val="single"/>
                <w:lang w:val="en-US" w:eastAsia="zh-CN"/>
              </w:rPr>
              <w:t>噪声源</w:t>
            </w:r>
            <w:r>
              <w:rPr>
                <w:rFonts w:hint="default" w:ascii="Times New Roman" w:hAnsi="Times New Roman" w:cs="Times New Roman"/>
                <w:u w:val="single"/>
              </w:rPr>
              <w:t>，如挖掘机等应采取限速行驶、合理安排时间等措施。</w:t>
            </w:r>
          </w:p>
          <w:p>
            <w:pPr>
              <w:pageBreakBefore w:val="0"/>
              <w:kinsoku/>
              <w:overflowPunct/>
              <w:topLinePunct/>
              <w:autoSpaceDE/>
              <w:autoSpaceDN/>
              <w:bidi w:val="0"/>
              <w:ind w:left="120" w:leftChars="50" w:right="120" w:rightChars="50" w:firstLine="480"/>
              <w:jc w:val="both"/>
              <w:rPr>
                <w:rFonts w:hint="default" w:ascii="Times New Roman" w:hAnsi="Times New Roman" w:cs="Times New Roman"/>
                <w:u w:val="single"/>
              </w:rPr>
            </w:pPr>
            <w:r>
              <w:rPr>
                <w:rFonts w:hint="default" w:ascii="Times New Roman" w:hAnsi="Times New Roman" w:cs="Times New Roman"/>
                <w:u w:val="single"/>
              </w:rPr>
              <w:t>⑥合理布局</w:t>
            </w:r>
            <w:r>
              <w:rPr>
                <w:rFonts w:hint="default" w:ascii="Times New Roman" w:hAnsi="Times New Roman" w:cs="Times New Roman"/>
                <w:u w:val="single"/>
                <w:lang w:val="en-US" w:eastAsia="zh-CN"/>
              </w:rPr>
              <w:t>施工</w:t>
            </w:r>
            <w:r>
              <w:rPr>
                <w:rFonts w:hint="default" w:ascii="Times New Roman" w:hAnsi="Times New Roman" w:cs="Times New Roman"/>
                <w:u w:val="single"/>
              </w:rPr>
              <w:t>现场，避免在同一地点安排多个高噪声设备；</w:t>
            </w:r>
          </w:p>
          <w:p>
            <w:pPr>
              <w:pageBreakBefore w:val="0"/>
              <w:kinsoku/>
              <w:overflowPunct/>
              <w:topLinePunct/>
              <w:autoSpaceDE/>
              <w:autoSpaceDN/>
              <w:bidi w:val="0"/>
              <w:ind w:left="120" w:leftChars="50" w:right="120" w:rightChars="50" w:firstLine="480"/>
              <w:jc w:val="both"/>
              <w:rPr>
                <w:rFonts w:hint="default" w:ascii="Times New Roman" w:hAnsi="Times New Roman" w:cs="Times New Roman"/>
                <w:u w:val="single"/>
              </w:rPr>
            </w:pPr>
            <w:r>
              <w:rPr>
                <w:rFonts w:hint="default" w:ascii="Times New Roman" w:hAnsi="Times New Roman" w:cs="Times New Roman"/>
                <w:u w:val="single"/>
              </w:rPr>
              <w:t>⑦降低人为噪声。按照规定操作机械设备，在挡板、支架拆卸过程中，应遵守作业规定，减少碰撞噪声；</w:t>
            </w:r>
          </w:p>
          <w:p>
            <w:pPr>
              <w:pageBreakBefore w:val="0"/>
              <w:kinsoku/>
              <w:overflowPunct/>
              <w:topLinePunct/>
              <w:autoSpaceDE/>
              <w:autoSpaceDN/>
              <w:bidi w:val="0"/>
              <w:ind w:left="120" w:leftChars="50" w:right="120" w:rightChars="50" w:firstLine="480"/>
              <w:jc w:val="both"/>
              <w:rPr>
                <w:rFonts w:hint="default" w:ascii="Times New Roman" w:hAnsi="Times New Roman" w:cs="Times New Roman"/>
                <w:u w:val="single"/>
              </w:rPr>
            </w:pPr>
            <w:r>
              <w:rPr>
                <w:rFonts w:hint="default" w:ascii="Times New Roman" w:hAnsi="Times New Roman" w:cs="Times New Roman"/>
                <w:u w:val="single"/>
              </w:rPr>
              <w:t>⑧施工运输</w:t>
            </w:r>
            <w:r>
              <w:rPr>
                <w:rFonts w:hint="default" w:ascii="Times New Roman" w:hAnsi="Times New Roman" w:cs="Times New Roman"/>
                <w:u w:val="single"/>
                <w:lang w:val="en-US" w:eastAsia="zh-CN"/>
              </w:rPr>
              <w:t>车辆</w:t>
            </w:r>
            <w:r>
              <w:rPr>
                <w:rFonts w:hint="default" w:ascii="Times New Roman" w:hAnsi="Times New Roman" w:cs="Times New Roman"/>
                <w:u w:val="single"/>
              </w:rPr>
              <w:t>进出应合理安排，尽量避开噪声敏感区，尽量减少交通堵塞；</w:t>
            </w:r>
          </w:p>
          <w:p>
            <w:pPr>
              <w:pageBreakBefore w:val="0"/>
              <w:kinsoku/>
              <w:overflowPunct/>
              <w:topLinePunct/>
              <w:autoSpaceDE/>
              <w:autoSpaceDN/>
              <w:bidi w:val="0"/>
              <w:ind w:left="120" w:leftChars="50" w:right="120" w:rightChars="50" w:firstLine="480"/>
              <w:jc w:val="both"/>
              <w:rPr>
                <w:rFonts w:hint="default" w:ascii="Times New Roman" w:hAnsi="Times New Roman" w:cs="Times New Roman"/>
                <w:u w:val="single"/>
              </w:rPr>
            </w:pPr>
            <w:r>
              <w:rPr>
                <w:rFonts w:hint="default" w:ascii="Times New Roman" w:hAnsi="Times New Roman" w:cs="Times New Roman"/>
                <w:u w:val="single"/>
              </w:rPr>
              <w:t>⑨严禁高噪声设备在作息时间（中午和夜间）作业。</w:t>
            </w:r>
          </w:p>
          <w:p>
            <w:pPr>
              <w:pageBreakBefore w:val="0"/>
              <w:kinsoku/>
              <w:overflowPunct/>
              <w:topLinePunct/>
              <w:autoSpaceDE/>
              <w:autoSpaceDN/>
              <w:bidi w:val="0"/>
              <w:ind w:left="120" w:leftChars="50" w:right="120" w:rightChars="50" w:firstLine="480"/>
              <w:jc w:val="both"/>
              <w:rPr>
                <w:rFonts w:hint="default" w:ascii="Times New Roman" w:hAnsi="Times New Roman" w:cs="Times New Roman"/>
                <w:u w:val="single"/>
              </w:rPr>
            </w:pPr>
            <w:r>
              <w:rPr>
                <w:rFonts w:hint="default" w:ascii="Times New Roman" w:hAnsi="Times New Roman" w:cs="Times New Roman"/>
                <w:u w:val="single"/>
              </w:rPr>
              <w:t>⑩加强运输车辆的管理，按规定组织车辆运输、合理规定运输通道，经过敏感目标50m范围以内时，车辆应限速在20km/h以内行驶，禁止鸣笛；施工场地内道路应尽量保持平坦，减少由于道路不平而引起的车辆颠簸噪声；</w:t>
            </w:r>
          </w:p>
          <w:p>
            <w:pPr>
              <w:pageBreakBefore w:val="0"/>
              <w:kinsoku/>
              <w:overflowPunct/>
              <w:topLinePunct/>
              <w:autoSpaceDE/>
              <w:autoSpaceDN/>
              <w:bidi w:val="0"/>
              <w:ind w:left="120" w:leftChars="50" w:right="120" w:rightChars="50" w:firstLine="480"/>
              <w:jc w:val="both"/>
              <w:rPr>
                <w:rFonts w:hint="default" w:ascii="Times New Roman" w:hAnsi="Times New Roman" w:cs="Times New Roman"/>
                <w:u w:val="single"/>
              </w:rPr>
            </w:pPr>
            <w:r>
              <w:rPr>
                <w:rFonts w:hint="default" w:ascii="Times New Roman" w:hAnsi="Times New Roman" w:cs="Times New Roman"/>
                <w:u w:val="single"/>
              </w:rPr>
              <w:t>⑪对施工场地噪声除采取以上减噪措施以外，还应与周围居民建立良好的社区关系，对受施工干扰的居民应在作业前予以通知，并随时向他们汇报施工进度及施工中对降低噪声采取的措施，求得公众的共同理解；</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cs="Times New Roman"/>
                <w:u w:val="single"/>
              </w:rPr>
            </w:pPr>
            <w:r>
              <w:rPr>
                <w:rFonts w:hint="default" w:ascii="Times New Roman" w:hAnsi="Times New Roman" w:cs="Times New Roman"/>
                <w:u w:val="single"/>
              </w:rPr>
              <w:t>⑫对位置相对固定的机械设备，能于室内操作的尽量进入操作间，不能入操作间的，在施工条件许可的情况下对高噪声设备设置隔声屏障，如可拆卸活动彩板围挡等。另外，项目建设期间，进出项目施工现场的运输车辆将使项目所在地车流量增大，导致项目附近交通噪声增高。但这种噪声具有间歇性和可逆性，随着施工期的结束而消失。项目施工期间，应加强对运输车辆的管理，合理安排物料运输时间，集中在白天运输建材或建筑垃圾，禁止在夜间运输，车辆运输时应减速行驶、禁止鸣笛，同时加强司机的素质教育，遵守交通规则，文明驾驶，不</w:t>
            </w:r>
            <w:r>
              <w:rPr>
                <w:rFonts w:hint="default" w:ascii="Times New Roman" w:hAnsi="Times New Roman" w:cs="Times New Roman"/>
                <w:u w:val="single"/>
                <w:lang w:val="en-US" w:eastAsia="zh-CN"/>
              </w:rPr>
              <w:t>强行</w:t>
            </w:r>
            <w:r>
              <w:rPr>
                <w:rFonts w:hint="default" w:ascii="Times New Roman" w:hAnsi="Times New Roman" w:cs="Times New Roman"/>
                <w:u w:val="single"/>
              </w:rPr>
              <w:t>超车和超速。采取以上措施后可减少运输车辆对周围环境的影响。</w:t>
            </w:r>
          </w:p>
          <w:p>
            <w:pPr>
              <w:pageBreakBefore w:val="0"/>
              <w:kinsoku/>
              <w:overflowPunct/>
              <w:topLinePunct/>
              <w:autoSpaceDE/>
              <w:autoSpaceDN/>
              <w:bidi w:val="0"/>
              <w:ind w:left="120" w:leftChars="50" w:right="120" w:rightChars="50" w:firstLine="480"/>
              <w:jc w:val="both"/>
              <w:rPr>
                <w:rFonts w:ascii="Times New Roman" w:hAnsi="Times New Roman" w:cs="Times New Roman"/>
                <w:u w:val="single"/>
              </w:rPr>
            </w:pPr>
            <w:r>
              <w:rPr>
                <w:rFonts w:hint="default" w:ascii="Times New Roman" w:hAnsi="Times New Roman" w:cs="Times New Roman"/>
                <w:u w:val="single"/>
              </w:rPr>
              <w:t>⑬采取上述降噪措施后，项目施工期噪声对区域声环境不会产生明显不利影响，对周围声环境的影响可得到有效缓解。</w:t>
            </w:r>
          </w:p>
          <w:p>
            <w:pPr>
              <w:pStyle w:val="9"/>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4.1.4固体废弃物防治措施</w:t>
            </w:r>
          </w:p>
          <w:p>
            <w:pPr>
              <w:ind w:firstLine="480"/>
              <w:rPr>
                <w:rFonts w:ascii="Times New Roman" w:hAnsi="Times New Roman" w:cs="Times New Roman"/>
                <w:u w:val="single"/>
              </w:rPr>
            </w:pPr>
            <w:r>
              <w:rPr>
                <w:rFonts w:ascii="Times New Roman" w:hAnsi="Times New Roman" w:cs="Times New Roman"/>
                <w:u w:val="single"/>
              </w:rPr>
              <w:t>主要指建筑物</w:t>
            </w:r>
            <w:r>
              <w:rPr>
                <w:rFonts w:hint="default" w:ascii="Times New Roman" w:hAnsi="Times New Roman" w:cs="Times New Roman"/>
                <w:u w:val="single"/>
              </w:rPr>
              <w:t>拆除、土地</w:t>
            </w:r>
            <w:r>
              <w:rPr>
                <w:rFonts w:hint="default" w:ascii="Times New Roman" w:hAnsi="Times New Roman" w:cs="Times New Roman"/>
                <w:u w:val="single"/>
                <w:lang w:val="en-US" w:eastAsia="zh-CN"/>
              </w:rPr>
              <w:t>开挖、</w:t>
            </w:r>
            <w:r>
              <w:rPr>
                <w:rFonts w:hint="default" w:ascii="Times New Roman" w:hAnsi="Times New Roman" w:cs="Times New Roman"/>
                <w:u w:val="single"/>
              </w:rPr>
              <w:t>平整等</w:t>
            </w:r>
            <w:r>
              <w:rPr>
                <w:rFonts w:ascii="Times New Roman" w:hAnsi="Times New Roman" w:cs="Times New Roman"/>
                <w:u w:val="single"/>
              </w:rPr>
              <w:t>过程中产生的土石方、建筑垃圾以及施工人员产生的生活垃圾。</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eastAsia="宋体" w:cs="Times New Roman"/>
                <w:szCs w:val="24"/>
                <w:u w:val="single"/>
                <w:lang w:val="en-US"/>
              </w:rPr>
            </w:pPr>
            <w:r>
              <w:rPr>
                <w:rFonts w:hint="default" w:ascii="Times New Roman" w:hAnsi="Times New Roman" w:eastAsia="宋体" w:cs="Times New Roman"/>
                <w:szCs w:val="24"/>
                <w:u w:val="single"/>
                <w:lang w:val="en-US"/>
              </w:rPr>
              <w:t>①施工期生活垃圾环境</w:t>
            </w:r>
            <w:r>
              <w:rPr>
                <w:rFonts w:hint="default" w:ascii="Times New Roman" w:hAnsi="Times New Roman" w:eastAsia="宋体" w:cs="Times New Roman"/>
                <w:color w:val="000000"/>
                <w:u w:val="single"/>
                <w:lang w:val="en-US"/>
              </w:rPr>
              <w:t>影响</w:t>
            </w:r>
            <w:r>
              <w:rPr>
                <w:rFonts w:hint="default" w:ascii="Times New Roman" w:hAnsi="Times New Roman" w:eastAsia="宋体" w:cs="Times New Roman"/>
                <w:szCs w:val="24"/>
                <w:u w:val="single"/>
                <w:lang w:val="en-US"/>
              </w:rPr>
              <w:t>分析及污染保护措施</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hint="default" w:ascii="Times New Roman" w:hAnsi="Times New Roman" w:eastAsia="宋体" w:cs="Times New Roman"/>
                <w:szCs w:val="24"/>
                <w:u w:val="single"/>
                <w:lang w:val="en-US"/>
              </w:rPr>
            </w:pPr>
            <w:r>
              <w:rPr>
                <w:rFonts w:hint="default" w:ascii="Times New Roman" w:hAnsi="Times New Roman" w:eastAsia="宋体" w:cs="Times New Roman"/>
                <w:szCs w:val="24"/>
                <w:u w:val="single"/>
                <w:lang w:val="en-US"/>
              </w:rPr>
              <w:t>工程建设总工期</w:t>
            </w:r>
            <w:r>
              <w:rPr>
                <w:rFonts w:hint="eastAsia" w:ascii="Times New Roman" w:hAnsi="Times New Roman" w:cs="Times New Roman"/>
                <w:szCs w:val="24"/>
                <w:u w:val="single"/>
                <w:lang w:val="en-US" w:eastAsia="zh-CN"/>
              </w:rPr>
              <w:t>6</w:t>
            </w:r>
            <w:r>
              <w:rPr>
                <w:rFonts w:hint="default" w:ascii="Times New Roman" w:hAnsi="Times New Roman" w:eastAsia="宋体" w:cs="Times New Roman"/>
                <w:szCs w:val="24"/>
                <w:u w:val="single"/>
                <w:lang w:val="en-US"/>
              </w:rPr>
              <w:t>个月，施工人员</w:t>
            </w:r>
            <w:r>
              <w:rPr>
                <w:rFonts w:hint="default" w:ascii="Times New Roman" w:hAnsi="Times New Roman" w:cs="Times New Roman"/>
                <w:szCs w:val="24"/>
                <w:u w:val="single"/>
                <w:lang w:val="en-US" w:eastAsia="zh-CN"/>
              </w:rPr>
              <w:t>10</w:t>
            </w:r>
            <w:r>
              <w:rPr>
                <w:rFonts w:hint="default" w:ascii="Times New Roman" w:hAnsi="Times New Roman" w:eastAsia="宋体" w:cs="Times New Roman"/>
                <w:szCs w:val="24"/>
                <w:u w:val="single"/>
                <w:lang w:val="en-US"/>
              </w:rPr>
              <w:t>人，工地生活垃圾按0.5kg/人·天计，日产生量为</w:t>
            </w:r>
            <w:r>
              <w:rPr>
                <w:rFonts w:hint="default" w:ascii="Times New Roman" w:hAnsi="Times New Roman" w:cs="Times New Roman"/>
                <w:szCs w:val="24"/>
                <w:u w:val="single"/>
                <w:lang w:val="en-US" w:eastAsia="zh-CN"/>
              </w:rPr>
              <w:t>5</w:t>
            </w:r>
            <w:r>
              <w:rPr>
                <w:rFonts w:hint="default" w:ascii="Times New Roman" w:hAnsi="Times New Roman" w:eastAsia="宋体" w:cs="Times New Roman"/>
                <w:szCs w:val="24"/>
                <w:u w:val="single"/>
                <w:lang w:val="en-US"/>
              </w:rPr>
              <w:t>kg，产生</w:t>
            </w:r>
            <w:r>
              <w:rPr>
                <w:rFonts w:hint="default" w:ascii="Times New Roman" w:hAnsi="Times New Roman" w:eastAsia="宋体" w:cs="Times New Roman"/>
                <w:color w:val="000000"/>
                <w:u w:val="single"/>
                <w:lang w:val="en-US"/>
              </w:rPr>
              <w:t>总量</w:t>
            </w:r>
            <w:r>
              <w:rPr>
                <w:rFonts w:hint="default" w:ascii="Times New Roman" w:hAnsi="Times New Roman" w:eastAsia="宋体" w:cs="Times New Roman"/>
                <w:szCs w:val="24"/>
                <w:u w:val="single"/>
                <w:lang w:val="en-US"/>
              </w:rPr>
              <w:t>为</w:t>
            </w:r>
            <w:r>
              <w:rPr>
                <w:rFonts w:hint="default" w:ascii="Times New Roman" w:hAnsi="Times New Roman" w:cs="Times New Roman"/>
                <w:szCs w:val="24"/>
                <w:u w:val="single"/>
                <w:lang w:val="en-US" w:eastAsia="zh-CN"/>
              </w:rPr>
              <w:t>0.</w:t>
            </w:r>
            <w:r>
              <w:rPr>
                <w:rFonts w:hint="eastAsia" w:ascii="Times New Roman" w:hAnsi="Times New Roman" w:cs="Times New Roman"/>
                <w:szCs w:val="24"/>
                <w:u w:val="single"/>
                <w:lang w:val="en-US" w:eastAsia="zh-CN"/>
              </w:rPr>
              <w:t>9</w:t>
            </w:r>
            <w:r>
              <w:rPr>
                <w:rFonts w:hint="default" w:ascii="Times New Roman" w:hAnsi="Times New Roman" w:cs="Times New Roman"/>
                <w:szCs w:val="24"/>
                <w:u w:val="single"/>
                <w:lang w:val="en-US" w:eastAsia="zh-CN"/>
              </w:rPr>
              <w:t>t</w:t>
            </w:r>
            <w:r>
              <w:rPr>
                <w:rFonts w:hint="default" w:ascii="Times New Roman" w:hAnsi="Times New Roman" w:eastAsia="宋体" w:cs="Times New Roman"/>
                <w:szCs w:val="24"/>
                <w:u w:val="single"/>
                <w:lang w:val="en-US"/>
              </w:rPr>
              <w:t>，其主要为果皮、烟盒、灰渣等。</w:t>
            </w:r>
            <w:r>
              <w:rPr>
                <w:rFonts w:hint="default" w:ascii="Times New Roman" w:hAnsi="Times New Roman" w:eastAsia="宋体" w:cs="Times New Roman"/>
                <w:szCs w:val="24"/>
                <w:u w:val="single"/>
                <w:lang w:val="zh-CN" w:eastAsia="zh-CN"/>
              </w:rPr>
              <w:t>施工期间，各类施工人员较为集中，若不对这些垃圾采取处理措施，将会对周围环境造成一定影响，进而危害人类健康。因此，施工</w:t>
            </w:r>
            <w:r>
              <w:rPr>
                <w:rFonts w:hint="default" w:ascii="Times New Roman" w:hAnsi="Times New Roman" w:eastAsia="宋体" w:cs="Times New Roman"/>
                <w:szCs w:val="24"/>
                <w:u w:val="single"/>
                <w:lang w:val="zh-CN"/>
              </w:rPr>
              <w:t>场地</w:t>
            </w:r>
            <w:r>
              <w:rPr>
                <w:rFonts w:hint="default" w:ascii="Times New Roman" w:hAnsi="Times New Roman" w:eastAsia="宋体" w:cs="Times New Roman"/>
                <w:szCs w:val="24"/>
                <w:u w:val="single"/>
                <w:lang w:val="zh-CN" w:eastAsia="zh-CN"/>
              </w:rPr>
              <w:t>需设置生活垃圾桶等</w:t>
            </w:r>
            <w:r>
              <w:rPr>
                <w:rFonts w:hint="default" w:ascii="Times New Roman" w:hAnsi="Times New Roman" w:eastAsia="宋体" w:cs="Times New Roman"/>
                <w:szCs w:val="24"/>
                <w:u w:val="single"/>
                <w:lang w:val="zh-CN"/>
              </w:rPr>
              <w:t>，</w:t>
            </w:r>
            <w:r>
              <w:rPr>
                <w:rFonts w:hint="default" w:ascii="Times New Roman" w:hAnsi="Times New Roman" w:eastAsia="宋体" w:cs="Times New Roman"/>
                <w:szCs w:val="24"/>
                <w:u w:val="single"/>
                <w:lang w:val="zh-CN" w:eastAsia="zh-CN"/>
              </w:rPr>
              <w:t>实行专人负责清理生活垃圾，维护施工期间的环境卫生</w:t>
            </w:r>
            <w:r>
              <w:rPr>
                <w:rFonts w:hint="default" w:ascii="Times New Roman" w:hAnsi="Times New Roman" w:eastAsia="宋体" w:cs="Times New Roman"/>
                <w:szCs w:val="24"/>
                <w:u w:val="single"/>
                <w:lang w:val="zh-CN"/>
              </w:rPr>
              <w:t>，生活垃圾</w:t>
            </w:r>
            <w:r>
              <w:rPr>
                <w:rFonts w:hint="default" w:ascii="Times New Roman" w:hAnsi="Times New Roman" w:eastAsia="宋体" w:cs="Times New Roman"/>
                <w:szCs w:val="24"/>
                <w:u w:val="single"/>
                <w:lang w:val="en-US" w:eastAsia="zh-CN"/>
              </w:rPr>
              <w:t>收集后</w:t>
            </w:r>
            <w:r>
              <w:rPr>
                <w:rFonts w:hint="default" w:ascii="Times New Roman" w:hAnsi="Times New Roman" w:eastAsia="宋体" w:cs="Times New Roman"/>
                <w:szCs w:val="24"/>
                <w:u w:val="single"/>
                <w:lang w:val="zh-CN"/>
              </w:rPr>
              <w:t>交由</w:t>
            </w:r>
            <w:r>
              <w:rPr>
                <w:rFonts w:hint="default" w:ascii="Times New Roman" w:hAnsi="Times New Roman" w:cs="Times New Roman"/>
                <w:szCs w:val="24"/>
                <w:u w:val="single"/>
                <w:lang w:val="en-US" w:eastAsia="zh-CN"/>
              </w:rPr>
              <w:t>环卫部门</w:t>
            </w:r>
            <w:r>
              <w:rPr>
                <w:rFonts w:hint="default" w:ascii="Times New Roman" w:hAnsi="Times New Roman" w:eastAsia="宋体" w:cs="Times New Roman"/>
                <w:szCs w:val="24"/>
                <w:u w:val="single"/>
                <w:lang w:val="zh-CN"/>
              </w:rPr>
              <w:t>统一收运处置</w:t>
            </w:r>
            <w:r>
              <w:rPr>
                <w:rFonts w:hint="default" w:ascii="Times New Roman" w:hAnsi="Times New Roman" w:cs="Times New Roman"/>
                <w:szCs w:val="24"/>
                <w:u w:val="single"/>
                <w:lang w:val="zh-CN" w:eastAsia="zh-CN"/>
              </w:rPr>
              <w:t>，</w:t>
            </w:r>
            <w:r>
              <w:rPr>
                <w:rFonts w:hint="default" w:ascii="Times New Roman" w:hAnsi="Times New Roman" w:eastAsia="宋体" w:cs="Times New Roman"/>
                <w:szCs w:val="24"/>
                <w:u w:val="single"/>
                <w:lang w:val="en-US"/>
              </w:rPr>
              <w:t>只要严格落实上述处理措施，施工中产生的生活垃圾不会对环境产生不良影响。</w:t>
            </w:r>
          </w:p>
          <w:p>
            <w:pPr>
              <w:pageBreakBefore w:val="0"/>
              <w:kinsoku/>
              <w:overflowPunct/>
              <w:topLinePunct/>
              <w:autoSpaceDE/>
              <w:autoSpaceDN/>
              <w:bidi w:val="0"/>
              <w:ind w:left="120" w:leftChars="50" w:right="120" w:rightChars="50" w:firstLine="480"/>
              <w:jc w:val="both"/>
              <w:rPr>
                <w:rFonts w:hint="default" w:ascii="Times New Roman" w:hAnsi="Times New Roman" w:eastAsia="宋体" w:cs="Times New Roman"/>
                <w:szCs w:val="24"/>
                <w:u w:val="single"/>
                <w:lang w:val="en-US"/>
              </w:rPr>
            </w:pPr>
            <w:r>
              <w:rPr>
                <w:rFonts w:hint="default" w:ascii="Times New Roman" w:hAnsi="Times New Roman" w:eastAsia="宋体" w:cs="Times New Roman"/>
                <w:szCs w:val="24"/>
                <w:u w:val="single"/>
                <w:lang w:val="en-US"/>
              </w:rPr>
              <w:t>②施工期建筑垃圾环境影响分析及污染保护措施</w:t>
            </w:r>
          </w:p>
          <w:p>
            <w:pPr>
              <w:keepNext w:val="0"/>
              <w:keepLines w:val="0"/>
              <w:pageBreakBefore w:val="0"/>
              <w:widowControl w:val="0"/>
              <w:kinsoku/>
              <w:wordWrap w:val="0"/>
              <w:overflowPunct/>
              <w:topLinePunct w:val="0"/>
              <w:autoSpaceDE w:val="0"/>
              <w:autoSpaceDN w:val="0"/>
              <w:bidi w:val="0"/>
              <w:adjustRightInd/>
              <w:snapToGrid/>
              <w:ind w:left="120" w:leftChars="50" w:right="120" w:rightChars="50"/>
              <w:jc w:val="both"/>
              <w:textAlignment w:val="auto"/>
              <w:rPr>
                <w:rFonts w:ascii="Times New Roman" w:hAnsi="Times New Roman" w:cs="Times New Roman"/>
                <w:color w:val="000000"/>
                <w:kern w:val="0"/>
                <w:szCs w:val="22"/>
                <w:u w:val="single"/>
                <w:lang w:val="zh-CN" w:bidi="zh-CN"/>
              </w:rPr>
            </w:pPr>
            <w:r>
              <w:rPr>
                <w:rFonts w:hint="default" w:ascii="Times New Roman" w:hAnsi="Times New Roman" w:cs="Times New Roman"/>
                <w:color w:val="000000"/>
                <w:kern w:val="0"/>
                <w:szCs w:val="22"/>
                <w:u w:val="single"/>
                <w:lang w:val="zh-CN" w:bidi="zh-CN"/>
              </w:rPr>
              <w:t>项目在建设过程中产生的建筑垃圾主要有建材损耗产生的垃圾</w:t>
            </w:r>
            <w:r>
              <w:rPr>
                <w:rFonts w:hint="default" w:ascii="Times New Roman" w:hAnsi="Times New Roman" w:cs="Times New Roman"/>
                <w:color w:val="000000"/>
                <w:kern w:val="0"/>
                <w:szCs w:val="22"/>
                <w:u w:val="single"/>
                <w:lang w:val="en-US" w:bidi="zh-CN"/>
              </w:rPr>
              <w:t>以及原水厂建筑拆除时产生的建筑垃圾</w:t>
            </w:r>
            <w:r>
              <w:rPr>
                <w:rFonts w:hint="default" w:ascii="Times New Roman" w:hAnsi="Times New Roman" w:cs="Times New Roman"/>
                <w:color w:val="000000"/>
                <w:kern w:val="0"/>
                <w:szCs w:val="22"/>
                <w:u w:val="single"/>
                <w:lang w:val="zh-CN" w:bidi="zh-CN"/>
              </w:rPr>
              <w:t>等，包括废金属、钢筋、铁丝等杂物，建筑垃圾能回收利用的回收利用，不能回收利用的，</w:t>
            </w:r>
            <w:r>
              <w:rPr>
                <w:rFonts w:hint="default" w:ascii="Times New Roman" w:hAnsi="Times New Roman" w:cs="Times New Roman"/>
                <w:color w:val="000000"/>
                <w:kern w:val="0"/>
                <w:szCs w:val="22"/>
                <w:u w:val="single"/>
                <w:lang w:val="en-US" w:bidi="zh-CN"/>
              </w:rPr>
              <w:t>应交由渣土公司外运处理</w:t>
            </w:r>
            <w:r>
              <w:rPr>
                <w:rFonts w:hint="default" w:ascii="Times New Roman" w:hAnsi="Times New Roman" w:cs="Times New Roman"/>
                <w:color w:val="000000"/>
                <w:kern w:val="0"/>
                <w:szCs w:val="22"/>
                <w:u w:val="single"/>
                <w:lang w:val="zh-CN" w:bidi="zh-CN"/>
              </w:rPr>
              <w:t>。</w:t>
            </w:r>
          </w:p>
          <w:p>
            <w:pPr>
              <w:pageBreakBefore w:val="0"/>
              <w:kinsoku/>
              <w:overflowPunct/>
              <w:topLinePunct/>
              <w:autoSpaceDE/>
              <w:autoSpaceDN/>
              <w:bidi w:val="0"/>
              <w:ind w:left="120" w:leftChars="50" w:right="120" w:rightChars="50" w:firstLine="480"/>
              <w:jc w:val="both"/>
              <w:rPr>
                <w:rFonts w:hint="default" w:ascii="Times New Roman" w:hAnsi="Times New Roman" w:eastAsia="宋体" w:cs="Times New Roman"/>
                <w:szCs w:val="24"/>
                <w:u w:val="single"/>
                <w:lang w:val="en-US"/>
              </w:rPr>
            </w:pPr>
            <w:r>
              <w:rPr>
                <w:rFonts w:hint="default" w:ascii="Times New Roman" w:hAnsi="Times New Roman" w:eastAsia="宋体" w:cs="Times New Roman"/>
                <w:szCs w:val="24"/>
                <w:u w:val="single"/>
                <w:lang w:val="en-US"/>
              </w:rPr>
              <w:t>③土石方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rPr>
            </w:pPr>
            <w:r>
              <w:rPr>
                <w:rFonts w:hint="default" w:ascii="Times New Roman" w:hAnsi="Times New Roman" w:cs="Times New Roman"/>
                <w:bCs/>
                <w:sz w:val="24"/>
                <w:szCs w:val="24"/>
                <w:u w:val="single"/>
              </w:rPr>
              <w:t>本项目用地</w:t>
            </w:r>
            <w:r>
              <w:rPr>
                <w:rFonts w:hint="default" w:ascii="Times New Roman" w:hAnsi="Times New Roman" w:cs="Times New Roman"/>
                <w:sz w:val="24"/>
                <w:szCs w:val="24"/>
                <w:u w:val="single"/>
              </w:rPr>
              <w:t>为</w:t>
            </w:r>
            <w:r>
              <w:rPr>
                <w:rFonts w:hint="default" w:ascii="Times New Roman" w:hAnsi="Times New Roman" w:cs="Times New Roman"/>
                <w:u w:val="single"/>
                <w:lang w:val="en-US" w:eastAsia="zh-CN"/>
              </w:rPr>
              <w:t>泸溪县白沙天然饮料厂</w:t>
            </w:r>
            <w:r>
              <w:rPr>
                <w:rFonts w:hint="default" w:ascii="Times New Roman" w:hAnsi="Times New Roman" w:cs="Times New Roman"/>
                <w:sz w:val="24"/>
                <w:szCs w:val="24"/>
                <w:u w:val="single"/>
                <w:lang w:eastAsia="zh-CN"/>
              </w:rPr>
              <w:t>旧址</w:t>
            </w:r>
            <w:r>
              <w:rPr>
                <w:rFonts w:hint="default" w:ascii="Times New Roman" w:hAnsi="Times New Roman" w:cs="Times New Roman"/>
                <w:snapToGrid w:val="0"/>
                <w:kern w:val="20"/>
                <w:sz w:val="24"/>
                <w:szCs w:val="24"/>
                <w:u w:val="single"/>
              </w:rPr>
              <w:t>，</w:t>
            </w:r>
            <w:r>
              <w:rPr>
                <w:rFonts w:hint="default" w:ascii="Times New Roman" w:hAnsi="Times New Roman" w:cs="Times New Roman"/>
                <w:bCs/>
                <w:sz w:val="24"/>
                <w:szCs w:val="24"/>
                <w:u w:val="single"/>
              </w:rPr>
              <w:t>项目占地类型为永久占地</w:t>
            </w:r>
            <w:r>
              <w:rPr>
                <w:rFonts w:hint="default" w:ascii="Times New Roman" w:hAnsi="Times New Roman" w:cs="Times New Roman"/>
                <w:bCs/>
                <w:sz w:val="24"/>
                <w:szCs w:val="24"/>
                <w:u w:val="single"/>
                <w:lang w:eastAsia="zh-CN"/>
              </w:rPr>
              <w:t>，</w:t>
            </w:r>
            <w:r>
              <w:rPr>
                <w:rFonts w:hint="default" w:ascii="Times New Roman" w:hAnsi="Times New Roman" w:cs="Times New Roman"/>
                <w:bCs/>
                <w:sz w:val="24"/>
                <w:szCs w:val="24"/>
                <w:u w:val="single"/>
                <w:lang w:val="en-US" w:eastAsia="zh-CN"/>
              </w:rPr>
              <w:t>项目</w:t>
            </w:r>
            <w:r>
              <w:rPr>
                <w:rFonts w:hint="default" w:ascii="Times New Roman" w:hAnsi="Times New Roman" w:cs="Times New Roman"/>
                <w:bCs/>
                <w:sz w:val="24"/>
                <w:szCs w:val="24"/>
                <w:u w:val="single"/>
              </w:rPr>
              <w:t>属于工业用地</w:t>
            </w:r>
            <w:r>
              <w:rPr>
                <w:rFonts w:hint="default" w:ascii="Times New Roman" w:hAnsi="Times New Roman" w:cs="Times New Roman"/>
                <w:sz w:val="24"/>
                <w:szCs w:val="24"/>
                <w:u w:val="single"/>
                <w:lang w:bidi="en-US"/>
              </w:rPr>
              <w:t>。</w:t>
            </w:r>
            <w:r>
              <w:rPr>
                <w:rFonts w:hint="default" w:ascii="Times New Roman" w:hAnsi="Times New Roman" w:cs="Times New Roman"/>
                <w:sz w:val="24"/>
                <w:szCs w:val="24"/>
                <w:u w:val="single"/>
                <w:lang w:val="en-US" w:eastAsia="zh-CN" w:bidi="en-US"/>
              </w:rPr>
              <w:t>原</w:t>
            </w:r>
            <w:r>
              <w:rPr>
                <w:rFonts w:hint="default" w:ascii="Times New Roman" w:hAnsi="Times New Roman" w:cs="Times New Roman"/>
                <w:u w:val="single"/>
                <w:lang w:val="en-US" w:eastAsia="zh-CN"/>
              </w:rPr>
              <w:t>泸溪县白沙天然饮料厂</w:t>
            </w:r>
            <w:r>
              <w:rPr>
                <w:rFonts w:hint="default" w:ascii="Times New Roman" w:hAnsi="Times New Roman" w:cs="Times New Roman"/>
                <w:sz w:val="24"/>
                <w:szCs w:val="24"/>
                <w:u w:val="single"/>
                <w:lang w:val="en-US" w:eastAsia="zh-CN"/>
              </w:rPr>
              <w:t>占地845m</w:t>
            </w:r>
            <w:r>
              <w:rPr>
                <w:rFonts w:hint="default" w:ascii="Times New Roman" w:hAnsi="Times New Roman" w:cs="Times New Roman"/>
                <w:sz w:val="24"/>
                <w:szCs w:val="24"/>
                <w:u w:val="single"/>
                <w:vertAlign w:val="superscript"/>
                <w:lang w:val="en-US" w:eastAsia="zh-CN"/>
              </w:rPr>
              <w:t>2</w:t>
            </w:r>
            <w:r>
              <w:rPr>
                <w:rFonts w:hint="default" w:ascii="Times New Roman" w:hAnsi="Times New Roman" w:cs="Times New Roman"/>
                <w:sz w:val="24"/>
                <w:szCs w:val="24"/>
                <w:u w:val="single"/>
                <w:vertAlign w:val="baseline"/>
                <w:lang w:val="en-US" w:eastAsia="zh-CN"/>
              </w:rPr>
              <w:t>，本项目施工中涉及部分山体的开挖平整</w:t>
            </w:r>
            <w:r>
              <w:rPr>
                <w:rFonts w:hint="default" w:ascii="Times New Roman" w:hAnsi="Times New Roman" w:cs="Times New Roman"/>
                <w:sz w:val="24"/>
                <w:szCs w:val="24"/>
                <w:u w:val="single"/>
                <w:lang w:val="en-US" w:eastAsia="zh-CN"/>
              </w:rPr>
              <w:t>以及原有厂房的拆除</w:t>
            </w:r>
            <w:r>
              <w:rPr>
                <w:rFonts w:hint="default" w:ascii="Times New Roman" w:hAnsi="Times New Roman" w:cs="Times New Roman"/>
                <w:sz w:val="24"/>
                <w:szCs w:val="24"/>
                <w:highlight w:val="none"/>
                <w:u w:val="single"/>
              </w:rPr>
              <w:t>，</w:t>
            </w:r>
            <w:r>
              <w:rPr>
                <w:rFonts w:hint="default" w:ascii="Times New Roman" w:hAnsi="Times New Roman" w:cs="Times New Roman"/>
                <w:sz w:val="24"/>
                <w:highlight w:val="none"/>
                <w:u w:val="single"/>
              </w:rPr>
              <w:t>根据项目设计资料，项目土石方工程中挖方</w:t>
            </w:r>
            <w:r>
              <w:rPr>
                <w:rFonts w:hint="default" w:ascii="Times New Roman" w:hAnsi="Times New Roman" w:cs="Times New Roman"/>
                <w:sz w:val="24"/>
                <w:highlight w:val="none"/>
                <w:u w:val="single"/>
                <w:lang w:val="en-US" w:eastAsia="zh-CN"/>
              </w:rPr>
              <w:t>948</w:t>
            </w:r>
            <w:r>
              <w:rPr>
                <w:rFonts w:hint="default" w:ascii="Times New Roman" w:hAnsi="Times New Roman" w:cs="Times New Roman"/>
                <w:sz w:val="24"/>
                <w:highlight w:val="none"/>
                <w:u w:val="single"/>
              </w:rPr>
              <w:t>m</w:t>
            </w:r>
            <w:r>
              <w:rPr>
                <w:rFonts w:hint="default" w:ascii="Times New Roman" w:hAnsi="Times New Roman" w:cs="Times New Roman"/>
                <w:sz w:val="24"/>
                <w:highlight w:val="none"/>
                <w:u w:val="single"/>
                <w:vertAlign w:val="superscript"/>
              </w:rPr>
              <w:t>3</w:t>
            </w:r>
            <w:r>
              <w:rPr>
                <w:rFonts w:hint="default" w:ascii="Times New Roman" w:hAnsi="Times New Roman" w:cs="Times New Roman"/>
                <w:sz w:val="24"/>
                <w:highlight w:val="none"/>
                <w:u w:val="single"/>
              </w:rPr>
              <w:t>，项目涉及</w:t>
            </w:r>
            <w:r>
              <w:rPr>
                <w:rFonts w:hint="default" w:ascii="Times New Roman" w:hAnsi="Times New Roman" w:cs="Times New Roman"/>
                <w:sz w:val="24"/>
                <w:highlight w:val="none"/>
                <w:u w:val="single"/>
                <w:lang w:val="en-US" w:eastAsia="zh-CN"/>
              </w:rPr>
              <w:t>水池、山体等</w:t>
            </w:r>
            <w:r>
              <w:rPr>
                <w:rFonts w:hint="default" w:ascii="Times New Roman" w:hAnsi="Times New Roman" w:cs="Times New Roman"/>
                <w:sz w:val="24"/>
                <w:highlight w:val="none"/>
                <w:u w:val="single"/>
              </w:rPr>
              <w:t>开挖，土石方总回填500m</w:t>
            </w:r>
            <w:r>
              <w:rPr>
                <w:rFonts w:hint="default" w:ascii="Times New Roman" w:hAnsi="Times New Roman" w:cs="Times New Roman"/>
                <w:sz w:val="24"/>
                <w:highlight w:val="none"/>
                <w:u w:val="single"/>
                <w:vertAlign w:val="superscript"/>
              </w:rPr>
              <w:t>3</w:t>
            </w:r>
            <w:r>
              <w:rPr>
                <w:rFonts w:hint="default" w:ascii="Times New Roman" w:hAnsi="Times New Roman" w:cs="Times New Roman"/>
                <w:sz w:val="24"/>
                <w:highlight w:val="none"/>
                <w:u w:val="single"/>
              </w:rPr>
              <w:t>，则弃方量为</w:t>
            </w:r>
            <w:r>
              <w:rPr>
                <w:rFonts w:hint="default" w:ascii="Times New Roman" w:hAnsi="Times New Roman" w:cs="Times New Roman"/>
                <w:sz w:val="24"/>
                <w:highlight w:val="none"/>
                <w:u w:val="single"/>
                <w:lang w:val="en-US" w:eastAsia="zh-CN"/>
              </w:rPr>
              <w:t>448</w:t>
            </w:r>
            <w:r>
              <w:rPr>
                <w:rFonts w:hint="default" w:ascii="Times New Roman" w:hAnsi="Times New Roman" w:cs="Times New Roman"/>
                <w:sz w:val="24"/>
                <w:highlight w:val="none"/>
                <w:u w:val="single"/>
              </w:rPr>
              <w:t>m</w:t>
            </w:r>
            <w:r>
              <w:rPr>
                <w:rFonts w:hint="default" w:ascii="Times New Roman" w:hAnsi="Times New Roman" w:cs="Times New Roman"/>
                <w:sz w:val="24"/>
                <w:highlight w:val="none"/>
                <w:u w:val="single"/>
                <w:vertAlign w:val="superscript"/>
              </w:rPr>
              <w:t>3</w:t>
            </w:r>
            <w:r>
              <w:rPr>
                <w:rFonts w:hint="default" w:ascii="Times New Roman" w:hAnsi="Times New Roman" w:cs="Times New Roman"/>
                <w:sz w:val="24"/>
                <w:highlight w:val="none"/>
                <w:u w:val="singl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4" w:hRule="atLeast"/>
        </w:trPr>
        <w:tc>
          <w:tcPr>
            <w:tcW w:w="675" w:type="dxa"/>
            <w:tcBorders>
              <w:top w:val="single" w:color="000000" w:sz="4" w:space="0"/>
              <w:right w:val="single" w:color="000000" w:sz="4" w:space="0"/>
            </w:tcBorders>
            <w:vAlign w:val="center"/>
          </w:tcPr>
          <w:p>
            <w:pPr>
              <w:pStyle w:val="49"/>
              <w:wordWrap/>
              <w:overflowPunct w:val="0"/>
              <w:topLinePunct w:val="0"/>
              <w:autoSpaceDE w:val="0"/>
              <w:autoSpaceDN w:val="0"/>
              <w:spacing w:before="1" w:line="242" w:lineRule="auto"/>
              <w:ind w:left="160" w:right="43"/>
              <w:jc w:val="center"/>
              <w:rPr>
                <w:rFonts w:ascii="Times New Roman" w:hAnsi="Times New Roman" w:cs="Times New Roman"/>
                <w:color w:val="auto"/>
                <w:sz w:val="21"/>
              </w:rPr>
            </w:pPr>
            <w:r>
              <w:rPr>
                <w:rFonts w:ascii="Times New Roman" w:hAnsi="Times New Roman" w:cs="Times New Roman"/>
                <w:b/>
                <w:bCs/>
                <w:color w:val="auto"/>
                <w:sz w:val="30"/>
                <w:szCs w:val="30"/>
              </w:rPr>
              <w:t>运营期环境影响和保护措施</w:t>
            </w:r>
          </w:p>
        </w:tc>
        <w:tc>
          <w:tcPr>
            <w:tcW w:w="8374" w:type="dxa"/>
            <w:tcBorders>
              <w:top w:val="single" w:color="000000" w:sz="4" w:space="0"/>
              <w:left w:val="single" w:color="000000" w:sz="4" w:space="0"/>
            </w:tcBorders>
            <w:vAlign w:val="center"/>
          </w:tcPr>
          <w:p>
            <w:pPr>
              <w:pStyle w:val="9"/>
              <w:keepNext w:val="0"/>
              <w:keepLines w:val="0"/>
              <w:wordWrap/>
              <w:overflowPunct w:val="0"/>
              <w:topLinePunct w:val="0"/>
              <w:autoSpaceDE w:val="0"/>
              <w:autoSpaceDN w:val="0"/>
              <w:ind w:firstLine="0" w:firstLineChars="0"/>
              <w:rPr>
                <w:rFonts w:ascii="Times New Roman" w:hAnsi="Times New Roman" w:cs="Times New Roman"/>
                <w:color w:val="auto"/>
                <w:lang w:val="en-US"/>
              </w:rPr>
            </w:pPr>
            <w:r>
              <w:rPr>
                <w:rFonts w:hint="default" w:ascii="Times New Roman" w:hAnsi="Times New Roman" w:cs="Times New Roman"/>
                <w:color w:val="auto"/>
                <w:lang w:val="en-US"/>
              </w:rPr>
              <w:t>4.2</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变更后</w:t>
            </w:r>
            <w:r>
              <w:rPr>
                <w:rFonts w:hint="default" w:ascii="Times New Roman" w:hAnsi="Times New Roman" w:cs="Times New Roman"/>
                <w:color w:val="auto"/>
              </w:rPr>
              <w:t>运营期环境影响分析和保护措施</w:t>
            </w:r>
          </w:p>
          <w:p>
            <w:pPr>
              <w:pStyle w:val="9"/>
              <w:bidi w:val="0"/>
              <w:rPr>
                <w:rFonts w:ascii="Times New Roman" w:hAnsi="Times New Roman" w:cs="Times New Roman"/>
                <w:color w:val="auto"/>
              </w:rPr>
            </w:pPr>
            <w:r>
              <w:rPr>
                <w:rFonts w:hint="default" w:ascii="Times New Roman" w:hAnsi="Times New Roman" w:cs="Times New Roman"/>
                <w:color w:val="auto"/>
                <w:lang w:val="en-US"/>
              </w:rPr>
              <w:t>4.2.1</w:t>
            </w:r>
            <w:r>
              <w:rPr>
                <w:rFonts w:hint="default" w:ascii="Times New Roman" w:hAnsi="Times New Roman" w:cs="Times New Roman"/>
                <w:color w:val="auto"/>
              </w:rPr>
              <w:t>地表水环境影响分析</w:t>
            </w:r>
          </w:p>
          <w:p>
            <w:pPr>
              <w:wordWrap/>
              <w:overflowPunct w:val="0"/>
              <w:topLinePunct w:val="0"/>
              <w:autoSpaceDE w:val="0"/>
              <w:autoSpaceDN w:val="0"/>
              <w:ind w:firstLine="480"/>
              <w:rPr>
                <w:rFonts w:ascii="Times New Roman" w:hAnsi="Times New Roman" w:cs="Times New Roman"/>
                <w:color w:val="auto"/>
                <w:lang w:val="en-US"/>
              </w:rPr>
            </w:pPr>
            <w:r>
              <w:rPr>
                <w:rFonts w:hint="default" w:ascii="Times New Roman" w:hAnsi="Times New Roman" w:cs="Times New Roman"/>
                <w:color w:val="auto"/>
                <w:lang w:val="en-US"/>
              </w:rPr>
              <w:t>（1）废水污染物产排情况</w:t>
            </w:r>
          </w:p>
          <w:p>
            <w:pPr>
              <w:ind w:firstLine="480"/>
              <w:rPr>
                <w:rFonts w:ascii="Times New Roman" w:hAnsi="Times New Roman" w:cs="Times New Roman"/>
                <w:color w:val="auto"/>
                <w:u w:val="none"/>
                <w:lang w:val="en-US"/>
              </w:rPr>
            </w:pPr>
            <w:r>
              <w:rPr>
                <w:rFonts w:hint="default" w:ascii="Times New Roman" w:hAnsi="Times New Roman" w:cs="Times New Roman"/>
                <w:color w:val="auto"/>
                <w:u w:val="none"/>
                <w:lang w:val="en-US"/>
              </w:rPr>
              <w:t>根据前文给排水可知：</w:t>
            </w:r>
            <w:r>
              <w:rPr>
                <w:rFonts w:hint="default" w:ascii="Times New Roman" w:hAnsi="Times New Roman" w:cs="Times New Roman"/>
                <w:color w:val="auto"/>
                <w:u w:val="none"/>
                <w:lang w:val="en-US" w:eastAsia="zh-CN"/>
              </w:rPr>
              <w:t>项目</w:t>
            </w:r>
            <w:r>
              <w:rPr>
                <w:rFonts w:hint="default" w:ascii="Times New Roman" w:hAnsi="Times New Roman" w:cs="Times New Roman"/>
                <w:lang w:val="en-US" w:eastAsia="zh-CN"/>
              </w:rPr>
              <w:t>米粉</w:t>
            </w:r>
            <w:r>
              <w:rPr>
                <w:rFonts w:hint="default" w:ascii="Times New Roman" w:hAnsi="Times New Roman" w:cs="Times New Roman"/>
                <w:lang w:val="en-US"/>
              </w:rPr>
              <w:t>生产</w:t>
            </w:r>
            <w:r>
              <w:rPr>
                <w:rFonts w:hint="default" w:ascii="Times New Roman" w:hAnsi="Times New Roman" w:cs="Times New Roman"/>
                <w:lang w:val="en-US" w:eastAsia="zh-CN"/>
              </w:rPr>
              <w:t>线生产</w:t>
            </w:r>
            <w:r>
              <w:rPr>
                <w:rFonts w:hint="default" w:ascii="Times New Roman" w:hAnsi="Times New Roman" w:cs="Times New Roman"/>
                <w:lang w:val="en-US"/>
              </w:rPr>
              <w:t>用水</w:t>
            </w:r>
            <w:r>
              <w:rPr>
                <w:rFonts w:hint="default" w:ascii="Times New Roman" w:hAnsi="Times New Roman" w:cs="Times New Roman"/>
                <w:color w:val="auto"/>
                <w:u w:val="none"/>
                <w:lang w:val="en-US"/>
              </w:rPr>
              <w:t>产生量为</w:t>
            </w:r>
            <w:r>
              <w:rPr>
                <w:rFonts w:hint="default" w:ascii="Times New Roman" w:hAnsi="Times New Roman" w:cs="Times New Roman"/>
                <w:lang w:val="en-US" w:eastAsia="zh-CN"/>
              </w:rPr>
              <w:t>19800</w:t>
            </w:r>
            <w:r>
              <w:rPr>
                <w:rFonts w:hint="default" w:ascii="Times New Roman" w:hAnsi="Times New Roman" w:cs="Times New Roman"/>
                <w:lang w:val="en-US"/>
              </w:rPr>
              <w:t>t/a（</w:t>
            </w:r>
            <w:r>
              <w:rPr>
                <w:rFonts w:hint="default" w:ascii="Times New Roman" w:hAnsi="Times New Roman" w:cs="Times New Roman"/>
                <w:lang w:val="en-US" w:eastAsia="zh-CN"/>
              </w:rPr>
              <w:t>55t</w:t>
            </w:r>
            <w:r>
              <w:rPr>
                <w:rFonts w:hint="default" w:ascii="Times New Roman" w:hAnsi="Times New Roman" w:cs="Times New Roman"/>
                <w:lang w:val="en-US"/>
              </w:rPr>
              <w:t>/d）</w:t>
            </w:r>
            <w:r>
              <w:rPr>
                <w:rFonts w:hint="default" w:ascii="Times New Roman" w:hAnsi="Times New Roman" w:cs="Times New Roman"/>
                <w:color w:val="auto"/>
                <w:u w:val="none"/>
                <w:lang w:val="en-US" w:eastAsia="zh-CN"/>
              </w:rPr>
              <w:t>，</w:t>
            </w:r>
            <w:r>
              <w:rPr>
                <w:rFonts w:hint="default" w:ascii="Times New Roman" w:hAnsi="Times New Roman" w:cs="Times New Roman"/>
                <w:color w:val="auto"/>
                <w:u w:val="none"/>
                <w:lang w:val="en-US"/>
              </w:rPr>
              <w:t>生活废水产生量为</w:t>
            </w:r>
            <w:r>
              <w:rPr>
                <w:rFonts w:hint="default" w:ascii="Times New Roman" w:hAnsi="Times New Roman" w:cs="Times New Roman"/>
                <w:lang w:val="en-US" w:eastAsia="zh-CN"/>
              </w:rPr>
              <w:t>342</w:t>
            </w:r>
            <w:r>
              <w:rPr>
                <w:rFonts w:hint="default" w:ascii="Times New Roman" w:hAnsi="Times New Roman" w:cs="Times New Roman"/>
                <w:lang w:val="en-US"/>
              </w:rPr>
              <w:t>t</w:t>
            </w:r>
            <w:r>
              <w:rPr>
                <w:rFonts w:ascii="Times New Roman" w:hAnsi="Times New Roman" w:cs="Times New Roman"/>
              </w:rPr>
              <w:t>/a</w:t>
            </w:r>
            <w:r>
              <w:rPr>
                <w:rFonts w:hint="default" w:ascii="Times New Roman" w:hAnsi="Times New Roman" w:cs="Times New Roman"/>
                <w:lang w:eastAsia="zh-CN"/>
              </w:rPr>
              <w:t>，</w:t>
            </w:r>
            <w:r>
              <w:rPr>
                <w:rFonts w:hint="default" w:ascii="Times New Roman" w:hAnsi="Times New Roman" w:cs="Times New Roman"/>
                <w:lang w:val="en-US" w:eastAsia="zh-CN"/>
              </w:rPr>
              <w:t>化验室废水为1.6</w:t>
            </w:r>
            <w:r>
              <w:rPr>
                <w:rFonts w:hint="default" w:ascii="Times New Roman" w:hAnsi="Times New Roman" w:cs="Times New Roman"/>
                <w:lang w:val="en-US"/>
              </w:rPr>
              <w:t>t/a</w:t>
            </w:r>
            <w:r>
              <w:rPr>
                <w:rFonts w:hint="default" w:ascii="Times New Roman" w:hAnsi="Times New Roman" w:cs="Times New Roman"/>
                <w:lang w:val="en-US" w:eastAsia="zh-CN"/>
              </w:rPr>
              <w:t>，地面冲洗废水340.2</w:t>
            </w:r>
            <w:r>
              <w:rPr>
                <w:rFonts w:hint="default" w:ascii="Times New Roman" w:hAnsi="Times New Roman" w:cs="Times New Roman"/>
                <w:lang w:val="en-US"/>
              </w:rPr>
              <w:t>t/a</w:t>
            </w:r>
            <w:r>
              <w:rPr>
                <w:rFonts w:hint="default" w:ascii="Times New Roman" w:hAnsi="Times New Roman" w:cs="Times New Roman"/>
                <w:lang w:val="en-US" w:eastAsia="zh-CN"/>
              </w:rPr>
              <w:t>，设备冲洗废水162</w:t>
            </w:r>
            <w:r>
              <w:rPr>
                <w:rFonts w:hint="default" w:ascii="Times New Roman" w:hAnsi="Times New Roman" w:cs="Times New Roman"/>
                <w:lang w:val="en-US"/>
              </w:rPr>
              <w:t>t/a</w:t>
            </w:r>
            <w:r>
              <w:rPr>
                <w:rFonts w:hint="default" w:ascii="Times New Roman" w:hAnsi="Times New Roman" w:cs="Times New Roman"/>
                <w:lang w:val="en-US" w:eastAsia="zh-CN"/>
              </w:rPr>
              <w:t>，锅炉废水</w:t>
            </w:r>
            <w:r>
              <w:rPr>
                <w:rFonts w:hint="default" w:ascii="Times New Roman" w:hAnsi="Times New Roman" w:cs="Times New Roman"/>
                <w:color w:val="auto"/>
                <w:u w:val="none"/>
                <w:lang w:val="en-US" w:eastAsia="zh-CN"/>
              </w:rPr>
              <w:t>734.4t/a</w:t>
            </w:r>
            <w:r>
              <w:rPr>
                <w:rFonts w:hint="default" w:ascii="Times New Roman" w:hAnsi="Times New Roman" w:cs="Times New Roman"/>
                <w:color w:val="auto"/>
                <w:u w:val="none"/>
                <w:lang w:val="en-US"/>
              </w:rPr>
              <w:t>。</w:t>
            </w:r>
          </w:p>
          <w:p>
            <w:pPr>
              <w:ind w:firstLine="480"/>
              <w:rPr>
                <w:rFonts w:hint="default" w:ascii="Times New Roman" w:hAnsi="Times New Roman" w:cs="Times New Roman"/>
                <w:b/>
                <w:bCs/>
                <w:color w:val="auto"/>
                <w:u w:val="none"/>
                <w:lang w:val="en-US" w:eastAsia="zh-CN"/>
              </w:rPr>
            </w:pPr>
            <w:r>
              <w:rPr>
                <w:rFonts w:hint="default" w:ascii="Times New Roman" w:hAnsi="Times New Roman" w:cs="Times New Roman"/>
                <w:color w:val="auto"/>
                <w:u w:val="none"/>
              </w:rPr>
              <w:t>①</w:t>
            </w:r>
            <w:r>
              <w:rPr>
                <w:rFonts w:hint="default" w:ascii="Times New Roman" w:hAnsi="Times New Roman" w:cs="Times New Roman"/>
                <w:b/>
                <w:bCs/>
                <w:color w:val="auto"/>
                <w:u w:val="none"/>
                <w:lang w:val="en-US" w:eastAsia="zh-CN"/>
              </w:rPr>
              <w:t>米粉产生生产废水：</w:t>
            </w:r>
          </w:p>
          <w:p>
            <w:pPr>
              <w:ind w:firstLine="480"/>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通过类比《</w:t>
            </w:r>
            <w:r>
              <w:rPr>
                <w:rFonts w:ascii="Times New Roman" w:hAnsi="Times New Roman" w:eastAsia="宋体" w:cs="Times New Roman"/>
                <w:kern w:val="0"/>
                <w:sz w:val="24"/>
                <w:szCs w:val="24"/>
              </w:rPr>
              <w:t>湖南保靖文运食品有限公司年产</w:t>
            </w:r>
            <w:r>
              <w:rPr>
                <w:rFonts w:hint="default" w:ascii="Times New Roman" w:hAnsi="Times New Roman" w:eastAsia="宋体" w:cs="Times New Roman"/>
                <w:kern w:val="0"/>
                <w:sz w:val="24"/>
                <w:szCs w:val="24"/>
                <w:lang w:val="en-US" w:eastAsia="zh-CN"/>
              </w:rPr>
              <w:t>3000</w:t>
            </w:r>
            <w:r>
              <w:rPr>
                <w:rFonts w:ascii="Times New Roman" w:hAnsi="Times New Roman" w:eastAsia="宋体" w:cs="Times New Roman"/>
                <w:kern w:val="0"/>
                <w:sz w:val="24"/>
                <w:szCs w:val="24"/>
              </w:rPr>
              <w:t>吨自熟式鲜米粉生产线项目</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一期</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竣工环境保护验收报告</w:t>
            </w:r>
            <w:r>
              <w:rPr>
                <w:rFonts w:hint="default" w:ascii="Times New Roman" w:hAnsi="Times New Roman" w:cs="Times New Roman"/>
                <w:color w:val="auto"/>
                <w:u w:val="none"/>
                <w:lang w:val="en-US" w:eastAsia="zh-CN"/>
              </w:rPr>
              <w:t>》中的废水实测数据计算本项目米粉生产线废水污染物产生量，类比可行性分析如下：</w:t>
            </w:r>
          </w:p>
          <w:p>
            <w:pPr>
              <w:keepNext w:val="0"/>
              <w:keepLines w:val="0"/>
              <w:pageBreakBefore w:val="0"/>
              <w:numPr>
                <w:ilvl w:val="0"/>
                <w:numId w:val="0"/>
              </w:numPr>
              <w:kinsoku/>
              <w:overflowPunct/>
              <w:autoSpaceDE/>
              <w:autoSpaceDN/>
              <w:bidi w:val="0"/>
              <w:adjustRightInd/>
              <w:snapToGrid/>
              <w:ind w:firstLine="480" w:firstLineChars="200"/>
              <w:textAlignment w:val="auto"/>
              <w:rPr>
                <w:rFonts w:hint="default" w:ascii="Times New Roman" w:hAnsi="Times New Roman" w:cs="Times New Roman"/>
              </w:rPr>
            </w:pPr>
            <w:r>
              <w:rPr>
                <w:rFonts w:hint="default" w:ascii="Times New Roman" w:hAnsi="Times New Roman" w:cs="Times New Roman"/>
                <w:lang w:val="en-US" w:eastAsia="zh-CN"/>
              </w:rPr>
              <w:t>①已通过竣工环境保护验收，目前处于正常生产状态</w:t>
            </w:r>
            <w:r>
              <w:rPr>
                <w:rFonts w:hint="default" w:ascii="Times New Roman" w:hAnsi="Times New Roman" w:cs="Times New Roman"/>
              </w:rPr>
              <w:t>；</w:t>
            </w:r>
          </w:p>
          <w:p>
            <w:pPr>
              <w:ind w:firstLine="480"/>
              <w:rPr>
                <w:rFonts w:hint="default" w:ascii="Times New Roman" w:hAnsi="Times New Roman" w:cs="Times New Roman"/>
                <w:color w:val="auto"/>
                <w:u w:val="none"/>
                <w:lang w:val="en-US" w:eastAsia="zh-CN"/>
              </w:rPr>
            </w:pPr>
            <w:r>
              <w:rPr>
                <w:rFonts w:hint="default" w:ascii="Times New Roman" w:hAnsi="Times New Roman" w:cs="Times New Roman"/>
                <w:lang w:val="en-US" w:eastAsia="zh-CN"/>
              </w:rPr>
              <w:t>②验收时仅上了湿米粉生产线，与本项目产品相同</w:t>
            </w:r>
            <w:r>
              <w:rPr>
                <w:rFonts w:hint="default" w:ascii="Times New Roman" w:hAnsi="Times New Roman" w:cs="Times New Roman"/>
              </w:rPr>
              <w:t>；</w:t>
            </w:r>
          </w:p>
          <w:p>
            <w:pPr>
              <w:ind w:firstLine="480"/>
              <w:rPr>
                <w:rFonts w:hint="default" w:ascii="Times New Roman" w:hAnsi="Times New Roman" w:eastAsia="宋体" w:cs="Times New Roman"/>
                <w:color w:val="auto"/>
                <w:u w:val="none"/>
                <w:lang w:val="en-US" w:eastAsia="zh-CN"/>
              </w:rPr>
            </w:pPr>
            <w:r>
              <w:rPr>
                <w:rFonts w:hint="default" w:ascii="Times New Roman" w:hAnsi="Times New Roman" w:cs="Times New Roman"/>
                <w:lang w:val="en-US" w:eastAsia="zh-CN"/>
              </w:rPr>
              <w:t>③污水处理设施处理工艺为混凝沉淀+SBR法，与本项目采用的污水处理工艺相同</w:t>
            </w:r>
            <w:r>
              <w:rPr>
                <w:rFonts w:hint="default" w:ascii="Times New Roman" w:hAnsi="Times New Roman" w:cs="Times New Roman"/>
                <w:lang w:eastAsia="zh-CN"/>
              </w:rPr>
              <w:t>。</w:t>
            </w:r>
          </w:p>
          <w:p>
            <w:pPr>
              <w:ind w:firstLine="480"/>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本项目米粉生产线产生的废水污染物浓度系数见下表：</w:t>
            </w:r>
          </w:p>
          <w:p>
            <w:pPr>
              <w:spacing w:line="360" w:lineRule="auto"/>
              <w:jc w:val="center"/>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表 4.2-1项目米粉生产</w:t>
            </w:r>
            <w:r>
              <w:rPr>
                <w:rFonts w:hint="default" w:ascii="Times New Roman" w:hAnsi="Times New Roman" w:cs="Times New Roman"/>
                <w:b/>
                <w:bCs/>
                <w:color w:val="auto"/>
                <w:sz w:val="21"/>
                <w:szCs w:val="21"/>
                <w:highlight w:val="none"/>
                <w:u w:val="single"/>
                <w:lang w:val="en-US" w:eastAsia="zh-CN"/>
              </w:rPr>
              <w:t>线废水产污系数表</w:t>
            </w:r>
          </w:p>
          <w:tbl>
            <w:tblPr>
              <w:tblStyle w:val="33"/>
              <w:tblW w:w="49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344"/>
              <w:gridCol w:w="1876"/>
              <w:gridCol w:w="1766"/>
              <w:gridCol w:w="110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2" w:type="pct"/>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米粉（所有规模）</w:t>
                  </w:r>
                </w:p>
              </w:tc>
              <w:tc>
                <w:tcPr>
                  <w:tcW w:w="817"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污染物指标</w:t>
                  </w:r>
                </w:p>
              </w:tc>
              <w:tc>
                <w:tcPr>
                  <w:tcW w:w="1140"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系数来源</w:t>
                  </w:r>
                </w:p>
              </w:tc>
              <w:tc>
                <w:tcPr>
                  <w:tcW w:w="1073"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产污系数</w:t>
                  </w:r>
                </w:p>
              </w:tc>
              <w:tc>
                <w:tcPr>
                  <w:tcW w:w="671"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末端治理技术</w:t>
                  </w:r>
                </w:p>
              </w:tc>
              <w:tc>
                <w:tcPr>
                  <w:tcW w:w="834"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62" w:type="pct"/>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p>
              </w:tc>
              <w:tc>
                <w:tcPr>
                  <w:tcW w:w="817"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化学需氧量</w:t>
                  </w:r>
                </w:p>
              </w:tc>
              <w:tc>
                <w:tcPr>
                  <w:tcW w:w="1140" w:type="pct"/>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类比湖南省保靖文运食品有限公司年产3000吨自熟式鲜米粉生产线项目</w:t>
                  </w:r>
                </w:p>
              </w:tc>
              <w:tc>
                <w:tcPr>
                  <w:tcW w:w="1073"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1650</w:t>
                  </w:r>
                  <w:r>
                    <w:rPr>
                      <w:rFonts w:hint="default" w:ascii="Times New Roman" w:hAnsi="Times New Roman" w:cs="Times New Roman"/>
                      <w:color w:val="auto"/>
                      <w:sz w:val="21"/>
                      <w:szCs w:val="21"/>
                      <w:u w:val="single"/>
                      <w:vertAlign w:val="baseline"/>
                      <w:lang w:val="en-US" w:eastAsia="zh-CN"/>
                    </w:rPr>
                    <w:t>mg/L</w:t>
                  </w:r>
                </w:p>
              </w:tc>
              <w:tc>
                <w:tcPr>
                  <w:tcW w:w="671" w:type="pct"/>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混凝沉淀+SBR法</w:t>
                  </w:r>
                </w:p>
              </w:tc>
              <w:tc>
                <w:tcPr>
                  <w:tcW w:w="834"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62" w:type="pct"/>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p>
              </w:tc>
              <w:tc>
                <w:tcPr>
                  <w:tcW w:w="817"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BOD</w:t>
                  </w:r>
                  <w:r>
                    <w:rPr>
                      <w:rFonts w:hint="default" w:ascii="Times New Roman" w:hAnsi="Times New Roman" w:cs="Times New Roman"/>
                      <w:color w:val="auto"/>
                      <w:sz w:val="21"/>
                      <w:szCs w:val="21"/>
                      <w:u w:val="single"/>
                      <w:vertAlign w:val="subscript"/>
                      <w:lang w:val="en-US" w:eastAsia="zh-CN"/>
                    </w:rPr>
                    <w:t>5</w:t>
                  </w:r>
                </w:p>
              </w:tc>
              <w:tc>
                <w:tcPr>
                  <w:tcW w:w="1140" w:type="pct"/>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p>
              </w:tc>
              <w:tc>
                <w:tcPr>
                  <w:tcW w:w="1073"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590mg/L</w:t>
                  </w:r>
                </w:p>
              </w:tc>
              <w:tc>
                <w:tcPr>
                  <w:tcW w:w="671" w:type="pct"/>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vertAlign w:val="baseline"/>
                      <w:lang w:val="en-US" w:eastAsia="zh-CN"/>
                    </w:rPr>
                  </w:pPr>
                </w:p>
              </w:tc>
              <w:tc>
                <w:tcPr>
                  <w:tcW w:w="834"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62" w:type="pct"/>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p>
              </w:tc>
              <w:tc>
                <w:tcPr>
                  <w:tcW w:w="817"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SS</w:t>
                  </w:r>
                </w:p>
              </w:tc>
              <w:tc>
                <w:tcPr>
                  <w:tcW w:w="1140" w:type="pct"/>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p>
              </w:tc>
              <w:tc>
                <w:tcPr>
                  <w:tcW w:w="1073"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140mg/L</w:t>
                  </w:r>
                </w:p>
              </w:tc>
              <w:tc>
                <w:tcPr>
                  <w:tcW w:w="671" w:type="pct"/>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vertAlign w:val="baseline"/>
                      <w:lang w:val="en-US" w:eastAsia="zh-CN"/>
                    </w:rPr>
                  </w:pPr>
                </w:p>
              </w:tc>
              <w:tc>
                <w:tcPr>
                  <w:tcW w:w="834"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62" w:type="pct"/>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p>
              </w:tc>
              <w:tc>
                <w:tcPr>
                  <w:tcW w:w="817"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氨氮</w:t>
                  </w:r>
                </w:p>
              </w:tc>
              <w:tc>
                <w:tcPr>
                  <w:tcW w:w="1140" w:type="pct"/>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p>
              </w:tc>
              <w:tc>
                <w:tcPr>
                  <w:tcW w:w="1073"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12mg/L</w:t>
                  </w:r>
                </w:p>
              </w:tc>
              <w:tc>
                <w:tcPr>
                  <w:tcW w:w="671" w:type="pct"/>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vertAlign w:val="baseline"/>
                      <w:lang w:val="en-US" w:eastAsia="zh-CN"/>
                    </w:rPr>
                  </w:pPr>
                </w:p>
              </w:tc>
              <w:tc>
                <w:tcPr>
                  <w:tcW w:w="834"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62" w:type="pct"/>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p>
              </w:tc>
              <w:tc>
                <w:tcPr>
                  <w:tcW w:w="817"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r>
                    <w:rPr>
                      <w:rFonts w:hint="default" w:ascii="Times New Roman" w:hAnsi="Times New Roman" w:cs="Times New Roman"/>
                      <w:sz w:val="21"/>
                      <w:szCs w:val="21"/>
                      <w:u w:val="single"/>
                      <w:lang w:eastAsia="zh-CN"/>
                    </w:rPr>
                    <w:t>动植物油</w:t>
                  </w:r>
                </w:p>
              </w:tc>
              <w:tc>
                <w:tcPr>
                  <w:tcW w:w="1140" w:type="pct"/>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p>
              </w:tc>
              <w:tc>
                <w:tcPr>
                  <w:tcW w:w="1073"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0.5mg/L</w:t>
                  </w:r>
                </w:p>
              </w:tc>
              <w:tc>
                <w:tcPr>
                  <w:tcW w:w="671" w:type="pct"/>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vertAlign w:val="baseline"/>
                      <w:lang w:val="en-US" w:eastAsia="zh-CN"/>
                    </w:rPr>
                  </w:pPr>
                </w:p>
              </w:tc>
              <w:tc>
                <w:tcPr>
                  <w:tcW w:w="834"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u w:val="single"/>
                      <w:vertAlign w:val="baseline"/>
                      <w:lang w:val="en-US" w:eastAsia="zh-CN"/>
                    </w:rPr>
                  </w:pPr>
                  <w:r>
                    <w:rPr>
                      <w:rFonts w:hint="default" w:ascii="Times New Roman" w:hAnsi="Times New Roman" w:cs="Times New Roman"/>
                      <w:color w:val="auto"/>
                      <w:sz w:val="21"/>
                      <w:szCs w:val="21"/>
                      <w:highlight w:val="none"/>
                      <w:u w:val="singl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62" w:type="pct"/>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p>
              </w:tc>
              <w:tc>
                <w:tcPr>
                  <w:tcW w:w="817"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废水量</w:t>
                  </w:r>
                </w:p>
              </w:tc>
              <w:tc>
                <w:tcPr>
                  <w:tcW w:w="1140"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吨/吨-产品</w:t>
                  </w:r>
                </w:p>
              </w:tc>
              <w:tc>
                <w:tcPr>
                  <w:tcW w:w="1073"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5.5</w:t>
                  </w:r>
                </w:p>
              </w:tc>
              <w:tc>
                <w:tcPr>
                  <w:tcW w:w="671"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w:t>
                  </w:r>
                </w:p>
              </w:tc>
              <w:tc>
                <w:tcPr>
                  <w:tcW w:w="834"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single"/>
                      <w:vertAlign w:val="baseline"/>
                      <w:lang w:val="en-US" w:eastAsia="zh-CN"/>
                    </w:rPr>
                  </w:pPr>
                  <w:r>
                    <w:rPr>
                      <w:rFonts w:hint="default" w:ascii="Times New Roman" w:hAnsi="Times New Roman" w:cs="Times New Roman"/>
                      <w:color w:val="auto"/>
                      <w:sz w:val="21"/>
                      <w:szCs w:val="21"/>
                      <w:u w:val="single"/>
                      <w:vertAlign w:val="baseline"/>
                      <w:lang w:val="en-US" w:eastAsia="zh-CN"/>
                    </w:rPr>
                    <w:t>0</w:t>
                  </w:r>
                </w:p>
              </w:tc>
            </w:tr>
          </w:tbl>
          <w:p>
            <w:pPr>
              <w:spacing w:line="360" w:lineRule="auto"/>
              <w:jc w:val="center"/>
              <w:rPr>
                <w:rFonts w:hint="default" w:ascii="Times New Roman" w:hAnsi="Times New Roman" w:cs="Times New Roman"/>
                <w:b/>
                <w:bCs/>
                <w:color w:val="auto"/>
                <w:sz w:val="21"/>
                <w:szCs w:val="21"/>
                <w:u w:val="none"/>
                <w:lang w:val="en-US" w:eastAsia="zh-CN"/>
              </w:rPr>
            </w:pPr>
            <w:r>
              <w:rPr>
                <w:rFonts w:hint="default" w:ascii="Times New Roman" w:hAnsi="Times New Roman" w:cs="Times New Roman"/>
                <w:b/>
                <w:bCs/>
                <w:color w:val="auto"/>
                <w:sz w:val="21"/>
                <w:szCs w:val="21"/>
                <w:u w:val="none"/>
                <w:lang w:val="en-US" w:eastAsia="zh-CN"/>
              </w:rPr>
              <w:t>表4.2-2  项目米粉生产线废水污染物产生</w:t>
            </w:r>
            <w:r>
              <w:rPr>
                <w:rFonts w:hint="default" w:ascii="Times New Roman" w:hAnsi="Times New Roman" w:cs="Times New Roman"/>
                <w:b/>
                <w:bCs/>
                <w:color w:val="auto"/>
                <w:sz w:val="21"/>
                <w:szCs w:val="21"/>
                <w:highlight w:val="none"/>
                <w:u w:val="none"/>
                <w:lang w:val="en-US" w:eastAsia="zh-CN"/>
              </w:rPr>
              <w:t>情况表</w:t>
            </w:r>
          </w:p>
          <w:tbl>
            <w:tblPr>
              <w:tblStyle w:val="33"/>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951"/>
              <w:gridCol w:w="1285"/>
              <w:gridCol w:w="1079"/>
              <w:gridCol w:w="951"/>
              <w:gridCol w:w="1153"/>
              <w:gridCol w:w="95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520" w:type="pct"/>
                  <w:vMerge w:val="restar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湿米粉（3600t/a）</w:t>
                  </w:r>
                </w:p>
              </w:tc>
              <w:tc>
                <w:tcPr>
                  <w:tcW w:w="581"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vertAlign w:val="baseline"/>
                      <w:lang w:val="en-US" w:eastAsia="zh-CN"/>
                    </w:rPr>
                  </w:pPr>
                  <w:r>
                    <w:rPr>
                      <w:rFonts w:hint="default" w:ascii="Times New Roman" w:hAnsi="Times New Roman" w:cs="Times New Roman"/>
                      <w:b/>
                      <w:bCs/>
                      <w:color w:val="auto"/>
                      <w:sz w:val="21"/>
                      <w:szCs w:val="21"/>
                      <w:u w:val="none"/>
                      <w:vertAlign w:val="baseline"/>
                      <w:lang w:val="en-US" w:eastAsia="zh-CN"/>
                    </w:rPr>
                    <w:t>污染物指标</w:t>
                  </w:r>
                </w:p>
              </w:tc>
              <w:tc>
                <w:tcPr>
                  <w:tcW w:w="785"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vertAlign w:val="baseline"/>
                      <w:lang w:val="en-US" w:eastAsia="zh-CN"/>
                    </w:rPr>
                  </w:pPr>
                  <w:r>
                    <w:rPr>
                      <w:rFonts w:hint="default" w:ascii="Times New Roman" w:hAnsi="Times New Roman" w:cs="Times New Roman"/>
                      <w:b/>
                      <w:bCs/>
                      <w:color w:val="auto"/>
                      <w:sz w:val="21"/>
                      <w:szCs w:val="21"/>
                      <w:u w:val="none"/>
                      <w:vertAlign w:val="baseline"/>
                      <w:lang w:val="en-US" w:eastAsia="zh-CN"/>
                    </w:rPr>
                    <w:t>污染物产生量（t/a）</w:t>
                  </w:r>
                </w:p>
              </w:tc>
              <w:tc>
                <w:tcPr>
                  <w:tcW w:w="659"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vertAlign w:val="baseline"/>
                      <w:lang w:val="en-US" w:eastAsia="zh-CN"/>
                    </w:rPr>
                  </w:pPr>
                  <w:r>
                    <w:rPr>
                      <w:rFonts w:hint="default" w:ascii="Times New Roman" w:hAnsi="Times New Roman" w:cs="Times New Roman"/>
                      <w:b/>
                      <w:bCs/>
                      <w:color w:val="auto"/>
                      <w:sz w:val="21"/>
                      <w:szCs w:val="21"/>
                      <w:u w:val="none"/>
                      <w:vertAlign w:val="baseline"/>
                      <w:lang w:val="en-US" w:eastAsia="zh-CN"/>
                    </w:rPr>
                    <w:t>产生浓度（mg/L）</w:t>
                  </w:r>
                </w:p>
              </w:tc>
              <w:tc>
                <w:tcPr>
                  <w:tcW w:w="581"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vertAlign w:val="baseline"/>
                      <w:lang w:val="en-US" w:eastAsia="zh-CN"/>
                    </w:rPr>
                  </w:pPr>
                  <w:r>
                    <w:rPr>
                      <w:rFonts w:hint="default" w:ascii="Times New Roman" w:hAnsi="Times New Roman" w:cs="Times New Roman"/>
                      <w:b/>
                      <w:bCs/>
                      <w:color w:val="auto"/>
                      <w:sz w:val="21"/>
                      <w:szCs w:val="21"/>
                      <w:u w:val="none"/>
                      <w:vertAlign w:val="baseline"/>
                      <w:lang w:val="en-US" w:eastAsia="zh-CN"/>
                    </w:rPr>
                    <w:t>厂区处理措施</w:t>
                  </w:r>
                </w:p>
              </w:tc>
              <w:tc>
                <w:tcPr>
                  <w:tcW w:w="704"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vertAlign w:val="baseline"/>
                      <w:lang w:val="en-US" w:eastAsia="zh-CN"/>
                    </w:rPr>
                  </w:pPr>
                  <w:r>
                    <w:rPr>
                      <w:rFonts w:hint="default" w:ascii="Times New Roman" w:hAnsi="Times New Roman" w:cs="Times New Roman"/>
                      <w:b/>
                      <w:bCs/>
                      <w:color w:val="auto"/>
                      <w:sz w:val="21"/>
                      <w:szCs w:val="21"/>
                      <w:u w:val="none"/>
                      <w:vertAlign w:val="baseline"/>
                      <w:lang w:val="en-US" w:eastAsia="zh-CN"/>
                    </w:rPr>
                    <w:t>排放浓度（mg/L）</w:t>
                  </w:r>
                </w:p>
              </w:tc>
              <w:tc>
                <w:tcPr>
                  <w:tcW w:w="583"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vertAlign w:val="baseline"/>
                      <w:lang w:val="en-US" w:eastAsia="zh-CN"/>
                    </w:rPr>
                  </w:pPr>
                  <w:r>
                    <w:rPr>
                      <w:rFonts w:hint="default" w:ascii="Times New Roman" w:hAnsi="Times New Roman" w:cs="Times New Roman"/>
                      <w:b/>
                      <w:bCs/>
                      <w:color w:val="auto"/>
                      <w:sz w:val="21"/>
                      <w:szCs w:val="21"/>
                      <w:u w:val="none"/>
                      <w:vertAlign w:val="baseline"/>
                      <w:lang w:val="en-US" w:eastAsia="zh-CN"/>
                    </w:rPr>
                    <w:t>排放量（t/a）</w:t>
                  </w:r>
                </w:p>
              </w:tc>
              <w:tc>
                <w:tcPr>
                  <w:tcW w:w="584"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u w:val="none"/>
                      <w:vertAlign w:val="baseline"/>
                      <w:lang w:val="en-US" w:eastAsia="zh-CN"/>
                    </w:rPr>
                  </w:pPr>
                  <w:r>
                    <w:rPr>
                      <w:rFonts w:hint="default" w:ascii="Times New Roman" w:hAnsi="Times New Roman" w:cs="Times New Roman"/>
                      <w:b/>
                      <w:bCs/>
                      <w:color w:val="auto"/>
                      <w:sz w:val="21"/>
                      <w:szCs w:val="21"/>
                      <w:u w:val="none"/>
                      <w:vertAlign w:val="baseline"/>
                      <w:lang w:val="en-US" w:eastAsia="zh-CN"/>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20" w:type="pct"/>
                  <w:vMerge w:val="continue"/>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p>
              </w:tc>
              <w:tc>
                <w:tcPr>
                  <w:tcW w:w="581"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化学需氧量</w:t>
                  </w:r>
                </w:p>
              </w:tc>
              <w:tc>
                <w:tcPr>
                  <w:tcW w:w="1286" w:type="dxa"/>
                  <w:tcBorders>
                    <w:tl2br w:val="nil"/>
                    <w:tr2bl w:val="nil"/>
                  </w:tcBorders>
                  <w:vAlign w:val="center"/>
                </w:tcPr>
                <w:p>
                  <w:pPr>
                    <w:pStyle w:val="38"/>
                    <w:rPr>
                      <w:rFonts w:hint="default" w:ascii="Times New Roman" w:hAnsi="Times New Roman" w:cs="Times New Roman"/>
                      <w:lang w:val="en-US" w:eastAsia="zh-CN"/>
                    </w:rPr>
                  </w:pPr>
                  <w:r>
                    <w:rPr>
                      <w:rFonts w:hint="default" w:ascii="Times New Roman" w:hAnsi="Times New Roman" w:cs="Times New Roman"/>
                      <w:lang w:val="en-US" w:eastAsia="zh-CN"/>
                    </w:rPr>
                    <w:t>32.67</w:t>
                  </w:r>
                </w:p>
              </w:tc>
              <w:tc>
                <w:tcPr>
                  <w:tcW w:w="1080" w:type="dxa"/>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z w:val="21"/>
                      <w:szCs w:val="21"/>
                      <w:highlight w:val="none"/>
                      <w:u w:val="none"/>
                      <w:vertAlign w:val="baseline"/>
                      <w:lang w:val="en-US" w:eastAsia="zh-CN"/>
                    </w:rPr>
                    <w:t>1650</w:t>
                  </w:r>
                </w:p>
              </w:tc>
              <w:tc>
                <w:tcPr>
                  <w:tcW w:w="581" w:type="pct"/>
                  <w:vMerge w:val="restar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highlight w:val="none"/>
                      <w:u w:val="none"/>
                      <w:vertAlign w:val="baseline"/>
                      <w:lang w:val="en-US" w:eastAsia="zh-CN"/>
                    </w:rPr>
                    <w:t>混凝沉淀+SBR法</w:t>
                  </w:r>
                </w:p>
              </w:tc>
              <w:tc>
                <w:tcPr>
                  <w:tcW w:w="704" w:type="pct"/>
                  <w:tcBorders>
                    <w:tl2br w:val="nil"/>
                    <w:tr2bl w:val="nil"/>
                  </w:tcBorders>
                  <w:vAlign w:val="center"/>
                </w:tcPr>
                <w:p>
                  <w:pPr>
                    <w:pStyle w:val="38"/>
                    <w:keepNext w:val="0"/>
                    <w:keepLines w:val="0"/>
                    <w:pageBreakBefore w:val="0"/>
                    <w:widowControl w:val="0"/>
                    <w:kinsoku/>
                    <w:wordWrap w:val="0"/>
                    <w:overflowPunct/>
                    <w:topLinePunct/>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132</w:t>
                  </w:r>
                </w:p>
              </w:tc>
              <w:tc>
                <w:tcPr>
                  <w:tcW w:w="955" w:type="dxa"/>
                  <w:tcBorders>
                    <w:tl2br w:val="nil"/>
                    <w:tr2bl w:val="nil"/>
                  </w:tcBorders>
                  <w:vAlign w:val="center"/>
                </w:tcPr>
                <w:p>
                  <w:pPr>
                    <w:pStyle w:val="38"/>
                    <w:rPr>
                      <w:rFonts w:hint="default" w:ascii="Times New Roman" w:hAnsi="Times New Roman" w:cs="Times New Roman"/>
                      <w:lang w:val="en-US" w:eastAsia="zh-CN"/>
                    </w:rPr>
                  </w:pPr>
                  <w:r>
                    <w:rPr>
                      <w:rFonts w:hint="default" w:ascii="Times New Roman" w:hAnsi="Times New Roman" w:cs="Times New Roman"/>
                      <w:lang w:val="en-US" w:eastAsia="zh-CN"/>
                    </w:rPr>
                    <w:t>2.6136</w:t>
                  </w:r>
                </w:p>
              </w:tc>
              <w:tc>
                <w:tcPr>
                  <w:tcW w:w="584"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0" w:type="pct"/>
                  <w:vMerge w:val="continue"/>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p>
              </w:tc>
              <w:tc>
                <w:tcPr>
                  <w:tcW w:w="581"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BOD</w:t>
                  </w:r>
                  <w:r>
                    <w:rPr>
                      <w:rFonts w:hint="default" w:ascii="Times New Roman" w:hAnsi="Times New Roman" w:cs="Times New Roman"/>
                      <w:color w:val="auto"/>
                      <w:sz w:val="21"/>
                      <w:szCs w:val="21"/>
                      <w:u w:val="none"/>
                      <w:vertAlign w:val="subscript"/>
                      <w:lang w:val="en-US" w:eastAsia="zh-CN"/>
                    </w:rPr>
                    <w:t>5</w:t>
                  </w:r>
                </w:p>
              </w:tc>
              <w:tc>
                <w:tcPr>
                  <w:tcW w:w="1286" w:type="dxa"/>
                  <w:tcBorders>
                    <w:tl2br w:val="nil"/>
                    <w:tr2bl w:val="nil"/>
                  </w:tcBorders>
                  <w:vAlign w:val="center"/>
                </w:tcPr>
                <w:p>
                  <w:pPr>
                    <w:pStyle w:val="38"/>
                    <w:rPr>
                      <w:rFonts w:hint="default" w:ascii="Times New Roman" w:hAnsi="Times New Roman" w:cs="Times New Roman"/>
                      <w:lang w:val="en-US" w:eastAsia="zh-CN"/>
                    </w:rPr>
                  </w:pPr>
                  <w:r>
                    <w:rPr>
                      <w:rFonts w:hint="default" w:ascii="Times New Roman" w:hAnsi="Times New Roman" w:cs="Times New Roman"/>
                      <w:lang w:val="en-US" w:eastAsia="zh-CN"/>
                    </w:rPr>
                    <w:t>11.682</w:t>
                  </w:r>
                </w:p>
              </w:tc>
              <w:tc>
                <w:tcPr>
                  <w:tcW w:w="1080" w:type="dxa"/>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z w:val="21"/>
                      <w:szCs w:val="21"/>
                      <w:u w:val="none"/>
                      <w:vertAlign w:val="baseline"/>
                      <w:lang w:val="en-US" w:eastAsia="zh-CN"/>
                    </w:rPr>
                    <w:t>590</w:t>
                  </w:r>
                </w:p>
              </w:tc>
              <w:tc>
                <w:tcPr>
                  <w:tcW w:w="581" w:type="pct"/>
                  <w:vMerge w:val="continue"/>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p>
              </w:tc>
              <w:tc>
                <w:tcPr>
                  <w:tcW w:w="704" w:type="pct"/>
                  <w:tcBorders>
                    <w:tl2br w:val="nil"/>
                    <w:tr2bl w:val="nil"/>
                  </w:tcBorders>
                  <w:vAlign w:val="center"/>
                </w:tcPr>
                <w:p>
                  <w:pPr>
                    <w:pStyle w:val="38"/>
                    <w:bidi w:val="0"/>
                    <w:rPr>
                      <w:rFonts w:hint="default" w:ascii="Times New Roman" w:hAnsi="Times New Roman" w:cs="Times New Roman"/>
                      <w:lang w:val="en-US" w:eastAsia="zh-CN"/>
                    </w:rPr>
                  </w:pPr>
                  <w:r>
                    <w:rPr>
                      <w:rFonts w:hint="default" w:ascii="Times New Roman" w:hAnsi="Times New Roman" w:cs="Times New Roman"/>
                      <w:lang w:val="en-US" w:eastAsia="zh-CN"/>
                    </w:rPr>
                    <w:t>59</w:t>
                  </w:r>
                </w:p>
              </w:tc>
              <w:tc>
                <w:tcPr>
                  <w:tcW w:w="955" w:type="dxa"/>
                  <w:tcBorders>
                    <w:tl2br w:val="nil"/>
                    <w:tr2bl w:val="nil"/>
                  </w:tcBorders>
                  <w:vAlign w:val="center"/>
                </w:tcPr>
                <w:p>
                  <w:pPr>
                    <w:pStyle w:val="38"/>
                    <w:rPr>
                      <w:rFonts w:hint="default" w:ascii="Times New Roman" w:hAnsi="Times New Roman" w:cs="Times New Roman"/>
                      <w:lang w:val="en-US" w:eastAsia="zh-CN"/>
                    </w:rPr>
                  </w:pPr>
                  <w:r>
                    <w:rPr>
                      <w:rFonts w:hint="default" w:ascii="Times New Roman" w:hAnsi="Times New Roman" w:cs="Times New Roman"/>
                      <w:lang w:val="en-US" w:eastAsia="zh-CN"/>
                    </w:rPr>
                    <w:t>1.1682</w:t>
                  </w:r>
                </w:p>
              </w:tc>
              <w:tc>
                <w:tcPr>
                  <w:tcW w:w="584"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0" w:type="pct"/>
                  <w:vMerge w:val="continue"/>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p>
              </w:tc>
              <w:tc>
                <w:tcPr>
                  <w:tcW w:w="581"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SS</w:t>
                  </w:r>
                </w:p>
              </w:tc>
              <w:tc>
                <w:tcPr>
                  <w:tcW w:w="1286" w:type="dxa"/>
                  <w:tcBorders>
                    <w:tl2br w:val="nil"/>
                    <w:tr2bl w:val="nil"/>
                  </w:tcBorders>
                  <w:vAlign w:val="center"/>
                </w:tcPr>
                <w:p>
                  <w:pPr>
                    <w:pStyle w:val="38"/>
                    <w:rPr>
                      <w:rFonts w:hint="default" w:ascii="Times New Roman" w:hAnsi="Times New Roman" w:cs="Times New Roman"/>
                      <w:lang w:val="en-US" w:eastAsia="zh-CN"/>
                    </w:rPr>
                  </w:pPr>
                  <w:r>
                    <w:rPr>
                      <w:rFonts w:hint="default" w:ascii="Times New Roman" w:hAnsi="Times New Roman" w:cs="Times New Roman"/>
                      <w:lang w:val="en-US" w:eastAsia="zh-CN"/>
                    </w:rPr>
                    <w:t>2.772</w:t>
                  </w:r>
                </w:p>
              </w:tc>
              <w:tc>
                <w:tcPr>
                  <w:tcW w:w="1080" w:type="dxa"/>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z w:val="21"/>
                      <w:szCs w:val="21"/>
                      <w:u w:val="none"/>
                      <w:vertAlign w:val="baseline"/>
                      <w:lang w:val="en-US" w:eastAsia="zh-CN"/>
                    </w:rPr>
                    <w:t>140</w:t>
                  </w:r>
                </w:p>
              </w:tc>
              <w:tc>
                <w:tcPr>
                  <w:tcW w:w="581" w:type="pct"/>
                  <w:vMerge w:val="continue"/>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p>
              </w:tc>
              <w:tc>
                <w:tcPr>
                  <w:tcW w:w="704" w:type="pct"/>
                  <w:tcBorders>
                    <w:tl2br w:val="nil"/>
                    <w:tr2bl w:val="nil"/>
                  </w:tcBorders>
                  <w:vAlign w:val="center"/>
                </w:tcPr>
                <w:p>
                  <w:pPr>
                    <w:pStyle w:val="38"/>
                    <w:bidi w:val="0"/>
                    <w:rPr>
                      <w:rFonts w:hint="default" w:ascii="Times New Roman" w:hAnsi="Times New Roman" w:cs="Times New Roman"/>
                      <w:lang w:val="en-US" w:eastAsia="zh-CN"/>
                    </w:rPr>
                  </w:pPr>
                  <w:r>
                    <w:rPr>
                      <w:rFonts w:hint="default" w:ascii="Times New Roman" w:hAnsi="Times New Roman" w:cs="Times New Roman"/>
                      <w:lang w:val="en-US" w:eastAsia="zh-CN"/>
                    </w:rPr>
                    <w:t>49</w:t>
                  </w:r>
                </w:p>
              </w:tc>
              <w:tc>
                <w:tcPr>
                  <w:tcW w:w="955" w:type="dxa"/>
                  <w:tcBorders>
                    <w:tl2br w:val="nil"/>
                    <w:tr2bl w:val="nil"/>
                  </w:tcBorders>
                  <w:vAlign w:val="center"/>
                </w:tcPr>
                <w:p>
                  <w:pPr>
                    <w:pStyle w:val="38"/>
                    <w:rPr>
                      <w:rFonts w:hint="default" w:ascii="Times New Roman" w:hAnsi="Times New Roman" w:cs="Times New Roman"/>
                      <w:lang w:val="en-US" w:eastAsia="zh-CN"/>
                    </w:rPr>
                  </w:pPr>
                  <w:r>
                    <w:rPr>
                      <w:rFonts w:hint="default" w:ascii="Times New Roman" w:hAnsi="Times New Roman" w:cs="Times New Roman"/>
                      <w:lang w:val="en-US" w:eastAsia="zh-CN"/>
                    </w:rPr>
                    <w:t>0.9702</w:t>
                  </w:r>
                </w:p>
              </w:tc>
              <w:tc>
                <w:tcPr>
                  <w:tcW w:w="584"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0" w:type="pct"/>
                  <w:vMerge w:val="continue"/>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p>
              </w:tc>
              <w:tc>
                <w:tcPr>
                  <w:tcW w:w="581"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氨氮</w:t>
                  </w:r>
                </w:p>
              </w:tc>
              <w:tc>
                <w:tcPr>
                  <w:tcW w:w="1286" w:type="dxa"/>
                  <w:tcBorders>
                    <w:tl2br w:val="nil"/>
                    <w:tr2bl w:val="nil"/>
                  </w:tcBorders>
                  <w:vAlign w:val="center"/>
                </w:tcPr>
                <w:p>
                  <w:pPr>
                    <w:pStyle w:val="38"/>
                    <w:rPr>
                      <w:rFonts w:hint="default" w:ascii="Times New Roman" w:hAnsi="Times New Roman" w:cs="Times New Roman"/>
                      <w:lang w:val="en-US" w:eastAsia="zh-CN"/>
                    </w:rPr>
                  </w:pPr>
                  <w:r>
                    <w:rPr>
                      <w:rFonts w:hint="default" w:ascii="Times New Roman" w:hAnsi="Times New Roman" w:cs="Times New Roman"/>
                      <w:lang w:val="en-US" w:eastAsia="zh-CN"/>
                    </w:rPr>
                    <w:t>0.2376</w:t>
                  </w:r>
                </w:p>
              </w:tc>
              <w:tc>
                <w:tcPr>
                  <w:tcW w:w="1080" w:type="dxa"/>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12</w:t>
                  </w:r>
                </w:p>
              </w:tc>
              <w:tc>
                <w:tcPr>
                  <w:tcW w:w="581" w:type="pct"/>
                  <w:vMerge w:val="continue"/>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p>
              </w:tc>
              <w:tc>
                <w:tcPr>
                  <w:tcW w:w="704" w:type="pct"/>
                  <w:tcBorders>
                    <w:tl2br w:val="nil"/>
                    <w:tr2bl w:val="nil"/>
                  </w:tcBorders>
                  <w:vAlign w:val="center"/>
                </w:tcPr>
                <w:p>
                  <w:pPr>
                    <w:pStyle w:val="38"/>
                    <w:keepNext w:val="0"/>
                    <w:keepLines w:val="0"/>
                    <w:pageBreakBefore w:val="0"/>
                    <w:widowControl w:val="0"/>
                    <w:kinsoku/>
                    <w:wordWrap w:val="0"/>
                    <w:overflowPunct/>
                    <w:topLinePunct/>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1.92</w:t>
                  </w:r>
                </w:p>
              </w:tc>
              <w:tc>
                <w:tcPr>
                  <w:tcW w:w="955" w:type="dxa"/>
                  <w:tcBorders>
                    <w:tl2br w:val="nil"/>
                    <w:tr2bl w:val="nil"/>
                  </w:tcBorders>
                  <w:vAlign w:val="center"/>
                </w:tcPr>
                <w:p>
                  <w:pPr>
                    <w:pStyle w:val="38"/>
                    <w:rPr>
                      <w:rFonts w:hint="default" w:ascii="Times New Roman" w:hAnsi="Times New Roman" w:cs="Times New Roman"/>
                      <w:lang w:val="en-US" w:eastAsia="zh-CN"/>
                    </w:rPr>
                  </w:pPr>
                  <w:r>
                    <w:rPr>
                      <w:rFonts w:hint="default" w:ascii="Times New Roman" w:hAnsi="Times New Roman" w:cs="Times New Roman"/>
                      <w:lang w:val="en-US" w:eastAsia="zh-CN"/>
                    </w:rPr>
                    <w:t>0.038016</w:t>
                  </w:r>
                </w:p>
              </w:tc>
              <w:tc>
                <w:tcPr>
                  <w:tcW w:w="584"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0" w:type="pct"/>
                  <w:vMerge w:val="continue"/>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p>
              </w:tc>
              <w:tc>
                <w:tcPr>
                  <w:tcW w:w="581"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sz w:val="21"/>
                      <w:szCs w:val="21"/>
                      <w:lang w:eastAsia="zh-CN"/>
                    </w:rPr>
                    <w:t>动植物油</w:t>
                  </w:r>
                </w:p>
              </w:tc>
              <w:tc>
                <w:tcPr>
                  <w:tcW w:w="1286" w:type="dxa"/>
                  <w:tcBorders>
                    <w:tl2br w:val="nil"/>
                    <w:tr2bl w:val="nil"/>
                  </w:tcBorders>
                  <w:vAlign w:val="center"/>
                </w:tcPr>
                <w:p>
                  <w:pPr>
                    <w:pStyle w:val="38"/>
                    <w:rPr>
                      <w:rFonts w:hint="default" w:ascii="Times New Roman" w:hAnsi="Times New Roman" w:cs="Times New Roman"/>
                      <w:lang w:val="en-US" w:eastAsia="zh-CN"/>
                    </w:rPr>
                  </w:pPr>
                  <w:r>
                    <w:rPr>
                      <w:rFonts w:hint="default" w:ascii="Times New Roman" w:hAnsi="Times New Roman" w:cs="Times New Roman"/>
                      <w:lang w:val="en-US" w:eastAsia="zh-CN"/>
                    </w:rPr>
                    <w:t>0.0099</w:t>
                  </w:r>
                </w:p>
              </w:tc>
              <w:tc>
                <w:tcPr>
                  <w:tcW w:w="1080" w:type="dxa"/>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0.5</w:t>
                  </w:r>
                </w:p>
              </w:tc>
              <w:tc>
                <w:tcPr>
                  <w:tcW w:w="581" w:type="pct"/>
                  <w:vMerge w:val="continue"/>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p>
              </w:tc>
              <w:tc>
                <w:tcPr>
                  <w:tcW w:w="704" w:type="pct"/>
                  <w:tcBorders>
                    <w:tl2br w:val="nil"/>
                    <w:tr2bl w:val="nil"/>
                  </w:tcBorders>
                  <w:vAlign w:val="center"/>
                </w:tcPr>
                <w:p>
                  <w:pPr>
                    <w:pStyle w:val="38"/>
                    <w:keepNext w:val="0"/>
                    <w:keepLines w:val="0"/>
                    <w:pageBreakBefore w:val="0"/>
                    <w:widowControl w:val="0"/>
                    <w:kinsoku/>
                    <w:wordWrap w:val="0"/>
                    <w:overflowPunct/>
                    <w:topLinePunct/>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0.25</w:t>
                  </w:r>
                </w:p>
              </w:tc>
              <w:tc>
                <w:tcPr>
                  <w:tcW w:w="955" w:type="dxa"/>
                  <w:tcBorders>
                    <w:tl2br w:val="nil"/>
                    <w:tr2bl w:val="nil"/>
                  </w:tcBorders>
                  <w:vAlign w:val="center"/>
                </w:tcPr>
                <w:p>
                  <w:pPr>
                    <w:pStyle w:val="38"/>
                    <w:rPr>
                      <w:rFonts w:hint="default" w:ascii="Times New Roman" w:hAnsi="Times New Roman" w:cs="Times New Roman"/>
                      <w:lang w:val="en-US" w:eastAsia="zh-CN"/>
                    </w:rPr>
                  </w:pPr>
                  <w:r>
                    <w:rPr>
                      <w:rFonts w:hint="default" w:ascii="Times New Roman" w:hAnsi="Times New Roman" w:cs="Times New Roman"/>
                      <w:lang w:val="en-US" w:eastAsia="zh-CN"/>
                    </w:rPr>
                    <w:t>0.00495</w:t>
                  </w:r>
                </w:p>
              </w:tc>
              <w:tc>
                <w:tcPr>
                  <w:tcW w:w="584"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20" w:type="pct"/>
                  <w:vMerge w:val="continue"/>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p>
              </w:tc>
              <w:tc>
                <w:tcPr>
                  <w:tcW w:w="581"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废水量</w:t>
                  </w:r>
                </w:p>
              </w:tc>
              <w:tc>
                <w:tcPr>
                  <w:tcW w:w="785"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19800</w:t>
                  </w:r>
                </w:p>
              </w:tc>
              <w:tc>
                <w:tcPr>
                  <w:tcW w:w="659"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w:t>
                  </w:r>
                </w:p>
              </w:tc>
              <w:tc>
                <w:tcPr>
                  <w:tcW w:w="581"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w:t>
                  </w:r>
                </w:p>
              </w:tc>
              <w:tc>
                <w:tcPr>
                  <w:tcW w:w="704"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w:t>
                  </w:r>
                </w:p>
              </w:tc>
              <w:tc>
                <w:tcPr>
                  <w:tcW w:w="583"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19800</w:t>
                  </w:r>
                </w:p>
              </w:tc>
              <w:tc>
                <w:tcPr>
                  <w:tcW w:w="584"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w:t>
                  </w:r>
                </w:p>
              </w:tc>
            </w:tr>
          </w:tbl>
          <w:p>
            <w:pPr>
              <w:ind w:firstLine="480"/>
              <w:rPr>
                <w:rFonts w:hint="default" w:ascii="Times New Roman" w:hAnsi="Times New Roman" w:eastAsia="宋体" w:cs="Times New Roman"/>
                <w:color w:val="auto"/>
                <w:lang w:val="en-US"/>
              </w:rPr>
            </w:pPr>
            <w:r>
              <w:rPr>
                <w:rFonts w:hint="default" w:ascii="Times New Roman" w:hAnsi="Times New Roman" w:cs="Times New Roman"/>
                <w:color w:val="auto"/>
                <w:lang w:val="en-US"/>
              </w:rPr>
              <w:t>项目生产废水均经过自建污水处理站处理（采用</w:t>
            </w:r>
            <w:r>
              <w:rPr>
                <w:rFonts w:hint="default" w:ascii="Times New Roman" w:hAnsi="Times New Roman" w:cs="Times New Roman"/>
                <w:color w:val="auto"/>
                <w:u w:val="none"/>
                <w:lang w:val="en-US" w:eastAsia="zh-CN"/>
              </w:rPr>
              <w:t>SBR</w:t>
            </w:r>
            <w:r>
              <w:rPr>
                <w:rFonts w:hint="default" w:ascii="Times New Roman" w:hAnsi="Times New Roman" w:cs="Times New Roman"/>
                <w:color w:val="auto"/>
                <w:u w:val="none"/>
                <w:lang w:val="en-US"/>
              </w:rPr>
              <w:t>法</w:t>
            </w:r>
            <w:r>
              <w:rPr>
                <w:rFonts w:hint="default" w:ascii="Times New Roman" w:hAnsi="Times New Roman" w:cs="Times New Roman"/>
                <w:color w:val="auto"/>
                <w:lang w:val="en-US"/>
              </w:rPr>
              <w:t>工艺）达到</w:t>
            </w:r>
            <w:r>
              <w:rPr>
                <w:rFonts w:hint="default" w:ascii="Times New Roman" w:hAnsi="Times New Roman" w:cs="Times New Roman"/>
                <w:lang w:eastAsia="zh-CN"/>
              </w:rPr>
              <w:t>《农田灌溉水质标准》（GB5084-</w:t>
            </w:r>
            <w:r>
              <w:rPr>
                <w:rFonts w:hint="default" w:ascii="Times New Roman" w:hAnsi="Times New Roman" w:cs="Times New Roman"/>
                <w:lang w:val="en-US" w:eastAsia="zh-CN"/>
              </w:rPr>
              <w:t>2021</w:t>
            </w:r>
            <w:r>
              <w:rPr>
                <w:rFonts w:hint="default" w:ascii="Times New Roman" w:hAnsi="Times New Roman" w:cs="Times New Roman"/>
                <w:lang w:eastAsia="zh-CN"/>
              </w:rPr>
              <w:t>）中的</w:t>
            </w:r>
            <w:r>
              <w:rPr>
                <w:rFonts w:hint="default" w:ascii="Times New Roman" w:hAnsi="Times New Roman" w:cs="Times New Roman"/>
                <w:lang w:val="en-US" w:eastAsia="zh-CN"/>
              </w:rPr>
              <w:t>水田</w:t>
            </w:r>
            <w:r>
              <w:rPr>
                <w:rFonts w:hint="default" w:ascii="Times New Roman" w:hAnsi="Times New Roman" w:cs="Times New Roman"/>
                <w:lang w:eastAsia="zh-CN"/>
              </w:rPr>
              <w:t>标准后</w:t>
            </w:r>
            <w:r>
              <w:rPr>
                <w:rFonts w:hint="default" w:ascii="Times New Roman" w:hAnsi="Times New Roman" w:cs="Times New Roman"/>
              </w:rPr>
              <w:t>用于</w:t>
            </w:r>
            <w:r>
              <w:rPr>
                <w:rFonts w:hint="default" w:ascii="Times New Roman" w:hAnsi="Times New Roman" w:cs="Times New Roman"/>
                <w:highlight w:val="none"/>
                <w:lang w:val="en-US" w:eastAsia="zh-CN"/>
              </w:rPr>
              <w:t>水田、</w:t>
            </w:r>
            <w:r>
              <w:rPr>
                <w:rFonts w:hint="default" w:ascii="Times New Roman" w:hAnsi="Times New Roman" w:cs="Times New Roman"/>
                <w:highlight w:val="none"/>
                <w:lang w:eastAsia="zh-CN"/>
              </w:rPr>
              <w:t>旱地、</w:t>
            </w:r>
            <w:r>
              <w:rPr>
                <w:rFonts w:hint="default" w:ascii="Times New Roman" w:hAnsi="Times New Roman" w:cs="Times New Roman"/>
                <w:highlight w:val="none"/>
                <w:lang w:val="en-US" w:eastAsia="zh-CN"/>
              </w:rPr>
              <w:t>蔬菜的灌溉</w:t>
            </w:r>
            <w:r>
              <w:rPr>
                <w:rFonts w:hint="default" w:ascii="Times New Roman" w:hAnsi="Times New Roman" w:cs="Times New Roman"/>
                <w:highlight w:val="none"/>
              </w:rPr>
              <w:t>，不</w:t>
            </w:r>
            <w:r>
              <w:rPr>
                <w:rFonts w:hint="default" w:ascii="Times New Roman" w:hAnsi="Times New Roman" w:cs="Times New Roman"/>
              </w:rPr>
              <w:t>外排</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其中《农田灌溉水质标准》（GB5084-2021）无氨氮、动植物油相关标准限值，本环评参照《污水综合排放标准》（GB8978-1996）中一级标准限值</w:t>
            </w:r>
            <w:r>
              <w:rPr>
                <w:rFonts w:hint="default" w:ascii="Times New Roman" w:hAnsi="Times New Roman" w:cs="Times New Roman"/>
                <w:highlight w:val="none"/>
                <w:lang w:eastAsia="zh-CN"/>
              </w:rPr>
              <w:t>。</w:t>
            </w:r>
          </w:p>
          <w:p>
            <w:pPr>
              <w:ind w:firstLine="480"/>
              <w:rPr>
                <w:rFonts w:ascii="Times New Roman" w:hAnsi="Times New Roman" w:cs="Times New Roman"/>
                <w:color w:val="auto"/>
                <w:lang w:val="en-US"/>
              </w:rPr>
            </w:pPr>
            <w:r>
              <w:rPr>
                <w:rFonts w:hint="default" w:ascii="Times New Roman" w:hAnsi="Times New Roman" w:cs="Times New Roman"/>
                <w:color w:val="auto"/>
                <w:lang w:val="en-US" w:eastAsia="zh-CN"/>
              </w:rPr>
              <w:t>②</w:t>
            </w:r>
            <w:r>
              <w:rPr>
                <w:rFonts w:hint="default" w:ascii="Times New Roman" w:hAnsi="Times New Roman" w:cs="Times New Roman"/>
                <w:color w:val="auto"/>
                <w:lang w:val="en-US"/>
              </w:rPr>
              <w:t>生活污水</w:t>
            </w:r>
          </w:p>
          <w:p>
            <w:pPr>
              <w:ind w:firstLine="480"/>
              <w:rPr>
                <w:rFonts w:hint="default" w:ascii="Times New Roman" w:hAnsi="Times New Roman" w:eastAsia="宋体" w:cs="Times New Roman"/>
                <w:b/>
                <w:bCs/>
                <w:color w:val="auto"/>
                <w:kern w:val="28"/>
                <w:sz w:val="21"/>
                <w:szCs w:val="21"/>
                <w:lang w:eastAsia="zh-CN"/>
              </w:rPr>
            </w:pPr>
            <w:r>
              <w:rPr>
                <w:rFonts w:hint="default" w:ascii="Times New Roman" w:hAnsi="Times New Roman" w:cs="Times New Roman"/>
                <w:color w:val="auto"/>
                <w:lang w:val="en-US"/>
              </w:rPr>
              <w:t>项目生活污水各污染物产生浓度分别为CODcr：350mg/L、BOD</w:t>
            </w:r>
            <w:r>
              <w:rPr>
                <w:rFonts w:hint="default" w:ascii="Times New Roman" w:hAnsi="Times New Roman" w:cs="Times New Roman"/>
                <w:color w:val="auto"/>
                <w:vertAlign w:val="subscript"/>
                <w:lang w:val="en-US"/>
              </w:rPr>
              <w:t>5</w:t>
            </w:r>
            <w:r>
              <w:rPr>
                <w:rFonts w:hint="default" w:ascii="Times New Roman" w:hAnsi="Times New Roman" w:cs="Times New Roman"/>
                <w:color w:val="auto"/>
                <w:lang w:val="en-US"/>
              </w:rPr>
              <w:t>：200mg/L、SS：200mg/L、氨氮：50mg/L、动植物油35mg/L</w:t>
            </w:r>
            <w:r>
              <w:rPr>
                <w:rFonts w:hint="default" w:ascii="Times New Roman" w:hAnsi="Times New Roman" w:cs="Times New Roman"/>
                <w:highlight w:val="none"/>
                <w:u w:val="none"/>
                <w:lang w:eastAsia="zh-CN"/>
              </w:rPr>
              <w:t>。</w:t>
            </w:r>
          </w:p>
          <w:p>
            <w:pPr>
              <w:pStyle w:val="2"/>
              <w:spacing w:line="360" w:lineRule="auto"/>
              <w:jc w:val="center"/>
              <w:rPr>
                <w:rFonts w:hint="default" w:ascii="Times New Roman" w:hAnsi="Times New Roman" w:eastAsia="宋体" w:cs="Times New Roman"/>
                <w:b/>
                <w:bCs/>
                <w:color w:val="auto"/>
                <w:kern w:val="28"/>
                <w:sz w:val="21"/>
                <w:szCs w:val="21"/>
              </w:rPr>
            </w:pPr>
            <w:r>
              <w:rPr>
                <w:rFonts w:hint="default" w:ascii="Times New Roman" w:hAnsi="Times New Roman" w:eastAsia="宋体" w:cs="Times New Roman"/>
                <w:b/>
                <w:bCs/>
                <w:color w:val="auto"/>
                <w:kern w:val="28"/>
                <w:sz w:val="21"/>
                <w:szCs w:val="21"/>
              </w:rPr>
              <w:t>表4</w:t>
            </w:r>
            <w:r>
              <w:rPr>
                <w:rFonts w:hint="default" w:ascii="Times New Roman" w:hAnsi="Times New Roman" w:eastAsia="宋体" w:cs="Times New Roman"/>
                <w:b/>
                <w:bCs/>
                <w:color w:val="auto"/>
                <w:kern w:val="28"/>
                <w:sz w:val="21"/>
                <w:szCs w:val="21"/>
                <w:lang w:val="en-US" w:eastAsia="zh-CN"/>
              </w:rPr>
              <w:t>.2</w:t>
            </w:r>
            <w:r>
              <w:rPr>
                <w:rFonts w:hint="default" w:ascii="Times New Roman" w:hAnsi="Times New Roman" w:eastAsia="宋体" w:cs="Times New Roman"/>
                <w:b/>
                <w:bCs/>
                <w:color w:val="auto"/>
                <w:kern w:val="28"/>
                <w:sz w:val="21"/>
                <w:szCs w:val="21"/>
              </w:rPr>
              <w:t>-</w:t>
            </w:r>
            <w:r>
              <w:rPr>
                <w:rFonts w:hint="default" w:ascii="Times New Roman" w:hAnsi="Times New Roman" w:eastAsia="宋体" w:cs="Times New Roman"/>
                <w:b/>
                <w:bCs/>
                <w:color w:val="auto"/>
                <w:kern w:val="28"/>
                <w:sz w:val="21"/>
                <w:szCs w:val="21"/>
                <w:lang w:val="en-US" w:eastAsia="zh-CN"/>
              </w:rPr>
              <w:t>3</w:t>
            </w:r>
            <w:r>
              <w:rPr>
                <w:rFonts w:hint="default" w:ascii="Times New Roman" w:hAnsi="Times New Roman" w:eastAsia="宋体" w:cs="Times New Roman"/>
                <w:b/>
                <w:bCs/>
                <w:color w:val="auto"/>
                <w:kern w:val="28"/>
                <w:sz w:val="21"/>
                <w:szCs w:val="21"/>
              </w:rPr>
              <w:t>：生活污水主要污染物产排污情况</w:t>
            </w:r>
          </w:p>
          <w:tbl>
            <w:tblPr>
              <w:tblStyle w:val="32"/>
              <w:tblW w:w="0" w:type="auto"/>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230"/>
              <w:gridCol w:w="1324"/>
              <w:gridCol w:w="1241"/>
              <w:gridCol w:w="1731"/>
              <w:gridCol w:w="1311"/>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21" w:type="dxa"/>
                  <w:vMerge w:val="restart"/>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污染物</w:t>
                  </w:r>
                </w:p>
              </w:tc>
              <w:tc>
                <w:tcPr>
                  <w:tcW w:w="2554" w:type="dxa"/>
                  <w:gridSpan w:val="2"/>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产生情况</w:t>
                  </w:r>
                </w:p>
              </w:tc>
              <w:tc>
                <w:tcPr>
                  <w:tcW w:w="1241" w:type="dxa"/>
                  <w:vMerge w:val="restart"/>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消减量(t/a)</w:t>
                  </w:r>
                </w:p>
              </w:tc>
              <w:tc>
                <w:tcPr>
                  <w:tcW w:w="3042" w:type="dxa"/>
                  <w:gridSpan w:val="2"/>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排放情况</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21" w:type="dxa"/>
                  <w:vMerge w:val="continue"/>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产生浓度(mg/L)</w:t>
                  </w:r>
                </w:p>
              </w:tc>
              <w:tc>
                <w:tcPr>
                  <w:tcW w:w="1324"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产生量(t/a)</w:t>
                  </w:r>
                </w:p>
              </w:tc>
              <w:tc>
                <w:tcPr>
                  <w:tcW w:w="1241" w:type="dxa"/>
                  <w:vMerge w:val="continue"/>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p>
              </w:tc>
              <w:tc>
                <w:tcPr>
                  <w:tcW w:w="173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排放浓度(mg/L)</w:t>
                  </w:r>
                </w:p>
              </w:tc>
              <w:tc>
                <w:tcPr>
                  <w:tcW w:w="131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排放量(t/a)</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2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污水量</w:t>
                  </w: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w:t>
                  </w:r>
                </w:p>
              </w:tc>
              <w:tc>
                <w:tcPr>
                  <w:tcW w:w="1324"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default" w:ascii="Times New Roman" w:hAnsi="Times New Roman" w:eastAsia="宋体" w:cs="Times New Roman"/>
                      <w:b w:val="0"/>
                      <w:bCs/>
                      <w:kern w:val="21"/>
                      <w:sz w:val="21"/>
                      <w:szCs w:val="21"/>
                      <w:u w:val="none" w:color="auto"/>
                      <w:lang w:val="en-US" w:eastAsia="zh-CN"/>
                    </w:rPr>
                    <w:t>342</w:t>
                  </w:r>
                </w:p>
              </w:tc>
              <w:tc>
                <w:tcPr>
                  <w:tcW w:w="124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w:t>
                  </w:r>
                </w:p>
              </w:tc>
              <w:tc>
                <w:tcPr>
                  <w:tcW w:w="173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w:t>
                  </w:r>
                </w:p>
              </w:tc>
              <w:tc>
                <w:tcPr>
                  <w:tcW w:w="131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default" w:ascii="Times New Roman" w:hAnsi="Times New Roman" w:eastAsia="宋体" w:cs="Times New Roman"/>
                      <w:b w:val="0"/>
                      <w:bCs/>
                      <w:kern w:val="21"/>
                      <w:sz w:val="21"/>
                      <w:szCs w:val="21"/>
                      <w:u w:val="none" w:color="auto"/>
                      <w:lang w:val="en-US" w:eastAsia="zh-CN"/>
                    </w:rPr>
                    <w:t>342</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2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COD</w:t>
                  </w:r>
                  <w:r>
                    <w:rPr>
                      <w:rFonts w:hint="default" w:ascii="Times New Roman" w:hAnsi="Times New Roman" w:eastAsia="宋体" w:cs="Times New Roman"/>
                      <w:b w:val="0"/>
                      <w:bCs/>
                      <w:kern w:val="21"/>
                      <w:sz w:val="21"/>
                      <w:szCs w:val="21"/>
                      <w:u w:val="none" w:color="auto"/>
                      <w:vertAlign w:val="subscript"/>
                    </w:rPr>
                    <w:t>Cr</w:t>
                  </w: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default" w:ascii="Times New Roman" w:hAnsi="Times New Roman" w:eastAsia="宋体" w:cs="Times New Roman"/>
                      <w:b w:val="0"/>
                      <w:bCs/>
                      <w:kern w:val="21"/>
                      <w:sz w:val="21"/>
                      <w:szCs w:val="21"/>
                      <w:u w:val="none" w:color="auto"/>
                      <w:lang w:val="en-US" w:eastAsia="zh-CN"/>
                    </w:rPr>
                    <w:t>350</w:t>
                  </w:r>
                </w:p>
              </w:tc>
              <w:tc>
                <w:tcPr>
                  <w:tcW w:w="1324"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0.1197</w:t>
                  </w:r>
                </w:p>
              </w:tc>
              <w:tc>
                <w:tcPr>
                  <w:tcW w:w="1241" w:type="dxa"/>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lang w:val="en-US" w:eastAsia="zh-CN"/>
                    </w:rPr>
                    <w:t>0.110124</w:t>
                  </w:r>
                </w:p>
              </w:tc>
              <w:tc>
                <w:tcPr>
                  <w:tcW w:w="1731"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28</w:t>
                  </w:r>
                </w:p>
              </w:tc>
              <w:tc>
                <w:tcPr>
                  <w:tcW w:w="1311" w:type="dxa"/>
                  <w:tcBorders>
                    <w:tl2br w:val="nil"/>
                    <w:tr2bl w:val="nil"/>
                  </w:tcBorders>
                  <w:noWrap w:val="0"/>
                  <w:vAlign w:val="center"/>
                </w:tcPr>
                <w:p>
                  <w:pPr>
                    <w:pStyle w:val="3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0.009576</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2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BOD</w:t>
                  </w:r>
                  <w:r>
                    <w:rPr>
                      <w:rFonts w:hint="default" w:ascii="Times New Roman" w:hAnsi="Times New Roman" w:eastAsia="宋体" w:cs="Times New Roman"/>
                      <w:b w:val="0"/>
                      <w:bCs/>
                      <w:kern w:val="21"/>
                      <w:sz w:val="21"/>
                      <w:szCs w:val="21"/>
                      <w:u w:val="none" w:color="auto"/>
                      <w:vertAlign w:val="subscript"/>
                    </w:rPr>
                    <w:t>5</w:t>
                  </w: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default" w:ascii="Times New Roman" w:hAnsi="Times New Roman" w:eastAsia="宋体" w:cs="Times New Roman"/>
                      <w:b w:val="0"/>
                      <w:bCs/>
                      <w:kern w:val="21"/>
                      <w:sz w:val="21"/>
                      <w:szCs w:val="21"/>
                      <w:u w:val="none" w:color="auto"/>
                      <w:lang w:val="en-US" w:eastAsia="zh-CN"/>
                    </w:rPr>
                    <w:t>200</w:t>
                  </w:r>
                </w:p>
              </w:tc>
              <w:tc>
                <w:tcPr>
                  <w:tcW w:w="1324"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0.0684</w:t>
                  </w:r>
                </w:p>
              </w:tc>
              <w:tc>
                <w:tcPr>
                  <w:tcW w:w="1241" w:type="dxa"/>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lang w:val="en-US" w:eastAsia="zh-CN"/>
                    </w:rPr>
                    <w:t>0.06156</w:t>
                  </w:r>
                </w:p>
              </w:tc>
              <w:tc>
                <w:tcPr>
                  <w:tcW w:w="1731"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w:t>
                  </w:r>
                </w:p>
              </w:tc>
              <w:tc>
                <w:tcPr>
                  <w:tcW w:w="1311" w:type="dxa"/>
                  <w:tcBorders>
                    <w:tl2br w:val="nil"/>
                    <w:tr2bl w:val="nil"/>
                  </w:tcBorders>
                  <w:noWrap w:val="0"/>
                  <w:vAlign w:val="center"/>
                </w:tcPr>
                <w:p>
                  <w:pPr>
                    <w:pStyle w:val="3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0.00684</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2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SS</w:t>
                  </w: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default" w:ascii="Times New Roman" w:hAnsi="Times New Roman" w:eastAsia="宋体" w:cs="Times New Roman"/>
                      <w:b w:val="0"/>
                      <w:bCs/>
                      <w:kern w:val="21"/>
                      <w:sz w:val="21"/>
                      <w:szCs w:val="21"/>
                      <w:u w:val="none" w:color="auto"/>
                      <w:lang w:val="en-US" w:eastAsia="zh-CN"/>
                    </w:rPr>
                    <w:t>200</w:t>
                  </w:r>
                </w:p>
              </w:tc>
              <w:tc>
                <w:tcPr>
                  <w:tcW w:w="1324"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0.0684</w:t>
                  </w:r>
                </w:p>
              </w:tc>
              <w:tc>
                <w:tcPr>
                  <w:tcW w:w="1241" w:type="dxa"/>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lang w:val="en-US" w:eastAsia="zh-CN"/>
                    </w:rPr>
                    <w:t>0.04446</w:t>
                  </w:r>
                </w:p>
              </w:tc>
              <w:tc>
                <w:tcPr>
                  <w:tcW w:w="1731"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70</w:t>
                  </w:r>
                </w:p>
              </w:tc>
              <w:tc>
                <w:tcPr>
                  <w:tcW w:w="1311" w:type="dxa"/>
                  <w:tcBorders>
                    <w:tl2br w:val="nil"/>
                    <w:tr2bl w:val="nil"/>
                  </w:tcBorders>
                  <w:noWrap w:val="0"/>
                  <w:vAlign w:val="center"/>
                </w:tcPr>
                <w:p>
                  <w:pPr>
                    <w:pStyle w:val="3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0.02394</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2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NH</w:t>
                  </w:r>
                  <w:r>
                    <w:rPr>
                      <w:rFonts w:hint="default" w:ascii="Times New Roman" w:hAnsi="Times New Roman" w:eastAsia="宋体" w:cs="Times New Roman"/>
                      <w:b w:val="0"/>
                      <w:bCs/>
                      <w:kern w:val="21"/>
                      <w:sz w:val="21"/>
                      <w:szCs w:val="21"/>
                      <w:u w:val="none" w:color="auto"/>
                      <w:vertAlign w:val="subscript"/>
                    </w:rPr>
                    <w:t>3</w:t>
                  </w:r>
                  <w:r>
                    <w:rPr>
                      <w:rFonts w:hint="default" w:ascii="Times New Roman" w:hAnsi="Times New Roman" w:eastAsia="宋体" w:cs="Times New Roman"/>
                      <w:b w:val="0"/>
                      <w:bCs/>
                      <w:kern w:val="21"/>
                      <w:sz w:val="21"/>
                      <w:szCs w:val="21"/>
                      <w:u w:val="none" w:color="auto"/>
                    </w:rPr>
                    <w:t>-N</w:t>
                  </w: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default" w:ascii="Times New Roman" w:hAnsi="Times New Roman" w:eastAsia="宋体" w:cs="Times New Roman"/>
                      <w:b w:val="0"/>
                      <w:bCs/>
                      <w:kern w:val="21"/>
                      <w:sz w:val="21"/>
                      <w:szCs w:val="21"/>
                      <w:u w:val="none" w:color="auto"/>
                      <w:lang w:val="en-US" w:eastAsia="zh-CN"/>
                    </w:rPr>
                    <w:t>50</w:t>
                  </w:r>
                </w:p>
              </w:tc>
              <w:tc>
                <w:tcPr>
                  <w:tcW w:w="1324"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0.0171</w:t>
                  </w:r>
                </w:p>
              </w:tc>
              <w:tc>
                <w:tcPr>
                  <w:tcW w:w="1241" w:type="dxa"/>
                  <w:tcBorders>
                    <w:tl2br w:val="nil"/>
                    <w:tr2bl w:val="nil"/>
                  </w:tcBorders>
                  <w:noWrap w:val="0"/>
                  <w:vAlign w:val="center"/>
                </w:tcPr>
                <w:p>
                  <w:pPr>
                    <w:pStyle w:val="38"/>
                    <w:bidi w:val="0"/>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0.014364</w:t>
                  </w:r>
                </w:p>
              </w:tc>
              <w:tc>
                <w:tcPr>
                  <w:tcW w:w="1731"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8</w:t>
                  </w:r>
                </w:p>
              </w:tc>
              <w:tc>
                <w:tcPr>
                  <w:tcW w:w="1311" w:type="dxa"/>
                  <w:tcBorders>
                    <w:tl2br w:val="nil"/>
                    <w:tr2bl w:val="nil"/>
                  </w:tcBorders>
                  <w:noWrap w:val="0"/>
                  <w:vAlign w:val="center"/>
                </w:tcPr>
                <w:p>
                  <w:pPr>
                    <w:pStyle w:val="3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0.002736</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动植物油</w:t>
                  </w: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default" w:ascii="Times New Roman" w:hAnsi="Times New Roman" w:eastAsia="宋体" w:cs="Times New Roman"/>
                      <w:b w:val="0"/>
                      <w:bCs/>
                      <w:kern w:val="21"/>
                      <w:sz w:val="21"/>
                      <w:szCs w:val="21"/>
                      <w:u w:val="none" w:color="auto"/>
                      <w:lang w:val="en-US" w:eastAsia="zh-CN"/>
                    </w:rPr>
                    <w:t>35</w:t>
                  </w:r>
                </w:p>
              </w:tc>
              <w:tc>
                <w:tcPr>
                  <w:tcW w:w="1324"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0.01197</w:t>
                  </w:r>
                </w:p>
              </w:tc>
              <w:tc>
                <w:tcPr>
                  <w:tcW w:w="1241" w:type="dxa"/>
                  <w:tcBorders>
                    <w:tl2br w:val="nil"/>
                    <w:tr2bl w:val="nil"/>
                  </w:tcBorders>
                  <w:noWrap w:val="0"/>
                  <w:vAlign w:val="center"/>
                </w:tcPr>
                <w:p>
                  <w:pPr>
                    <w:pStyle w:val="38"/>
                    <w:bidi w:val="0"/>
                    <w:rPr>
                      <w:rFonts w:hint="default" w:ascii="Times New Roman" w:hAnsi="Times New Roman" w:cs="Times New Roman"/>
                      <w:sz w:val="21"/>
                      <w:szCs w:val="21"/>
                    </w:rPr>
                  </w:pPr>
                  <w:r>
                    <w:rPr>
                      <w:rFonts w:hint="default" w:ascii="Times New Roman" w:hAnsi="Times New Roman" w:cs="Times New Roman"/>
                      <w:sz w:val="21"/>
                      <w:szCs w:val="21"/>
                      <w:lang w:val="en-US" w:eastAsia="zh-CN"/>
                    </w:rPr>
                    <w:t>0.00513</w:t>
                  </w:r>
                </w:p>
              </w:tc>
              <w:tc>
                <w:tcPr>
                  <w:tcW w:w="1731"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17.5</w:t>
                  </w:r>
                </w:p>
              </w:tc>
              <w:tc>
                <w:tcPr>
                  <w:tcW w:w="1311" w:type="dxa"/>
                  <w:tcBorders>
                    <w:tl2br w:val="nil"/>
                    <w:tr2bl w:val="nil"/>
                  </w:tcBorders>
                  <w:noWrap w:val="0"/>
                  <w:vAlign w:val="center"/>
                </w:tcPr>
                <w:p>
                  <w:pPr>
                    <w:pStyle w:val="3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0.00684</w:t>
                  </w:r>
                </w:p>
              </w:tc>
            </w:tr>
          </w:tbl>
          <w:p>
            <w:pPr>
              <w:ind w:firstLine="480"/>
              <w:rPr>
                <w:rFonts w:hint="default" w:ascii="Times New Roman" w:hAnsi="Times New Roman" w:eastAsia="宋体" w:cs="Times New Roman"/>
                <w:color w:val="auto"/>
                <w:lang w:val="en-US"/>
              </w:rPr>
            </w:pPr>
            <w:r>
              <w:rPr>
                <w:rFonts w:hint="default" w:ascii="Times New Roman" w:hAnsi="Times New Roman" w:cs="Times New Roman"/>
                <w:color w:val="auto"/>
                <w:lang w:val="en-US"/>
              </w:rPr>
              <w:t>项目生产废水均经过自建污水处理站处理（采用</w:t>
            </w:r>
            <w:r>
              <w:rPr>
                <w:rFonts w:hint="default" w:ascii="Times New Roman" w:hAnsi="Times New Roman" w:cs="Times New Roman"/>
                <w:color w:val="auto"/>
                <w:lang w:val="en-US" w:eastAsia="zh-CN"/>
              </w:rPr>
              <w:t>混凝沉淀+SBR法</w:t>
            </w:r>
            <w:r>
              <w:rPr>
                <w:rFonts w:hint="default" w:ascii="Times New Roman" w:hAnsi="Times New Roman" w:cs="Times New Roman"/>
                <w:color w:val="auto"/>
                <w:lang w:val="en-US"/>
              </w:rPr>
              <w:t>工艺）达到</w:t>
            </w:r>
            <w:r>
              <w:rPr>
                <w:rFonts w:hint="default" w:ascii="Times New Roman" w:hAnsi="Times New Roman" w:cs="Times New Roman"/>
                <w:lang w:eastAsia="zh-CN"/>
              </w:rPr>
              <w:t>《农田灌溉水质标准》（GB5084-</w:t>
            </w:r>
            <w:r>
              <w:rPr>
                <w:rFonts w:hint="default" w:ascii="Times New Roman" w:hAnsi="Times New Roman" w:cs="Times New Roman"/>
                <w:lang w:val="en-US" w:eastAsia="zh-CN"/>
              </w:rPr>
              <w:t>2021</w:t>
            </w:r>
            <w:r>
              <w:rPr>
                <w:rFonts w:hint="default" w:ascii="Times New Roman" w:hAnsi="Times New Roman" w:cs="Times New Roman"/>
                <w:lang w:eastAsia="zh-CN"/>
              </w:rPr>
              <w:t>）中的</w:t>
            </w:r>
            <w:r>
              <w:rPr>
                <w:rFonts w:hint="default" w:ascii="Times New Roman" w:hAnsi="Times New Roman" w:cs="Times New Roman"/>
                <w:lang w:val="en-US" w:eastAsia="zh-CN"/>
              </w:rPr>
              <w:t>水田</w:t>
            </w:r>
            <w:r>
              <w:rPr>
                <w:rFonts w:hint="default" w:ascii="Times New Roman" w:hAnsi="Times New Roman" w:cs="Times New Roman"/>
                <w:lang w:eastAsia="zh-CN"/>
              </w:rPr>
              <w:t>标准后</w:t>
            </w:r>
            <w:r>
              <w:rPr>
                <w:rFonts w:hint="default" w:ascii="Times New Roman" w:hAnsi="Times New Roman" w:cs="Times New Roman"/>
              </w:rPr>
              <w:t>用于</w:t>
            </w:r>
            <w:r>
              <w:rPr>
                <w:rFonts w:hint="default" w:ascii="Times New Roman" w:hAnsi="Times New Roman" w:cs="Times New Roman"/>
                <w:highlight w:val="none"/>
                <w:lang w:val="en-US" w:eastAsia="zh-CN"/>
              </w:rPr>
              <w:t>水田、</w:t>
            </w:r>
            <w:r>
              <w:rPr>
                <w:rFonts w:hint="default" w:ascii="Times New Roman" w:hAnsi="Times New Roman" w:cs="Times New Roman"/>
                <w:highlight w:val="none"/>
                <w:lang w:eastAsia="zh-CN"/>
              </w:rPr>
              <w:t>旱地、</w:t>
            </w:r>
            <w:r>
              <w:rPr>
                <w:rFonts w:hint="default" w:ascii="Times New Roman" w:hAnsi="Times New Roman" w:cs="Times New Roman"/>
                <w:highlight w:val="none"/>
                <w:lang w:val="en-US" w:eastAsia="zh-CN"/>
              </w:rPr>
              <w:t>蔬菜的灌溉</w:t>
            </w:r>
            <w:r>
              <w:rPr>
                <w:rFonts w:hint="default" w:ascii="Times New Roman" w:hAnsi="Times New Roman" w:cs="Times New Roman"/>
                <w:highlight w:val="none"/>
              </w:rPr>
              <w:t>，不</w:t>
            </w:r>
            <w:r>
              <w:rPr>
                <w:rFonts w:hint="default" w:ascii="Times New Roman" w:hAnsi="Times New Roman" w:cs="Times New Roman"/>
              </w:rPr>
              <w:t>外排</w:t>
            </w:r>
            <w:r>
              <w:rPr>
                <w:rFonts w:hint="default" w:ascii="Times New Roman" w:hAnsi="Times New Roman" w:cs="Times New Roman"/>
                <w:highlight w:val="none"/>
                <w:lang w:eastAsia="zh-CN"/>
              </w:rPr>
              <w:t>。</w:t>
            </w:r>
          </w:p>
          <w:p>
            <w:pPr>
              <w:bidi w:val="0"/>
              <w:rPr>
                <w:rFonts w:hint="default" w:ascii="Times New Roman" w:hAnsi="Times New Roman" w:cs="Times New Roman"/>
                <w:u w:val="none"/>
                <w:lang w:val="en-US" w:eastAsia="zh-CN"/>
              </w:rPr>
            </w:pPr>
            <w:r>
              <w:rPr>
                <w:rFonts w:hint="default" w:ascii="Times New Roman" w:hAnsi="Times New Roman" w:cs="Times New Roman"/>
                <w:lang w:val="en-US" w:eastAsia="zh-CN"/>
              </w:rPr>
              <w:t>③</w:t>
            </w:r>
            <w:r>
              <w:rPr>
                <w:rFonts w:hint="default" w:ascii="Times New Roman" w:hAnsi="Times New Roman" w:cs="Times New Roman"/>
                <w:u w:val="none"/>
                <w:lang w:eastAsia="zh-CN"/>
              </w:rPr>
              <w:t>实验室</w:t>
            </w:r>
            <w:r>
              <w:rPr>
                <w:rFonts w:hint="default" w:ascii="Times New Roman" w:hAnsi="Times New Roman" w:cs="Times New Roman"/>
                <w:szCs w:val="21"/>
                <w:lang w:eastAsia="zh-CN"/>
              </w:rPr>
              <w:t>仅对产品规格和质量进行监测，不涉及化学及生物检测，不涉及化学药剂</w:t>
            </w:r>
            <w:r>
              <w:rPr>
                <w:rFonts w:hint="default" w:ascii="Times New Roman" w:hAnsi="Times New Roman" w:cs="Times New Roman"/>
                <w:lang w:eastAsia="zh-CN"/>
              </w:rPr>
              <w:t>，</w:t>
            </w:r>
            <w:r>
              <w:rPr>
                <w:rFonts w:hint="default" w:ascii="Times New Roman" w:hAnsi="Times New Roman" w:cs="Times New Roman"/>
                <w:u w:val="none"/>
                <w:lang w:val="en-US" w:eastAsia="zh-CN"/>
              </w:rPr>
              <w:t>检验室废水污染物类型简单，不含重金属等特殊离子，排进污水处理站统一处理。</w:t>
            </w:r>
          </w:p>
          <w:p>
            <w:pPr>
              <w:ind w:firstLine="48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④清洗废水</w:t>
            </w:r>
          </w:p>
          <w:p>
            <w:pPr>
              <w:ind w:firstLine="480"/>
              <w:rPr>
                <w:rFonts w:hint="default" w:ascii="Times New Roman" w:hAnsi="Times New Roman" w:cs="Times New Roman"/>
                <w:u w:val="single"/>
              </w:rPr>
            </w:pPr>
            <w:r>
              <w:rPr>
                <w:rFonts w:hint="default" w:ascii="Times New Roman" w:hAnsi="Times New Roman" w:cs="Times New Roman"/>
                <w:lang w:val="en-US" w:eastAsia="zh-CN"/>
              </w:rPr>
              <w:t xml:space="preserve"> 清洗废水为地面、设备的冲洗废水，产生量共计为502.2</w:t>
            </w:r>
            <w:r>
              <w:rPr>
                <w:rFonts w:hint="default" w:ascii="Times New Roman" w:hAnsi="Times New Roman" w:cs="Times New Roman"/>
                <w:lang w:val="en-US"/>
              </w:rPr>
              <w:t>t/a</w:t>
            </w:r>
            <w:r>
              <w:rPr>
                <w:rFonts w:hint="default" w:ascii="Times New Roman" w:hAnsi="Times New Roman" w:cs="Times New Roman"/>
                <w:lang w:val="en-US" w:eastAsia="zh-CN"/>
              </w:rPr>
              <w:t>，</w:t>
            </w:r>
            <w:r>
              <w:rPr>
                <w:rFonts w:hint="default" w:ascii="Times New Roman" w:hAnsi="Times New Roman" w:cs="Times New Roman"/>
                <w:u w:val="none"/>
              </w:rPr>
              <w:t>主要污染物为</w:t>
            </w:r>
            <w:r>
              <w:rPr>
                <w:rFonts w:ascii="Times New Roman" w:hAnsi="Times New Roman" w:cs="Times New Roman"/>
                <w:u w:val="none"/>
              </w:rPr>
              <w:t>COD</w:t>
            </w:r>
            <w:r>
              <w:rPr>
                <w:rFonts w:hint="default" w:ascii="Times New Roman" w:hAnsi="Times New Roman" w:cs="Times New Roman"/>
                <w:u w:val="none"/>
              </w:rPr>
              <w:t>、</w:t>
            </w:r>
            <w:r>
              <w:rPr>
                <w:rFonts w:ascii="Times New Roman" w:hAnsi="Times New Roman" w:cs="Times New Roman"/>
                <w:u w:val="none"/>
              </w:rPr>
              <w:t>BOD</w:t>
            </w:r>
            <w:r>
              <w:rPr>
                <w:rFonts w:ascii="Times New Roman" w:hAnsi="Times New Roman" w:cs="Times New Roman"/>
                <w:u w:val="none"/>
                <w:vertAlign w:val="subscript"/>
              </w:rPr>
              <w:t>5</w:t>
            </w:r>
            <w:r>
              <w:rPr>
                <w:rFonts w:hint="default" w:ascii="Times New Roman" w:hAnsi="Times New Roman" w:cs="Times New Roman"/>
                <w:u w:val="none"/>
              </w:rPr>
              <w:t>、</w:t>
            </w:r>
            <w:r>
              <w:rPr>
                <w:rFonts w:ascii="Times New Roman" w:hAnsi="Times New Roman" w:cs="Times New Roman"/>
                <w:u w:val="none"/>
              </w:rPr>
              <w:t>NH</w:t>
            </w:r>
            <w:r>
              <w:rPr>
                <w:rFonts w:ascii="Times New Roman" w:hAnsi="Times New Roman" w:cs="Times New Roman"/>
                <w:u w:val="none"/>
                <w:vertAlign w:val="subscript"/>
              </w:rPr>
              <w:t>3</w:t>
            </w:r>
            <w:r>
              <w:rPr>
                <w:rFonts w:ascii="Times New Roman" w:hAnsi="Times New Roman" w:cs="Times New Roman"/>
                <w:u w:val="none"/>
              </w:rPr>
              <w:t>-N</w:t>
            </w:r>
            <w:r>
              <w:rPr>
                <w:rFonts w:hint="default" w:ascii="Times New Roman" w:hAnsi="Times New Roman" w:cs="Times New Roman"/>
                <w:u w:val="none"/>
              </w:rPr>
              <w:t>、</w:t>
            </w:r>
            <w:r>
              <w:rPr>
                <w:rFonts w:ascii="Times New Roman" w:hAnsi="Times New Roman" w:cs="Times New Roman"/>
                <w:u w:val="none"/>
              </w:rPr>
              <w:t>SS</w:t>
            </w:r>
            <w:r>
              <w:rPr>
                <w:rFonts w:hint="default" w:ascii="Times New Roman" w:hAnsi="Times New Roman" w:cs="Times New Roman"/>
                <w:u w:val="none"/>
              </w:rPr>
              <w:t>，其中</w:t>
            </w:r>
            <w:r>
              <w:rPr>
                <w:rFonts w:ascii="Times New Roman" w:hAnsi="Times New Roman" w:cs="Times New Roman"/>
                <w:u w:val="none"/>
              </w:rPr>
              <w:t>COD</w:t>
            </w:r>
            <w:r>
              <w:rPr>
                <w:rFonts w:hint="default" w:ascii="Times New Roman" w:hAnsi="Times New Roman" w:cs="Times New Roman"/>
                <w:u w:val="none"/>
              </w:rPr>
              <w:t>浓度为</w:t>
            </w:r>
            <w:r>
              <w:rPr>
                <w:rFonts w:hint="default" w:ascii="Times New Roman" w:hAnsi="Times New Roman" w:cs="Times New Roman"/>
                <w:u w:val="none"/>
                <w:lang w:val="en-US" w:eastAsia="zh-CN"/>
              </w:rPr>
              <w:t>200</w:t>
            </w:r>
            <w:r>
              <w:rPr>
                <w:rFonts w:ascii="Times New Roman" w:hAnsi="Times New Roman" w:cs="Times New Roman"/>
                <w:u w:val="none"/>
              </w:rPr>
              <w:t>mg/L</w:t>
            </w:r>
            <w:r>
              <w:rPr>
                <w:rFonts w:hint="default" w:ascii="Times New Roman" w:hAnsi="Times New Roman" w:cs="Times New Roman"/>
                <w:u w:val="none"/>
              </w:rPr>
              <w:t>，</w:t>
            </w:r>
            <w:r>
              <w:rPr>
                <w:rFonts w:ascii="Times New Roman" w:hAnsi="Times New Roman" w:cs="Times New Roman"/>
                <w:u w:val="none"/>
              </w:rPr>
              <w:t>BOD</w:t>
            </w:r>
            <w:r>
              <w:rPr>
                <w:rFonts w:ascii="Times New Roman" w:hAnsi="Times New Roman" w:cs="Times New Roman"/>
                <w:u w:val="none"/>
                <w:vertAlign w:val="subscript"/>
              </w:rPr>
              <w:t>5</w:t>
            </w:r>
            <w:r>
              <w:rPr>
                <w:rFonts w:hint="default" w:ascii="Times New Roman" w:hAnsi="Times New Roman" w:cs="Times New Roman"/>
                <w:u w:val="none"/>
              </w:rPr>
              <w:t>浓度为</w:t>
            </w:r>
            <w:r>
              <w:rPr>
                <w:rFonts w:hint="default" w:ascii="Times New Roman" w:hAnsi="Times New Roman" w:cs="Times New Roman"/>
                <w:u w:val="none"/>
                <w:lang w:val="en-US" w:eastAsia="zh-CN"/>
              </w:rPr>
              <w:t>150</w:t>
            </w:r>
            <w:r>
              <w:rPr>
                <w:rFonts w:ascii="Times New Roman" w:hAnsi="Times New Roman" w:cs="Times New Roman"/>
                <w:u w:val="none"/>
              </w:rPr>
              <w:t>mg/L</w:t>
            </w:r>
            <w:r>
              <w:rPr>
                <w:rFonts w:hint="default" w:ascii="Times New Roman" w:hAnsi="Times New Roman" w:cs="Times New Roman"/>
                <w:u w:val="none"/>
              </w:rPr>
              <w:t>，</w:t>
            </w:r>
            <w:r>
              <w:rPr>
                <w:rFonts w:ascii="Times New Roman" w:hAnsi="Times New Roman" w:cs="Times New Roman"/>
                <w:u w:val="none"/>
              </w:rPr>
              <w:t>NH</w:t>
            </w:r>
            <w:r>
              <w:rPr>
                <w:rFonts w:ascii="Times New Roman" w:hAnsi="Times New Roman" w:cs="Times New Roman"/>
                <w:u w:val="none"/>
                <w:vertAlign w:val="subscript"/>
              </w:rPr>
              <w:t>3</w:t>
            </w:r>
            <w:r>
              <w:rPr>
                <w:rFonts w:ascii="Times New Roman" w:hAnsi="Times New Roman" w:cs="Times New Roman"/>
                <w:u w:val="none"/>
              </w:rPr>
              <w:t>-N</w:t>
            </w:r>
            <w:r>
              <w:rPr>
                <w:rFonts w:hint="default" w:ascii="Times New Roman" w:hAnsi="Times New Roman" w:cs="Times New Roman"/>
                <w:u w:val="none"/>
              </w:rPr>
              <w:t>浓度为15</w:t>
            </w:r>
            <w:r>
              <w:rPr>
                <w:rFonts w:ascii="Times New Roman" w:hAnsi="Times New Roman" w:cs="Times New Roman"/>
                <w:u w:val="none"/>
              </w:rPr>
              <w:t>mg/L</w:t>
            </w:r>
            <w:r>
              <w:rPr>
                <w:rFonts w:hint="default" w:ascii="Times New Roman" w:hAnsi="Times New Roman" w:cs="Times New Roman"/>
                <w:u w:val="none"/>
              </w:rPr>
              <w:t>，</w:t>
            </w:r>
            <w:r>
              <w:rPr>
                <w:rFonts w:ascii="Times New Roman" w:hAnsi="Times New Roman" w:cs="Times New Roman"/>
                <w:u w:val="none"/>
              </w:rPr>
              <w:t>SS</w:t>
            </w:r>
            <w:r>
              <w:rPr>
                <w:rFonts w:hint="default" w:ascii="Times New Roman" w:hAnsi="Times New Roman" w:cs="Times New Roman"/>
                <w:u w:val="none"/>
              </w:rPr>
              <w:t>浓度为</w:t>
            </w:r>
            <w:r>
              <w:rPr>
                <w:rFonts w:hint="default" w:ascii="Times New Roman" w:hAnsi="Times New Roman" w:cs="Times New Roman"/>
                <w:u w:val="none"/>
                <w:lang w:val="en-US" w:eastAsia="zh-CN"/>
              </w:rPr>
              <w:t>150</w:t>
            </w:r>
            <w:r>
              <w:rPr>
                <w:rFonts w:ascii="Times New Roman" w:hAnsi="Times New Roman" w:cs="Times New Roman"/>
                <w:u w:val="none"/>
              </w:rPr>
              <w:t>mg/L</w:t>
            </w:r>
            <w:r>
              <w:rPr>
                <w:rFonts w:hint="default" w:ascii="Times New Roman" w:hAnsi="Times New Roman" w:cs="Times New Roman"/>
                <w:u w:val="none"/>
              </w:rPr>
              <w:t>。</w:t>
            </w:r>
          </w:p>
          <w:p>
            <w:pPr>
              <w:pStyle w:val="2"/>
              <w:spacing w:line="360" w:lineRule="auto"/>
              <w:jc w:val="center"/>
              <w:rPr>
                <w:rFonts w:hint="default" w:ascii="Times New Roman" w:hAnsi="Times New Roman" w:eastAsia="宋体" w:cs="Times New Roman"/>
                <w:b/>
                <w:bCs/>
                <w:color w:val="auto"/>
                <w:kern w:val="28"/>
                <w:sz w:val="21"/>
                <w:szCs w:val="21"/>
              </w:rPr>
            </w:pPr>
            <w:r>
              <w:rPr>
                <w:rFonts w:hint="default" w:ascii="Times New Roman" w:hAnsi="Times New Roman" w:eastAsia="宋体" w:cs="Times New Roman"/>
                <w:b/>
                <w:bCs/>
                <w:color w:val="auto"/>
                <w:kern w:val="28"/>
                <w:sz w:val="21"/>
                <w:szCs w:val="21"/>
              </w:rPr>
              <w:t>表4</w:t>
            </w:r>
            <w:r>
              <w:rPr>
                <w:rFonts w:hint="default" w:ascii="Times New Roman" w:hAnsi="Times New Roman" w:eastAsia="宋体" w:cs="Times New Roman"/>
                <w:b/>
                <w:bCs/>
                <w:color w:val="auto"/>
                <w:kern w:val="28"/>
                <w:sz w:val="21"/>
                <w:szCs w:val="21"/>
                <w:lang w:val="en-US" w:eastAsia="zh-CN"/>
              </w:rPr>
              <w:t>.2</w:t>
            </w:r>
            <w:r>
              <w:rPr>
                <w:rFonts w:hint="default" w:ascii="Times New Roman" w:hAnsi="Times New Roman" w:eastAsia="宋体" w:cs="Times New Roman"/>
                <w:b/>
                <w:bCs/>
                <w:color w:val="auto"/>
                <w:kern w:val="28"/>
                <w:sz w:val="21"/>
                <w:szCs w:val="21"/>
              </w:rPr>
              <w:t>-</w:t>
            </w:r>
            <w:r>
              <w:rPr>
                <w:rFonts w:hint="eastAsia" w:ascii="Times New Roman" w:hAnsi="Times New Roman" w:eastAsia="宋体" w:cs="Times New Roman"/>
                <w:b/>
                <w:bCs/>
                <w:color w:val="auto"/>
                <w:kern w:val="28"/>
                <w:sz w:val="21"/>
                <w:szCs w:val="21"/>
                <w:lang w:val="en-US" w:eastAsia="zh-CN"/>
              </w:rPr>
              <w:t>4</w:t>
            </w:r>
            <w:r>
              <w:rPr>
                <w:rFonts w:hint="default" w:ascii="Times New Roman" w:hAnsi="Times New Roman" w:eastAsia="宋体" w:cs="Times New Roman"/>
                <w:b/>
                <w:bCs/>
                <w:color w:val="auto"/>
                <w:kern w:val="28"/>
                <w:sz w:val="21"/>
                <w:szCs w:val="21"/>
              </w:rPr>
              <w:t>：</w:t>
            </w:r>
            <w:r>
              <w:rPr>
                <w:rFonts w:hint="default" w:ascii="Times New Roman" w:hAnsi="Times New Roman" w:eastAsia="宋体" w:cs="Times New Roman"/>
                <w:b/>
                <w:bCs/>
                <w:color w:val="auto"/>
                <w:kern w:val="28"/>
                <w:sz w:val="21"/>
                <w:szCs w:val="21"/>
                <w:lang w:val="en-US" w:eastAsia="zh-CN"/>
              </w:rPr>
              <w:t>清洗废水</w:t>
            </w:r>
            <w:r>
              <w:rPr>
                <w:rFonts w:hint="default" w:ascii="Times New Roman" w:hAnsi="Times New Roman" w:eastAsia="宋体" w:cs="Times New Roman"/>
                <w:b/>
                <w:bCs/>
                <w:color w:val="auto"/>
                <w:kern w:val="28"/>
                <w:sz w:val="21"/>
                <w:szCs w:val="21"/>
              </w:rPr>
              <w:t>主要污染物产排污情况</w:t>
            </w:r>
          </w:p>
          <w:tbl>
            <w:tblPr>
              <w:tblStyle w:val="32"/>
              <w:tblW w:w="0" w:type="auto"/>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230"/>
              <w:gridCol w:w="1324"/>
              <w:gridCol w:w="1241"/>
              <w:gridCol w:w="1731"/>
              <w:gridCol w:w="1311"/>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21" w:type="dxa"/>
                  <w:vMerge w:val="restart"/>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污染物</w:t>
                  </w:r>
                </w:p>
              </w:tc>
              <w:tc>
                <w:tcPr>
                  <w:tcW w:w="2554" w:type="dxa"/>
                  <w:gridSpan w:val="2"/>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产生情况</w:t>
                  </w:r>
                </w:p>
              </w:tc>
              <w:tc>
                <w:tcPr>
                  <w:tcW w:w="1241" w:type="dxa"/>
                  <w:vMerge w:val="restart"/>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消减量(t/a)</w:t>
                  </w:r>
                </w:p>
              </w:tc>
              <w:tc>
                <w:tcPr>
                  <w:tcW w:w="3042" w:type="dxa"/>
                  <w:gridSpan w:val="2"/>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排放情况</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21" w:type="dxa"/>
                  <w:vMerge w:val="continue"/>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产生浓度(mg/L)</w:t>
                  </w:r>
                </w:p>
              </w:tc>
              <w:tc>
                <w:tcPr>
                  <w:tcW w:w="1324"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产生量(t/a)</w:t>
                  </w:r>
                </w:p>
              </w:tc>
              <w:tc>
                <w:tcPr>
                  <w:tcW w:w="1241" w:type="dxa"/>
                  <w:vMerge w:val="continue"/>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p>
              </w:tc>
              <w:tc>
                <w:tcPr>
                  <w:tcW w:w="173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排放浓度(mg/L)</w:t>
                  </w:r>
                </w:p>
              </w:tc>
              <w:tc>
                <w:tcPr>
                  <w:tcW w:w="131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排放量(t/a)</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2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污水量</w:t>
                  </w: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w:t>
                  </w:r>
                </w:p>
              </w:tc>
              <w:tc>
                <w:tcPr>
                  <w:tcW w:w="1324"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default" w:ascii="Times New Roman" w:hAnsi="Times New Roman" w:eastAsia="宋体" w:cs="Times New Roman"/>
                      <w:b w:val="0"/>
                      <w:bCs/>
                      <w:kern w:val="21"/>
                      <w:sz w:val="21"/>
                      <w:szCs w:val="21"/>
                      <w:u w:val="none" w:color="auto"/>
                      <w:lang w:val="en-US" w:eastAsia="zh-CN"/>
                    </w:rPr>
                    <w:t>502.2</w:t>
                  </w:r>
                </w:p>
              </w:tc>
              <w:tc>
                <w:tcPr>
                  <w:tcW w:w="124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w:t>
                  </w:r>
                </w:p>
              </w:tc>
              <w:tc>
                <w:tcPr>
                  <w:tcW w:w="173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w:t>
                  </w:r>
                </w:p>
              </w:tc>
              <w:tc>
                <w:tcPr>
                  <w:tcW w:w="131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default" w:ascii="Times New Roman" w:hAnsi="Times New Roman" w:eastAsia="宋体" w:cs="Times New Roman"/>
                      <w:b w:val="0"/>
                      <w:bCs/>
                      <w:kern w:val="21"/>
                      <w:sz w:val="21"/>
                      <w:szCs w:val="21"/>
                      <w:u w:val="none" w:color="auto"/>
                      <w:lang w:val="en-US" w:eastAsia="zh-CN"/>
                    </w:rPr>
                    <w:t>502.2</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2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COD</w:t>
                  </w:r>
                  <w:r>
                    <w:rPr>
                      <w:rFonts w:hint="default" w:ascii="Times New Roman" w:hAnsi="Times New Roman" w:eastAsia="宋体" w:cs="Times New Roman"/>
                      <w:b w:val="0"/>
                      <w:bCs/>
                      <w:kern w:val="21"/>
                      <w:sz w:val="21"/>
                      <w:szCs w:val="21"/>
                      <w:u w:val="none" w:color="auto"/>
                      <w:vertAlign w:val="subscript"/>
                    </w:rPr>
                    <w:t>Cr</w:t>
                  </w: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default" w:ascii="Times New Roman" w:hAnsi="Times New Roman" w:eastAsia="宋体" w:cs="Times New Roman"/>
                      <w:b w:val="0"/>
                      <w:bCs/>
                      <w:kern w:val="21"/>
                      <w:sz w:val="21"/>
                      <w:szCs w:val="21"/>
                      <w:u w:val="none" w:color="auto"/>
                      <w:lang w:val="en-US" w:eastAsia="zh-CN"/>
                    </w:rPr>
                    <w:t>200</w:t>
                  </w:r>
                </w:p>
              </w:tc>
              <w:tc>
                <w:tcPr>
                  <w:tcW w:w="1324" w:type="dxa"/>
                  <w:tcBorders>
                    <w:tl2br w:val="nil"/>
                    <w:tr2bl w:val="nil"/>
                  </w:tcBorders>
                  <w:noWrap w:val="0"/>
                  <w:vAlign w:val="center"/>
                </w:tcPr>
                <w:p>
                  <w:pPr>
                    <w:pStyle w:val="38"/>
                    <w:bidi w:val="0"/>
                    <w:rPr>
                      <w:rFonts w:hint="default" w:ascii="Times New Roman" w:hAnsi="Times New Roman" w:cs="Times New Roman"/>
                      <w:lang w:val="en-US" w:eastAsia="zh-CN"/>
                    </w:rPr>
                  </w:pPr>
                  <w:r>
                    <w:rPr>
                      <w:rFonts w:hint="default" w:ascii="Times New Roman" w:hAnsi="Times New Roman" w:cs="Times New Roman"/>
                      <w:lang w:val="en-US" w:eastAsia="zh-CN"/>
                    </w:rPr>
                    <w:t>0.10044</w:t>
                  </w:r>
                </w:p>
              </w:tc>
              <w:tc>
                <w:tcPr>
                  <w:tcW w:w="1241" w:type="dxa"/>
                  <w:tcBorders>
                    <w:tl2br w:val="nil"/>
                    <w:tr2bl w:val="nil"/>
                  </w:tcBorders>
                  <w:noWrap w:val="0"/>
                  <w:vAlign w:val="center"/>
                </w:tcPr>
                <w:p>
                  <w:pPr>
                    <w:pStyle w:val="38"/>
                    <w:bidi w:val="0"/>
                    <w:rPr>
                      <w:rFonts w:hint="default" w:ascii="Times New Roman" w:hAnsi="Times New Roman" w:cs="Times New Roman"/>
                    </w:rPr>
                  </w:pPr>
                  <w:r>
                    <w:rPr>
                      <w:rFonts w:hint="default" w:ascii="Times New Roman" w:hAnsi="Times New Roman" w:cs="Times New Roman"/>
                      <w:lang w:val="en-US" w:eastAsia="zh-CN"/>
                    </w:rPr>
                    <w:t>0.0924048</w:t>
                  </w:r>
                </w:p>
              </w:tc>
              <w:tc>
                <w:tcPr>
                  <w:tcW w:w="1731"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16</w:t>
                  </w:r>
                </w:p>
              </w:tc>
              <w:tc>
                <w:tcPr>
                  <w:tcW w:w="1311" w:type="dxa"/>
                  <w:tcBorders>
                    <w:tl2br w:val="nil"/>
                    <w:tr2bl w:val="nil"/>
                  </w:tcBorders>
                  <w:noWrap w:val="0"/>
                  <w:vAlign w:val="center"/>
                </w:tcPr>
                <w:p>
                  <w:pPr>
                    <w:pStyle w:val="38"/>
                    <w:bidi w:val="0"/>
                    <w:rPr>
                      <w:rFonts w:hint="default" w:ascii="Times New Roman" w:hAnsi="Times New Roman" w:cs="Times New Roman"/>
                      <w:lang w:val="en-US" w:eastAsia="zh-CN"/>
                    </w:rPr>
                  </w:pPr>
                  <w:r>
                    <w:rPr>
                      <w:rFonts w:hint="default" w:ascii="Times New Roman" w:hAnsi="Times New Roman" w:cs="Times New Roman"/>
                      <w:lang w:val="en-US" w:eastAsia="zh-CN"/>
                    </w:rPr>
                    <w:t>0.0080352</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2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BOD</w:t>
                  </w:r>
                  <w:r>
                    <w:rPr>
                      <w:rFonts w:hint="default" w:ascii="Times New Roman" w:hAnsi="Times New Roman" w:eastAsia="宋体" w:cs="Times New Roman"/>
                      <w:b w:val="0"/>
                      <w:bCs/>
                      <w:kern w:val="21"/>
                      <w:sz w:val="21"/>
                      <w:szCs w:val="21"/>
                      <w:u w:val="none" w:color="auto"/>
                      <w:vertAlign w:val="subscript"/>
                    </w:rPr>
                    <w:t>5</w:t>
                  </w: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default" w:ascii="Times New Roman" w:hAnsi="Times New Roman" w:eastAsia="宋体" w:cs="Times New Roman"/>
                      <w:b w:val="0"/>
                      <w:bCs/>
                      <w:kern w:val="21"/>
                      <w:sz w:val="21"/>
                      <w:szCs w:val="21"/>
                      <w:u w:val="none" w:color="auto"/>
                      <w:lang w:val="en-US" w:eastAsia="zh-CN"/>
                    </w:rPr>
                    <w:t>150</w:t>
                  </w:r>
                </w:p>
              </w:tc>
              <w:tc>
                <w:tcPr>
                  <w:tcW w:w="1324" w:type="dxa"/>
                  <w:tcBorders>
                    <w:tl2br w:val="nil"/>
                    <w:tr2bl w:val="nil"/>
                  </w:tcBorders>
                  <w:noWrap w:val="0"/>
                  <w:vAlign w:val="center"/>
                </w:tcPr>
                <w:p>
                  <w:pPr>
                    <w:pStyle w:val="38"/>
                    <w:bidi w:val="0"/>
                    <w:rPr>
                      <w:rFonts w:hint="default" w:ascii="Times New Roman" w:hAnsi="Times New Roman" w:cs="Times New Roman"/>
                      <w:lang w:val="en-US" w:eastAsia="zh-CN"/>
                    </w:rPr>
                  </w:pPr>
                  <w:r>
                    <w:rPr>
                      <w:rFonts w:hint="default" w:ascii="Times New Roman" w:hAnsi="Times New Roman" w:cs="Times New Roman"/>
                      <w:lang w:val="en-US" w:eastAsia="zh-CN"/>
                    </w:rPr>
                    <w:t>0.07533</w:t>
                  </w:r>
                </w:p>
              </w:tc>
              <w:tc>
                <w:tcPr>
                  <w:tcW w:w="1241" w:type="dxa"/>
                  <w:tcBorders>
                    <w:tl2br w:val="nil"/>
                    <w:tr2bl w:val="nil"/>
                  </w:tcBorders>
                  <w:noWrap w:val="0"/>
                  <w:vAlign w:val="center"/>
                </w:tcPr>
                <w:p>
                  <w:pPr>
                    <w:pStyle w:val="38"/>
                    <w:bidi w:val="0"/>
                    <w:rPr>
                      <w:rFonts w:hint="default" w:ascii="Times New Roman" w:hAnsi="Times New Roman" w:cs="Times New Roman"/>
                    </w:rPr>
                  </w:pPr>
                  <w:r>
                    <w:rPr>
                      <w:rFonts w:hint="default" w:ascii="Times New Roman" w:hAnsi="Times New Roman" w:cs="Times New Roman"/>
                      <w:lang w:val="en-US" w:eastAsia="zh-CN"/>
                    </w:rPr>
                    <w:t>0.067797</w:t>
                  </w:r>
                </w:p>
              </w:tc>
              <w:tc>
                <w:tcPr>
                  <w:tcW w:w="1731"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15</w:t>
                  </w:r>
                </w:p>
              </w:tc>
              <w:tc>
                <w:tcPr>
                  <w:tcW w:w="1311" w:type="dxa"/>
                  <w:tcBorders>
                    <w:tl2br w:val="nil"/>
                    <w:tr2bl w:val="nil"/>
                  </w:tcBorders>
                  <w:noWrap w:val="0"/>
                  <w:vAlign w:val="center"/>
                </w:tcPr>
                <w:p>
                  <w:pPr>
                    <w:pStyle w:val="38"/>
                    <w:bidi w:val="0"/>
                    <w:rPr>
                      <w:rFonts w:hint="default" w:ascii="Times New Roman" w:hAnsi="Times New Roman" w:cs="Times New Roman"/>
                      <w:lang w:val="en-US" w:eastAsia="zh-CN"/>
                    </w:rPr>
                  </w:pPr>
                  <w:r>
                    <w:rPr>
                      <w:rFonts w:hint="default" w:ascii="Times New Roman" w:hAnsi="Times New Roman" w:cs="Times New Roman"/>
                      <w:lang w:val="en-US" w:eastAsia="zh-CN"/>
                    </w:rPr>
                    <w:t>0.007533</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2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SS</w:t>
                  </w: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default" w:ascii="Times New Roman" w:hAnsi="Times New Roman" w:eastAsia="宋体" w:cs="Times New Roman"/>
                      <w:b w:val="0"/>
                      <w:bCs/>
                      <w:kern w:val="21"/>
                      <w:sz w:val="21"/>
                      <w:szCs w:val="21"/>
                      <w:u w:val="none" w:color="auto"/>
                      <w:lang w:val="en-US" w:eastAsia="zh-CN"/>
                    </w:rPr>
                    <w:t>150</w:t>
                  </w:r>
                </w:p>
              </w:tc>
              <w:tc>
                <w:tcPr>
                  <w:tcW w:w="1324" w:type="dxa"/>
                  <w:tcBorders>
                    <w:tl2br w:val="nil"/>
                    <w:tr2bl w:val="nil"/>
                  </w:tcBorders>
                  <w:noWrap w:val="0"/>
                  <w:vAlign w:val="center"/>
                </w:tcPr>
                <w:p>
                  <w:pPr>
                    <w:pStyle w:val="38"/>
                    <w:bidi w:val="0"/>
                    <w:rPr>
                      <w:rFonts w:hint="default" w:ascii="Times New Roman" w:hAnsi="Times New Roman" w:cs="Times New Roman"/>
                      <w:lang w:val="en-US" w:eastAsia="zh-CN"/>
                    </w:rPr>
                  </w:pPr>
                  <w:r>
                    <w:rPr>
                      <w:rFonts w:hint="default" w:ascii="Times New Roman" w:hAnsi="Times New Roman" w:cs="Times New Roman"/>
                      <w:lang w:val="en-US" w:eastAsia="zh-CN"/>
                    </w:rPr>
                    <w:t>0.07533</w:t>
                  </w:r>
                </w:p>
              </w:tc>
              <w:tc>
                <w:tcPr>
                  <w:tcW w:w="1241" w:type="dxa"/>
                  <w:tcBorders>
                    <w:tl2br w:val="nil"/>
                    <w:tr2bl w:val="nil"/>
                  </w:tcBorders>
                  <w:noWrap w:val="0"/>
                  <w:vAlign w:val="center"/>
                </w:tcPr>
                <w:p>
                  <w:pPr>
                    <w:pStyle w:val="38"/>
                    <w:bidi w:val="0"/>
                    <w:rPr>
                      <w:rFonts w:hint="default" w:ascii="Times New Roman" w:hAnsi="Times New Roman" w:cs="Times New Roman"/>
                    </w:rPr>
                  </w:pPr>
                  <w:r>
                    <w:rPr>
                      <w:rFonts w:hint="default" w:ascii="Times New Roman" w:hAnsi="Times New Roman" w:cs="Times New Roman"/>
                      <w:lang w:val="en-US" w:eastAsia="zh-CN"/>
                    </w:rPr>
                    <w:t>0.0489645</w:t>
                  </w:r>
                </w:p>
              </w:tc>
              <w:tc>
                <w:tcPr>
                  <w:tcW w:w="1731"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52.5</w:t>
                  </w:r>
                </w:p>
              </w:tc>
              <w:tc>
                <w:tcPr>
                  <w:tcW w:w="1311" w:type="dxa"/>
                  <w:tcBorders>
                    <w:tl2br w:val="nil"/>
                    <w:tr2bl w:val="nil"/>
                  </w:tcBorders>
                  <w:noWrap w:val="0"/>
                  <w:vAlign w:val="center"/>
                </w:tcPr>
                <w:p>
                  <w:pPr>
                    <w:pStyle w:val="38"/>
                    <w:bidi w:val="0"/>
                    <w:rPr>
                      <w:rFonts w:hint="default" w:ascii="Times New Roman" w:hAnsi="Times New Roman" w:cs="Times New Roman"/>
                      <w:lang w:val="en-US" w:eastAsia="zh-CN"/>
                    </w:rPr>
                  </w:pPr>
                  <w:r>
                    <w:rPr>
                      <w:rFonts w:hint="default" w:ascii="Times New Roman" w:hAnsi="Times New Roman" w:cs="Times New Roman"/>
                      <w:lang w:val="en-US" w:eastAsia="zh-CN"/>
                    </w:rPr>
                    <w:t>0.0263655</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2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NH</w:t>
                  </w:r>
                  <w:r>
                    <w:rPr>
                      <w:rFonts w:hint="default" w:ascii="Times New Roman" w:hAnsi="Times New Roman" w:eastAsia="宋体" w:cs="Times New Roman"/>
                      <w:b w:val="0"/>
                      <w:bCs/>
                      <w:kern w:val="21"/>
                      <w:sz w:val="21"/>
                      <w:szCs w:val="21"/>
                      <w:u w:val="none" w:color="auto"/>
                      <w:vertAlign w:val="subscript"/>
                    </w:rPr>
                    <w:t>3</w:t>
                  </w:r>
                  <w:r>
                    <w:rPr>
                      <w:rFonts w:hint="default" w:ascii="Times New Roman" w:hAnsi="Times New Roman" w:eastAsia="宋体" w:cs="Times New Roman"/>
                      <w:b w:val="0"/>
                      <w:bCs/>
                      <w:kern w:val="21"/>
                      <w:sz w:val="21"/>
                      <w:szCs w:val="21"/>
                      <w:u w:val="none" w:color="auto"/>
                    </w:rPr>
                    <w:t>-N</w:t>
                  </w: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default" w:ascii="Times New Roman" w:hAnsi="Times New Roman" w:eastAsia="宋体" w:cs="Times New Roman"/>
                      <w:b w:val="0"/>
                      <w:bCs/>
                      <w:kern w:val="21"/>
                      <w:sz w:val="21"/>
                      <w:szCs w:val="21"/>
                      <w:u w:val="none" w:color="auto"/>
                      <w:lang w:val="en-US" w:eastAsia="zh-CN"/>
                    </w:rPr>
                    <w:t>15</w:t>
                  </w:r>
                </w:p>
              </w:tc>
              <w:tc>
                <w:tcPr>
                  <w:tcW w:w="1324" w:type="dxa"/>
                  <w:tcBorders>
                    <w:tl2br w:val="nil"/>
                    <w:tr2bl w:val="nil"/>
                  </w:tcBorders>
                  <w:noWrap w:val="0"/>
                  <w:vAlign w:val="center"/>
                </w:tcPr>
                <w:p>
                  <w:pPr>
                    <w:pStyle w:val="38"/>
                    <w:bidi w:val="0"/>
                    <w:rPr>
                      <w:rFonts w:hint="default" w:ascii="Times New Roman" w:hAnsi="Times New Roman" w:cs="Times New Roman"/>
                      <w:lang w:val="en-US" w:eastAsia="zh-CN"/>
                    </w:rPr>
                  </w:pPr>
                  <w:r>
                    <w:rPr>
                      <w:rFonts w:hint="default" w:ascii="Times New Roman" w:hAnsi="Times New Roman" w:cs="Times New Roman"/>
                      <w:lang w:val="en-US" w:eastAsia="zh-CN"/>
                    </w:rPr>
                    <w:t>0.007533</w:t>
                  </w:r>
                </w:p>
              </w:tc>
              <w:tc>
                <w:tcPr>
                  <w:tcW w:w="1241" w:type="dxa"/>
                  <w:tcBorders>
                    <w:tl2br w:val="nil"/>
                    <w:tr2bl w:val="nil"/>
                  </w:tcBorders>
                  <w:noWrap w:val="0"/>
                  <w:vAlign w:val="center"/>
                </w:tcPr>
                <w:p>
                  <w:pPr>
                    <w:pStyle w:val="38"/>
                    <w:bidi w:val="0"/>
                    <w:rPr>
                      <w:rFonts w:hint="default" w:ascii="Times New Roman" w:hAnsi="Times New Roman" w:cs="Times New Roman"/>
                      <w:lang w:val="en-US"/>
                    </w:rPr>
                  </w:pPr>
                  <w:r>
                    <w:rPr>
                      <w:rFonts w:hint="default" w:ascii="Times New Roman" w:hAnsi="Times New Roman" w:cs="Times New Roman"/>
                      <w:lang w:val="en-US" w:eastAsia="zh-CN"/>
                    </w:rPr>
                    <w:t>0.00632772</w:t>
                  </w:r>
                </w:p>
              </w:tc>
              <w:tc>
                <w:tcPr>
                  <w:tcW w:w="1731"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2.4</w:t>
                  </w:r>
                </w:p>
              </w:tc>
              <w:tc>
                <w:tcPr>
                  <w:tcW w:w="1311" w:type="dxa"/>
                  <w:tcBorders>
                    <w:tl2br w:val="nil"/>
                    <w:tr2bl w:val="nil"/>
                  </w:tcBorders>
                  <w:noWrap w:val="0"/>
                  <w:vAlign w:val="center"/>
                </w:tcPr>
                <w:p>
                  <w:pPr>
                    <w:pStyle w:val="38"/>
                    <w:bidi w:val="0"/>
                    <w:rPr>
                      <w:rFonts w:hint="default" w:ascii="Times New Roman" w:hAnsi="Times New Roman" w:cs="Times New Roman"/>
                      <w:lang w:val="en-US" w:eastAsia="zh-CN"/>
                    </w:rPr>
                  </w:pPr>
                  <w:r>
                    <w:rPr>
                      <w:rFonts w:hint="default" w:ascii="Times New Roman" w:hAnsi="Times New Roman" w:cs="Times New Roman"/>
                      <w:lang w:val="en-US" w:eastAsia="zh-CN"/>
                    </w:rPr>
                    <w:t>0.00120528</w:t>
                  </w:r>
                </w:p>
              </w:tc>
            </w:tr>
          </w:tbl>
          <w:p>
            <w:pPr>
              <w:bidi w:val="0"/>
              <w:rPr>
                <w:rFonts w:hint="default" w:ascii="Times New Roman" w:hAnsi="Times New Roman" w:cs="Times New Roman"/>
                <w:lang w:val="en-US" w:eastAsia="zh-CN"/>
              </w:rPr>
            </w:pPr>
            <w:r>
              <w:rPr>
                <w:rFonts w:hint="default" w:ascii="Times New Roman" w:hAnsi="Times New Roman" w:cs="Times New Roman"/>
                <w:color w:val="auto"/>
                <w:lang w:val="en-US"/>
              </w:rPr>
              <w:t>项目</w:t>
            </w:r>
            <w:r>
              <w:rPr>
                <w:rFonts w:hint="default" w:ascii="Times New Roman" w:hAnsi="Times New Roman" w:cs="Times New Roman"/>
                <w:color w:val="auto"/>
                <w:lang w:val="en-US" w:eastAsia="zh-CN"/>
              </w:rPr>
              <w:t>清洗</w:t>
            </w:r>
            <w:r>
              <w:rPr>
                <w:rFonts w:hint="default" w:ascii="Times New Roman" w:hAnsi="Times New Roman" w:cs="Times New Roman"/>
                <w:color w:val="auto"/>
                <w:lang w:val="en-US"/>
              </w:rPr>
              <w:t>废水均经过自建污水处理站处理（采用</w:t>
            </w:r>
            <w:r>
              <w:rPr>
                <w:rFonts w:hint="default" w:ascii="Times New Roman" w:hAnsi="Times New Roman" w:cs="Times New Roman"/>
                <w:color w:val="auto"/>
                <w:lang w:val="en-US" w:eastAsia="zh-CN"/>
              </w:rPr>
              <w:t>混凝沉淀+SBR法</w:t>
            </w:r>
            <w:r>
              <w:rPr>
                <w:rFonts w:hint="default" w:ascii="Times New Roman" w:hAnsi="Times New Roman" w:cs="Times New Roman"/>
                <w:color w:val="auto"/>
                <w:lang w:val="en-US"/>
              </w:rPr>
              <w:t>工艺）达到</w:t>
            </w:r>
            <w:r>
              <w:rPr>
                <w:rFonts w:hint="default" w:ascii="Times New Roman" w:hAnsi="Times New Roman" w:cs="Times New Roman"/>
                <w:lang w:eastAsia="zh-CN"/>
              </w:rPr>
              <w:t>《农田灌溉水质标准》（GB5084-</w:t>
            </w:r>
            <w:r>
              <w:rPr>
                <w:rFonts w:hint="default" w:ascii="Times New Roman" w:hAnsi="Times New Roman" w:cs="Times New Roman"/>
                <w:lang w:val="en-US" w:eastAsia="zh-CN"/>
              </w:rPr>
              <w:t>2021</w:t>
            </w:r>
            <w:r>
              <w:rPr>
                <w:rFonts w:hint="default" w:ascii="Times New Roman" w:hAnsi="Times New Roman" w:cs="Times New Roman"/>
                <w:lang w:eastAsia="zh-CN"/>
              </w:rPr>
              <w:t>）中的</w:t>
            </w:r>
            <w:r>
              <w:rPr>
                <w:rFonts w:hint="default" w:ascii="Times New Roman" w:hAnsi="Times New Roman" w:cs="Times New Roman"/>
                <w:lang w:val="en-US" w:eastAsia="zh-CN"/>
              </w:rPr>
              <w:t>水田</w:t>
            </w:r>
            <w:r>
              <w:rPr>
                <w:rFonts w:hint="default" w:ascii="Times New Roman" w:hAnsi="Times New Roman" w:cs="Times New Roman"/>
                <w:lang w:eastAsia="zh-CN"/>
              </w:rPr>
              <w:t>标准后</w:t>
            </w:r>
            <w:r>
              <w:rPr>
                <w:rFonts w:hint="default" w:ascii="Times New Roman" w:hAnsi="Times New Roman" w:cs="Times New Roman"/>
              </w:rPr>
              <w:t>用于</w:t>
            </w:r>
            <w:r>
              <w:rPr>
                <w:rFonts w:hint="default" w:ascii="Times New Roman" w:hAnsi="Times New Roman" w:cs="Times New Roman"/>
                <w:highlight w:val="none"/>
                <w:lang w:val="en-US" w:eastAsia="zh-CN"/>
              </w:rPr>
              <w:t>水田、</w:t>
            </w:r>
            <w:r>
              <w:rPr>
                <w:rFonts w:hint="default" w:ascii="Times New Roman" w:hAnsi="Times New Roman" w:cs="Times New Roman"/>
                <w:highlight w:val="none"/>
                <w:lang w:eastAsia="zh-CN"/>
              </w:rPr>
              <w:t>旱地、</w:t>
            </w:r>
            <w:r>
              <w:rPr>
                <w:rFonts w:hint="default" w:ascii="Times New Roman" w:hAnsi="Times New Roman" w:cs="Times New Roman"/>
                <w:highlight w:val="none"/>
                <w:lang w:val="en-US" w:eastAsia="zh-CN"/>
              </w:rPr>
              <w:t>蔬菜的灌溉</w:t>
            </w:r>
            <w:r>
              <w:rPr>
                <w:rFonts w:hint="default" w:ascii="Times New Roman" w:hAnsi="Times New Roman" w:cs="Times New Roman"/>
                <w:highlight w:val="none"/>
              </w:rPr>
              <w:t>，不</w:t>
            </w:r>
            <w:r>
              <w:rPr>
                <w:rFonts w:hint="default" w:ascii="Times New Roman" w:hAnsi="Times New Roman" w:cs="Times New Roman"/>
              </w:rPr>
              <w:t>外排</w:t>
            </w:r>
            <w:r>
              <w:rPr>
                <w:rFonts w:hint="default" w:ascii="Times New Roman" w:hAnsi="Times New Roman" w:cs="Times New Roman"/>
                <w:highlight w:val="none"/>
                <w:lang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⑤锅炉废水</w:t>
            </w:r>
          </w:p>
          <w:p>
            <w:pPr>
              <w:pStyle w:val="96"/>
              <w:bidi w:val="0"/>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A、清洗水（锅炉内排水）</w:t>
            </w:r>
          </w:p>
          <w:p>
            <w:pPr>
              <w:pStyle w:val="96"/>
              <w:bidi w:val="0"/>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定期对锅炉进行清洗，约5天清洗一次，清洗用水0.1m</w:t>
            </w:r>
            <w:r>
              <w:rPr>
                <w:rFonts w:hint="default" w:ascii="Times New Roman" w:hAnsi="Times New Roman" w:cs="Times New Roman"/>
                <w:u w:val="none"/>
                <w:vertAlign w:val="superscript"/>
                <w:lang w:val="en-US" w:eastAsia="zh-CN"/>
              </w:rPr>
              <w:t>3</w:t>
            </w:r>
            <w:r>
              <w:rPr>
                <w:rFonts w:hint="default" w:ascii="Times New Roman" w:hAnsi="Times New Roman" w:cs="Times New Roman"/>
                <w:u w:val="none"/>
                <w:lang w:val="en-US" w:eastAsia="zh-CN"/>
              </w:rPr>
              <w:t>/次，厂区年工作时间为360天，全年清洗次数为72次，清洗废水合计7.2m</w:t>
            </w:r>
            <w:r>
              <w:rPr>
                <w:rFonts w:hint="default" w:ascii="Times New Roman" w:hAnsi="Times New Roman" w:cs="Times New Roman"/>
                <w:u w:val="none"/>
                <w:vertAlign w:val="superscript"/>
                <w:lang w:val="en-US" w:eastAsia="zh-CN"/>
              </w:rPr>
              <w:t>3</w:t>
            </w:r>
            <w:r>
              <w:rPr>
                <w:rFonts w:hint="default" w:ascii="Times New Roman" w:hAnsi="Times New Roman" w:cs="Times New Roman"/>
                <w:u w:val="none"/>
                <w:lang w:val="en-US" w:eastAsia="zh-CN"/>
              </w:rPr>
              <w:t>/a（0.02m</w:t>
            </w:r>
            <w:r>
              <w:rPr>
                <w:rFonts w:hint="default" w:ascii="Times New Roman" w:hAnsi="Times New Roman" w:cs="Times New Roman"/>
                <w:u w:val="none"/>
                <w:vertAlign w:val="superscript"/>
                <w:lang w:val="en-US" w:eastAsia="zh-CN"/>
              </w:rPr>
              <w:t>3</w:t>
            </w:r>
            <w:r>
              <w:rPr>
                <w:rFonts w:hint="default" w:ascii="Times New Roman" w:hAnsi="Times New Roman" w:cs="Times New Roman"/>
                <w:u w:val="none"/>
                <w:lang w:val="en-US" w:eastAsia="zh-CN"/>
              </w:rPr>
              <w:t>/d）。</w:t>
            </w:r>
          </w:p>
          <w:p>
            <w:pPr>
              <w:pStyle w:val="96"/>
              <w:bidi w:val="0"/>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B、浓水（锅炉外排水）</w:t>
            </w:r>
          </w:p>
          <w:p>
            <w:pPr>
              <w:bidi w:val="0"/>
              <w:rPr>
                <w:rFonts w:hint="default" w:ascii="Times New Roman" w:hAnsi="Times New Roman" w:cs="Times New Roman"/>
                <w:lang w:eastAsia="zh-CN"/>
              </w:rPr>
            </w:pPr>
            <w:r>
              <w:rPr>
                <w:rFonts w:hint="default" w:ascii="Times New Roman" w:hAnsi="Times New Roman" w:eastAsia="宋体" w:cs="Times New Roman"/>
                <w:u w:val="none"/>
                <w:lang w:val="en-US" w:eastAsia="zh-CN"/>
              </w:rPr>
              <w:t>项目设置1台0.7t/h锅炉</w:t>
            </w:r>
            <w:r>
              <w:rPr>
                <w:rFonts w:hint="default" w:ascii="Times New Roman" w:hAnsi="Times New Roman" w:cs="Times New Roman"/>
                <w:u w:val="none"/>
                <w:lang w:val="en-US" w:eastAsia="zh-CN"/>
              </w:rPr>
              <w:t>，配备1台软水设备，锅炉燃料为生物质颗粒，锅炉日运行5h，</w:t>
            </w:r>
            <w:r>
              <w:rPr>
                <w:rFonts w:hint="default" w:ascii="Times New Roman" w:hAnsi="Times New Roman" w:eastAsia="宋体" w:cs="Times New Roman"/>
                <w:u w:val="none"/>
                <w:lang w:val="en-US" w:eastAsia="zh-CN"/>
              </w:rPr>
              <w:t>锅炉满负荷运行，锅炉蒸汽产量为4.2m</w:t>
            </w:r>
            <w:r>
              <w:rPr>
                <w:rFonts w:hint="default" w:ascii="Times New Roman" w:hAnsi="Times New Roman" w:eastAsia="宋体" w:cs="Times New Roman"/>
                <w:u w:val="none"/>
                <w:vertAlign w:val="superscript"/>
                <w:lang w:val="en-US" w:eastAsia="zh-CN"/>
              </w:rPr>
              <w:t>3</w:t>
            </w:r>
            <w:r>
              <w:rPr>
                <w:rFonts w:hint="default" w:ascii="Times New Roman" w:hAnsi="Times New Roman" w:eastAsia="宋体" w:cs="Times New Roman"/>
                <w:u w:val="none"/>
                <w:lang w:val="en-US" w:eastAsia="zh-CN"/>
              </w:rPr>
              <w:t>/d（1512m</w:t>
            </w:r>
            <w:r>
              <w:rPr>
                <w:rFonts w:hint="default" w:ascii="Times New Roman" w:hAnsi="Times New Roman" w:eastAsia="宋体" w:cs="Times New Roman"/>
                <w:u w:val="none"/>
                <w:vertAlign w:val="superscript"/>
                <w:lang w:val="en-US" w:eastAsia="zh-CN"/>
              </w:rPr>
              <w:t>3</w:t>
            </w:r>
            <w:r>
              <w:rPr>
                <w:rFonts w:hint="default" w:ascii="Times New Roman" w:hAnsi="Times New Roman" w:eastAsia="宋体" w:cs="Times New Roman"/>
                <w:u w:val="none"/>
                <w:lang w:val="en-US" w:eastAsia="zh-CN"/>
              </w:rPr>
              <w:t>/a）。</w:t>
            </w:r>
            <w:r>
              <w:rPr>
                <w:rFonts w:hint="default" w:ascii="Times New Roman" w:hAnsi="Times New Roman" w:cs="Times New Roman"/>
                <w:u w:val="none"/>
                <w:lang w:val="en-US" w:eastAsia="zh-CN"/>
              </w:rPr>
              <w:t>锅炉软水系统转化率为80%，则锅炉新鲜水量为5.25m</w:t>
            </w:r>
            <w:r>
              <w:rPr>
                <w:rFonts w:hint="default" w:ascii="Times New Roman" w:hAnsi="Times New Roman" w:cs="Times New Roman"/>
                <w:u w:val="none"/>
                <w:vertAlign w:val="superscript"/>
                <w:lang w:val="en-US" w:eastAsia="zh-CN"/>
              </w:rPr>
              <w:t>3</w:t>
            </w:r>
            <w:r>
              <w:rPr>
                <w:rFonts w:hint="default" w:ascii="Times New Roman" w:hAnsi="Times New Roman" w:cs="Times New Roman"/>
                <w:u w:val="none"/>
                <w:lang w:val="en-US" w:eastAsia="zh-CN"/>
              </w:rPr>
              <w:t>/d（1890m</w:t>
            </w:r>
            <w:r>
              <w:rPr>
                <w:rFonts w:hint="default" w:ascii="Times New Roman" w:hAnsi="Times New Roman" w:cs="Times New Roman"/>
                <w:u w:val="none"/>
                <w:vertAlign w:val="superscript"/>
                <w:lang w:val="en-US" w:eastAsia="zh-CN"/>
              </w:rPr>
              <w:t>3</w:t>
            </w:r>
            <w:r>
              <w:rPr>
                <w:rFonts w:hint="default" w:ascii="Times New Roman" w:hAnsi="Times New Roman" w:cs="Times New Roman"/>
                <w:u w:val="none"/>
                <w:lang w:val="en-US" w:eastAsia="zh-CN"/>
              </w:rPr>
              <w:t>/a）。锅炉软水系统浓水产生率为用水量的20%，浓水产生量为1.05m</w:t>
            </w:r>
            <w:r>
              <w:rPr>
                <w:rFonts w:hint="default" w:ascii="Times New Roman" w:hAnsi="Times New Roman" w:cs="Times New Roman"/>
                <w:u w:val="none"/>
                <w:vertAlign w:val="superscript"/>
                <w:lang w:val="en-US" w:eastAsia="zh-CN"/>
              </w:rPr>
              <w:t>3</w:t>
            </w:r>
            <w:r>
              <w:rPr>
                <w:rFonts w:hint="default" w:ascii="Times New Roman" w:hAnsi="Times New Roman" w:cs="Times New Roman"/>
                <w:u w:val="none"/>
                <w:lang w:val="en-US" w:eastAsia="zh-CN"/>
              </w:rPr>
              <w:t>/d（378m</w:t>
            </w:r>
            <w:r>
              <w:rPr>
                <w:rFonts w:hint="default" w:ascii="Times New Roman" w:hAnsi="Times New Roman" w:cs="Times New Roman"/>
                <w:u w:val="none"/>
                <w:vertAlign w:val="superscript"/>
                <w:lang w:val="en-US" w:eastAsia="zh-CN"/>
              </w:rPr>
              <w:t>3</w:t>
            </w:r>
            <w:r>
              <w:rPr>
                <w:rFonts w:hint="default" w:ascii="Times New Roman" w:hAnsi="Times New Roman" w:cs="Times New Roman"/>
                <w:u w:val="none"/>
                <w:lang w:val="en-US" w:eastAsia="zh-CN"/>
              </w:rPr>
              <w:t>/a）</w:t>
            </w:r>
            <w:r>
              <w:rPr>
                <w:rFonts w:hint="default" w:ascii="Times New Roman" w:hAnsi="Times New Roman" w:cs="Times New Roman"/>
                <w:color w:val="auto"/>
                <w:u w:val="none"/>
                <w:lang w:val="en-US" w:eastAsia="zh-CN"/>
              </w:rPr>
              <w:t>。</w:t>
            </w:r>
          </w:p>
          <w:p>
            <w:pPr>
              <w:bidi w:val="0"/>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锅炉总废水为734.4m</w:t>
            </w:r>
            <w:r>
              <w:rPr>
                <w:rFonts w:hint="default" w:ascii="Times New Roman" w:hAnsi="Times New Roman" w:cs="Times New Roman"/>
                <w:color w:val="auto"/>
                <w:u w:val="none"/>
                <w:vertAlign w:val="superscript"/>
                <w:lang w:val="en-US" w:eastAsia="zh-CN"/>
              </w:rPr>
              <w:t>3</w:t>
            </w:r>
            <w:r>
              <w:rPr>
                <w:rFonts w:hint="default" w:ascii="Times New Roman" w:hAnsi="Times New Roman" w:cs="Times New Roman"/>
                <w:color w:val="auto"/>
                <w:u w:val="none"/>
                <w:lang w:val="en-US" w:eastAsia="zh-CN"/>
              </w:rPr>
              <w:t>/a（1.07m</w:t>
            </w:r>
            <w:r>
              <w:rPr>
                <w:rFonts w:hint="default" w:ascii="Times New Roman" w:hAnsi="Times New Roman" w:cs="Times New Roman"/>
                <w:color w:val="auto"/>
                <w:u w:val="none"/>
                <w:vertAlign w:val="superscript"/>
                <w:lang w:val="en-US" w:eastAsia="zh-CN"/>
              </w:rPr>
              <w:t>3</w:t>
            </w:r>
            <w:r>
              <w:rPr>
                <w:rFonts w:hint="default" w:ascii="Times New Roman" w:hAnsi="Times New Roman" w:cs="Times New Roman"/>
                <w:color w:val="auto"/>
                <w:u w:val="none"/>
                <w:lang w:val="en-US" w:eastAsia="zh-CN"/>
              </w:rPr>
              <w:t>/d）</w:t>
            </w:r>
            <w:r>
              <w:rPr>
                <w:rFonts w:hint="default" w:ascii="Times New Roman" w:hAnsi="Times New Roman" w:cs="Times New Roman"/>
                <w:color w:val="auto"/>
                <w:u w:val="none"/>
                <w:vertAlign w:val="baseline"/>
                <w:lang w:val="en-US" w:eastAsia="zh-CN"/>
              </w:rPr>
              <w:t>，废水中含污染物较少，</w:t>
            </w:r>
            <w:r>
              <w:rPr>
                <w:rFonts w:hint="default" w:ascii="Times New Roman" w:hAnsi="Times New Roman" w:cs="Times New Roman"/>
                <w:u w:val="none"/>
              </w:rPr>
              <w:t>主要污染物为</w:t>
            </w:r>
            <w:r>
              <w:rPr>
                <w:rFonts w:ascii="Times New Roman" w:hAnsi="Times New Roman" w:cs="Times New Roman"/>
                <w:u w:val="none"/>
              </w:rPr>
              <w:t>COD</w:t>
            </w:r>
            <w:r>
              <w:rPr>
                <w:rFonts w:hint="default" w:ascii="Times New Roman" w:hAnsi="Times New Roman" w:cs="Times New Roman"/>
                <w:u w:val="none"/>
              </w:rPr>
              <w:t>、</w:t>
            </w:r>
            <w:r>
              <w:rPr>
                <w:rFonts w:ascii="Times New Roman" w:hAnsi="Times New Roman" w:cs="Times New Roman"/>
                <w:u w:val="none"/>
              </w:rPr>
              <w:t>BOD</w:t>
            </w:r>
            <w:r>
              <w:rPr>
                <w:rFonts w:ascii="Times New Roman" w:hAnsi="Times New Roman" w:cs="Times New Roman"/>
                <w:u w:val="none"/>
                <w:vertAlign w:val="subscript"/>
              </w:rPr>
              <w:t>5</w:t>
            </w:r>
            <w:r>
              <w:rPr>
                <w:rFonts w:hint="default" w:ascii="Times New Roman" w:hAnsi="Times New Roman" w:cs="Times New Roman"/>
                <w:u w:val="none"/>
              </w:rPr>
              <w:t>、</w:t>
            </w:r>
            <w:r>
              <w:rPr>
                <w:rFonts w:ascii="Times New Roman" w:hAnsi="Times New Roman" w:cs="Times New Roman"/>
                <w:u w:val="none"/>
              </w:rPr>
              <w:t>NH</w:t>
            </w:r>
            <w:r>
              <w:rPr>
                <w:rFonts w:ascii="Times New Roman" w:hAnsi="Times New Roman" w:cs="Times New Roman"/>
                <w:u w:val="none"/>
                <w:vertAlign w:val="subscript"/>
              </w:rPr>
              <w:t>3</w:t>
            </w:r>
            <w:r>
              <w:rPr>
                <w:rFonts w:ascii="Times New Roman" w:hAnsi="Times New Roman" w:cs="Times New Roman"/>
                <w:u w:val="none"/>
              </w:rPr>
              <w:t>-N</w:t>
            </w:r>
            <w:r>
              <w:rPr>
                <w:rFonts w:hint="default" w:ascii="Times New Roman" w:hAnsi="Times New Roman" w:cs="Times New Roman"/>
                <w:u w:val="none"/>
              </w:rPr>
              <w:t>、</w:t>
            </w:r>
            <w:r>
              <w:rPr>
                <w:rFonts w:ascii="Times New Roman" w:hAnsi="Times New Roman" w:cs="Times New Roman"/>
                <w:u w:val="none"/>
              </w:rPr>
              <w:t>SS</w:t>
            </w:r>
            <w:r>
              <w:rPr>
                <w:rFonts w:hint="default" w:ascii="Times New Roman" w:hAnsi="Times New Roman" w:cs="Times New Roman"/>
                <w:u w:val="none"/>
              </w:rPr>
              <w:t>，其中</w:t>
            </w:r>
            <w:r>
              <w:rPr>
                <w:rFonts w:ascii="Times New Roman" w:hAnsi="Times New Roman" w:cs="Times New Roman"/>
                <w:u w:val="none"/>
              </w:rPr>
              <w:t>BOD</w:t>
            </w:r>
            <w:r>
              <w:rPr>
                <w:rFonts w:ascii="Times New Roman" w:hAnsi="Times New Roman" w:cs="Times New Roman"/>
                <w:u w:val="none"/>
                <w:vertAlign w:val="subscript"/>
              </w:rPr>
              <w:t>5</w:t>
            </w:r>
            <w:r>
              <w:rPr>
                <w:rFonts w:hint="default" w:ascii="Times New Roman" w:hAnsi="Times New Roman" w:cs="Times New Roman"/>
                <w:u w:val="none"/>
              </w:rPr>
              <w:t>浓度为</w:t>
            </w:r>
            <w:r>
              <w:rPr>
                <w:rFonts w:hint="eastAsia" w:ascii="Times New Roman" w:hAnsi="Times New Roman" w:cs="Times New Roman"/>
                <w:u w:val="none"/>
                <w:lang w:val="en-US" w:eastAsia="zh-CN"/>
              </w:rPr>
              <w:t>40</w:t>
            </w:r>
            <w:r>
              <w:rPr>
                <w:rFonts w:ascii="Times New Roman" w:hAnsi="Times New Roman" w:cs="Times New Roman"/>
                <w:u w:val="none"/>
              </w:rPr>
              <w:t>mg/L</w:t>
            </w:r>
            <w:r>
              <w:rPr>
                <w:rFonts w:hint="default" w:ascii="Times New Roman" w:hAnsi="Times New Roman" w:cs="Times New Roman"/>
                <w:u w:val="none"/>
              </w:rPr>
              <w:t>，</w:t>
            </w:r>
            <w:r>
              <w:rPr>
                <w:rFonts w:ascii="Times New Roman" w:hAnsi="Times New Roman" w:cs="Times New Roman"/>
                <w:u w:val="none"/>
              </w:rPr>
              <w:t>NH</w:t>
            </w:r>
            <w:r>
              <w:rPr>
                <w:rFonts w:ascii="Times New Roman" w:hAnsi="Times New Roman" w:cs="Times New Roman"/>
                <w:u w:val="none"/>
                <w:vertAlign w:val="subscript"/>
              </w:rPr>
              <w:t>3</w:t>
            </w:r>
            <w:r>
              <w:rPr>
                <w:rFonts w:ascii="Times New Roman" w:hAnsi="Times New Roman" w:cs="Times New Roman"/>
                <w:u w:val="none"/>
              </w:rPr>
              <w:t>-N</w:t>
            </w:r>
            <w:r>
              <w:rPr>
                <w:rFonts w:hint="default" w:ascii="Times New Roman" w:hAnsi="Times New Roman" w:cs="Times New Roman"/>
                <w:u w:val="none"/>
              </w:rPr>
              <w:t>浓度为</w:t>
            </w:r>
            <w:r>
              <w:rPr>
                <w:rFonts w:hint="eastAsia" w:ascii="Times New Roman" w:hAnsi="Times New Roman" w:cs="Times New Roman"/>
                <w:u w:val="none"/>
                <w:lang w:val="en-US" w:eastAsia="zh-CN"/>
              </w:rPr>
              <w:t>10</w:t>
            </w:r>
            <w:r>
              <w:rPr>
                <w:rFonts w:ascii="Times New Roman" w:hAnsi="Times New Roman" w:cs="Times New Roman"/>
                <w:u w:val="none"/>
              </w:rPr>
              <w:t>mg/L</w:t>
            </w:r>
            <w:r>
              <w:rPr>
                <w:rFonts w:hint="default" w:ascii="Times New Roman" w:hAnsi="Times New Roman" w:cs="Times New Roman"/>
                <w:u w:val="none"/>
              </w:rPr>
              <w:t>，</w:t>
            </w:r>
            <w:r>
              <w:rPr>
                <w:rFonts w:ascii="Times New Roman" w:hAnsi="Times New Roman" w:cs="Times New Roman"/>
                <w:u w:val="none"/>
              </w:rPr>
              <w:t>SS</w:t>
            </w:r>
            <w:r>
              <w:rPr>
                <w:rFonts w:hint="default" w:ascii="Times New Roman" w:hAnsi="Times New Roman" w:cs="Times New Roman"/>
                <w:u w:val="none"/>
              </w:rPr>
              <w:t>浓度为</w:t>
            </w:r>
            <w:r>
              <w:rPr>
                <w:rFonts w:hint="eastAsia" w:ascii="Times New Roman" w:hAnsi="Times New Roman" w:cs="Times New Roman"/>
                <w:u w:val="none"/>
                <w:lang w:val="en-US" w:eastAsia="zh-CN"/>
              </w:rPr>
              <w:t>100</w:t>
            </w:r>
            <w:r>
              <w:rPr>
                <w:rFonts w:ascii="Times New Roman" w:hAnsi="Times New Roman" w:cs="Times New Roman"/>
                <w:u w:val="none"/>
              </w:rPr>
              <w:t>mg/L</w:t>
            </w:r>
            <w:r>
              <w:rPr>
                <w:rFonts w:hint="eastAsia" w:ascii="Times New Roman" w:hAnsi="Times New Roman" w:cs="Times New Roman"/>
                <w:u w:val="none"/>
                <w:lang w:eastAsia="zh-CN"/>
              </w:rPr>
              <w:t>，</w:t>
            </w:r>
            <w:r>
              <w:rPr>
                <w:rFonts w:hint="default" w:ascii="Times New Roman" w:hAnsi="Times New Roman" w:cs="Times New Roman"/>
                <w:color w:val="auto"/>
                <w:u w:val="none"/>
                <w:vertAlign w:val="baseline"/>
                <w:lang w:val="en-US" w:eastAsia="zh-CN"/>
              </w:rPr>
              <w:t>可经排水管排入污水处理站</w:t>
            </w:r>
            <w:r>
              <w:rPr>
                <w:rFonts w:hint="default" w:ascii="Times New Roman" w:hAnsi="Times New Roman" w:cs="Times New Roman"/>
                <w:color w:val="auto"/>
                <w:u w:val="none"/>
                <w:lang w:val="en-US" w:eastAsia="zh-CN"/>
              </w:rPr>
              <w:t>。</w:t>
            </w:r>
          </w:p>
          <w:p>
            <w:pPr>
              <w:rPr>
                <w:rFonts w:hint="default"/>
                <w:lang w:val="en-US" w:eastAsia="zh-CN"/>
              </w:rPr>
            </w:pPr>
            <w:r>
              <w:rPr>
                <w:color w:val="auto"/>
                <w:sz w:val="24"/>
              </w:rPr>
              <w:t>根据《排放源统计调查产排污核算方法和系数手册》（</w:t>
            </w:r>
            <w:r>
              <w:rPr>
                <w:rFonts w:hint="eastAsia"/>
                <w:color w:val="auto"/>
                <w:sz w:val="24"/>
                <w:lang w:val="en-US" w:eastAsia="zh-CN"/>
              </w:rPr>
              <w:t>4430</w:t>
            </w:r>
            <w:r>
              <w:rPr>
                <w:color w:val="auto"/>
                <w:sz w:val="24"/>
              </w:rPr>
              <w:t>，</w:t>
            </w:r>
            <w:r>
              <w:rPr>
                <w:rFonts w:hint="eastAsia"/>
                <w:color w:val="auto"/>
                <w:sz w:val="24"/>
                <w:lang w:val="en-US" w:eastAsia="zh-CN"/>
              </w:rPr>
              <w:t>工业锅炉行业</w:t>
            </w:r>
            <w:r>
              <w:rPr>
                <w:color w:val="auto"/>
                <w:sz w:val="24"/>
              </w:rPr>
              <w:t>系数手册）中</w:t>
            </w:r>
            <w:r>
              <w:rPr>
                <w:rFonts w:hint="eastAsia"/>
                <w:color w:val="auto"/>
                <w:sz w:val="24"/>
                <w:lang w:val="en-US" w:eastAsia="zh-CN"/>
              </w:rPr>
              <w:t>生物质锅炉锅外水处理COD</w:t>
            </w:r>
            <w:r>
              <w:rPr>
                <w:color w:val="auto"/>
                <w:sz w:val="24"/>
              </w:rPr>
              <w:t>产排污系数见下表。</w:t>
            </w:r>
          </w:p>
          <w:p>
            <w:pPr>
              <w:pStyle w:val="74"/>
              <w:tabs>
                <w:tab w:val="left" w:pos="284"/>
                <w:tab w:val="left" w:pos="600"/>
              </w:tabs>
              <w:bidi w:val="0"/>
              <w:rPr>
                <w:color w:val="auto"/>
              </w:rPr>
            </w:pPr>
            <w:r>
              <w:rPr>
                <w:color w:val="auto"/>
              </w:rPr>
              <w:t>表4</w:t>
            </w:r>
            <w:r>
              <w:rPr>
                <w:rFonts w:hint="eastAsia"/>
                <w:color w:val="auto"/>
                <w:lang w:val="en-US" w:eastAsia="zh-CN"/>
              </w:rPr>
              <w:t>.2</w:t>
            </w:r>
            <w:r>
              <w:rPr>
                <w:color w:val="auto"/>
              </w:rPr>
              <w:t>-</w:t>
            </w:r>
            <w:r>
              <w:rPr>
                <w:rFonts w:hint="eastAsia"/>
                <w:color w:val="auto"/>
                <w:lang w:val="en-US" w:eastAsia="zh-CN"/>
              </w:rPr>
              <w:t>5</w:t>
            </w:r>
            <w:r>
              <w:rPr>
                <w:color w:val="auto"/>
              </w:rPr>
              <w:t xml:space="preserve"> </w:t>
            </w:r>
            <w:r>
              <w:rPr>
                <w:rFonts w:hint="eastAsia"/>
                <w:color w:val="auto"/>
              </w:rPr>
              <w:t>工业锅炉（热力生产和供应行业）</w:t>
            </w:r>
            <w:r>
              <w:rPr>
                <w:color w:val="auto"/>
              </w:rPr>
              <w:t>产排污系数表</w:t>
            </w:r>
          </w:p>
          <w:tbl>
            <w:tblPr>
              <w:tblStyle w:val="47"/>
              <w:tblW w:w="468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61"/>
              <w:gridCol w:w="899"/>
              <w:gridCol w:w="585"/>
              <w:gridCol w:w="569"/>
              <w:gridCol w:w="705"/>
              <w:gridCol w:w="542"/>
              <w:gridCol w:w="705"/>
              <w:gridCol w:w="1456"/>
              <w:gridCol w:w="691"/>
              <w:gridCol w:w="8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53" w:hRule="atLeast"/>
                <w:jc w:val="center"/>
              </w:trPr>
              <w:tc>
                <w:tcPr>
                  <w:tcW w:w="487" w:type="pct"/>
                  <w:tcBorders>
                    <w:tl2br w:val="nil"/>
                    <w:tr2bl w:val="nil"/>
                  </w:tcBorders>
                  <w:vAlign w:val="center"/>
                </w:tcPr>
                <w:p>
                  <w:pPr>
                    <w:pStyle w:val="38"/>
                    <w:bidi w:val="0"/>
                    <w:rPr>
                      <w:b/>
                      <w:bCs/>
                      <w:color w:val="auto"/>
                    </w:rPr>
                  </w:pPr>
                  <w:r>
                    <w:rPr>
                      <w:b/>
                      <w:bCs/>
                      <w:color w:val="auto"/>
                    </w:rPr>
                    <w:t>产品名称</w:t>
                  </w:r>
                </w:p>
              </w:tc>
              <w:tc>
                <w:tcPr>
                  <w:tcW w:w="575" w:type="pct"/>
                  <w:tcBorders>
                    <w:tl2br w:val="nil"/>
                    <w:tr2bl w:val="nil"/>
                  </w:tcBorders>
                  <w:vAlign w:val="center"/>
                </w:tcPr>
                <w:p>
                  <w:pPr>
                    <w:pStyle w:val="38"/>
                    <w:bidi w:val="0"/>
                    <w:rPr>
                      <w:b/>
                      <w:bCs/>
                      <w:color w:val="auto"/>
                    </w:rPr>
                  </w:pPr>
                  <w:r>
                    <w:rPr>
                      <w:b/>
                      <w:bCs/>
                      <w:color w:val="auto"/>
                    </w:rPr>
                    <w:t>原料名称</w:t>
                  </w:r>
                </w:p>
              </w:tc>
              <w:tc>
                <w:tcPr>
                  <w:tcW w:w="374" w:type="pct"/>
                  <w:tcBorders>
                    <w:tl2br w:val="nil"/>
                    <w:tr2bl w:val="nil"/>
                  </w:tcBorders>
                  <w:vAlign w:val="center"/>
                </w:tcPr>
                <w:p>
                  <w:pPr>
                    <w:pStyle w:val="38"/>
                    <w:bidi w:val="0"/>
                    <w:rPr>
                      <w:b/>
                      <w:bCs/>
                      <w:color w:val="auto"/>
                    </w:rPr>
                  </w:pPr>
                  <w:r>
                    <w:rPr>
                      <w:b/>
                      <w:bCs/>
                      <w:color w:val="auto"/>
                    </w:rPr>
                    <w:t>工艺名称</w:t>
                  </w:r>
                </w:p>
              </w:tc>
              <w:tc>
                <w:tcPr>
                  <w:tcW w:w="364" w:type="pct"/>
                  <w:tcBorders>
                    <w:tl2br w:val="nil"/>
                    <w:tr2bl w:val="nil"/>
                  </w:tcBorders>
                  <w:vAlign w:val="center"/>
                </w:tcPr>
                <w:p>
                  <w:pPr>
                    <w:pStyle w:val="38"/>
                    <w:bidi w:val="0"/>
                    <w:rPr>
                      <w:b/>
                      <w:bCs/>
                      <w:color w:val="auto"/>
                    </w:rPr>
                  </w:pPr>
                  <w:r>
                    <w:rPr>
                      <w:b/>
                      <w:bCs/>
                      <w:color w:val="auto"/>
                    </w:rPr>
                    <w:t>规模等级</w:t>
                  </w:r>
                </w:p>
              </w:tc>
              <w:tc>
                <w:tcPr>
                  <w:tcW w:w="451" w:type="pct"/>
                  <w:tcBorders>
                    <w:tl2br w:val="nil"/>
                    <w:tr2bl w:val="nil"/>
                  </w:tcBorders>
                  <w:vAlign w:val="center"/>
                </w:tcPr>
                <w:p>
                  <w:pPr>
                    <w:pStyle w:val="38"/>
                    <w:bidi w:val="0"/>
                    <w:rPr>
                      <w:b/>
                      <w:bCs/>
                      <w:color w:val="auto"/>
                    </w:rPr>
                  </w:pPr>
                  <w:r>
                    <w:rPr>
                      <w:b/>
                      <w:bCs/>
                      <w:color w:val="auto"/>
                    </w:rPr>
                    <w:t>污染物指标</w:t>
                  </w:r>
                </w:p>
              </w:tc>
              <w:tc>
                <w:tcPr>
                  <w:tcW w:w="347" w:type="pct"/>
                  <w:tcBorders>
                    <w:tl2br w:val="nil"/>
                    <w:tr2bl w:val="nil"/>
                  </w:tcBorders>
                  <w:vAlign w:val="center"/>
                </w:tcPr>
                <w:p>
                  <w:pPr>
                    <w:pStyle w:val="38"/>
                    <w:bidi w:val="0"/>
                    <w:rPr>
                      <w:b/>
                      <w:bCs/>
                      <w:color w:val="auto"/>
                    </w:rPr>
                  </w:pPr>
                  <w:r>
                    <w:rPr>
                      <w:b/>
                      <w:bCs/>
                      <w:color w:val="auto"/>
                    </w:rPr>
                    <w:t>单位</w:t>
                  </w:r>
                </w:p>
              </w:tc>
              <w:tc>
                <w:tcPr>
                  <w:tcW w:w="451" w:type="pct"/>
                  <w:tcBorders>
                    <w:tl2br w:val="nil"/>
                    <w:tr2bl w:val="nil"/>
                  </w:tcBorders>
                  <w:vAlign w:val="center"/>
                </w:tcPr>
                <w:p>
                  <w:pPr>
                    <w:pStyle w:val="38"/>
                    <w:bidi w:val="0"/>
                    <w:rPr>
                      <w:b/>
                      <w:bCs/>
                      <w:color w:val="auto"/>
                    </w:rPr>
                  </w:pPr>
                  <w:r>
                    <w:rPr>
                      <w:b/>
                      <w:bCs/>
                      <w:color w:val="auto"/>
                    </w:rPr>
                    <w:t>产污系数</w:t>
                  </w:r>
                </w:p>
              </w:tc>
              <w:tc>
                <w:tcPr>
                  <w:tcW w:w="931" w:type="pct"/>
                  <w:tcBorders>
                    <w:tl2br w:val="nil"/>
                    <w:tr2bl w:val="nil"/>
                  </w:tcBorders>
                  <w:vAlign w:val="center"/>
                </w:tcPr>
                <w:p>
                  <w:pPr>
                    <w:pStyle w:val="38"/>
                    <w:bidi w:val="0"/>
                    <w:rPr>
                      <w:b/>
                      <w:bCs/>
                      <w:color w:val="auto"/>
                    </w:rPr>
                  </w:pPr>
                  <w:r>
                    <w:rPr>
                      <w:b/>
                      <w:bCs/>
                      <w:color w:val="auto"/>
                    </w:rPr>
                    <w:t>末端治理技术名称</w:t>
                  </w:r>
                </w:p>
              </w:tc>
              <w:tc>
                <w:tcPr>
                  <w:tcW w:w="442" w:type="pct"/>
                  <w:tcBorders>
                    <w:tl2br w:val="nil"/>
                    <w:tr2bl w:val="nil"/>
                  </w:tcBorders>
                  <w:vAlign w:val="center"/>
                </w:tcPr>
                <w:p>
                  <w:pPr>
                    <w:pStyle w:val="38"/>
                    <w:bidi w:val="0"/>
                    <w:rPr>
                      <w:b/>
                      <w:bCs/>
                      <w:color w:val="auto"/>
                    </w:rPr>
                  </w:pPr>
                  <w:r>
                    <w:rPr>
                      <w:b/>
                      <w:bCs/>
                      <w:color w:val="auto"/>
                    </w:rPr>
                    <w:t>末端治理技术效率（%）</w:t>
                  </w:r>
                </w:p>
              </w:tc>
              <w:tc>
                <w:tcPr>
                  <w:tcW w:w="573" w:type="pct"/>
                  <w:tcBorders>
                    <w:tl2br w:val="nil"/>
                    <w:tr2bl w:val="nil"/>
                  </w:tcBorders>
                  <w:vAlign w:val="center"/>
                </w:tcPr>
                <w:p>
                  <w:pPr>
                    <w:pStyle w:val="38"/>
                    <w:bidi w:val="0"/>
                    <w:rPr>
                      <w:b/>
                      <w:bCs/>
                      <w:color w:val="auto"/>
                    </w:rPr>
                  </w:pPr>
                  <w:r>
                    <w:rPr>
                      <w:b/>
                      <w:bCs/>
                      <w:color w:val="auto"/>
                    </w:rPr>
                    <w:t>参考k值计算公式4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487" w:type="pct"/>
                  <w:vMerge w:val="restart"/>
                  <w:tcBorders>
                    <w:tl2br w:val="nil"/>
                    <w:tr2bl w:val="nil"/>
                  </w:tcBorders>
                  <w:vAlign w:val="center"/>
                </w:tcPr>
                <w:p>
                  <w:pPr>
                    <w:pStyle w:val="38"/>
                    <w:bidi w:val="0"/>
                    <w:rPr>
                      <w:rFonts w:hint="default" w:eastAsia="宋体"/>
                      <w:color w:val="auto"/>
                      <w:lang w:val="en-US" w:eastAsia="zh-CN"/>
                    </w:rPr>
                  </w:pPr>
                  <w:r>
                    <w:rPr>
                      <w:rFonts w:hint="eastAsia"/>
                      <w:color w:val="auto"/>
                      <w:lang w:val="en-US" w:eastAsia="zh-CN"/>
                    </w:rPr>
                    <w:t>蒸汽/热水/其他蒸汽/热水/其它</w:t>
                  </w:r>
                </w:p>
              </w:tc>
              <w:tc>
                <w:tcPr>
                  <w:tcW w:w="575" w:type="pct"/>
                  <w:vMerge w:val="restart"/>
                  <w:tcBorders>
                    <w:tl2br w:val="nil"/>
                    <w:tr2bl w:val="nil"/>
                  </w:tcBorders>
                  <w:vAlign w:val="center"/>
                </w:tcPr>
                <w:p>
                  <w:pPr>
                    <w:pStyle w:val="38"/>
                    <w:bidi w:val="0"/>
                    <w:rPr>
                      <w:rFonts w:hint="default" w:eastAsia="宋体"/>
                      <w:color w:val="auto"/>
                      <w:lang w:val="en-US" w:eastAsia="zh-CN"/>
                    </w:rPr>
                  </w:pPr>
                  <w:r>
                    <w:rPr>
                      <w:rFonts w:hint="eastAsia"/>
                      <w:color w:val="auto"/>
                      <w:lang w:val="en-US" w:eastAsia="zh-CN"/>
                    </w:rPr>
                    <w:t>生物质燃料</w:t>
                  </w:r>
                </w:p>
              </w:tc>
              <w:tc>
                <w:tcPr>
                  <w:tcW w:w="374" w:type="pct"/>
                  <w:vMerge w:val="restart"/>
                  <w:tcBorders>
                    <w:tl2br w:val="nil"/>
                    <w:tr2bl w:val="nil"/>
                  </w:tcBorders>
                  <w:vAlign w:val="center"/>
                </w:tcPr>
                <w:p>
                  <w:pPr>
                    <w:pStyle w:val="38"/>
                    <w:bidi w:val="0"/>
                    <w:rPr>
                      <w:rFonts w:hint="default" w:eastAsia="宋体"/>
                      <w:color w:val="auto"/>
                      <w:lang w:val="en-US" w:eastAsia="zh-CN"/>
                    </w:rPr>
                  </w:pPr>
                  <w:r>
                    <w:rPr>
                      <w:rFonts w:hint="eastAsia"/>
                      <w:color w:val="auto"/>
                      <w:lang w:val="en-US" w:eastAsia="zh-CN"/>
                    </w:rPr>
                    <w:t>锅外水处理</w:t>
                  </w:r>
                </w:p>
              </w:tc>
              <w:tc>
                <w:tcPr>
                  <w:tcW w:w="364" w:type="pct"/>
                  <w:vMerge w:val="restart"/>
                  <w:tcBorders>
                    <w:tl2br w:val="nil"/>
                    <w:tr2bl w:val="nil"/>
                  </w:tcBorders>
                  <w:vAlign w:val="center"/>
                </w:tcPr>
                <w:p>
                  <w:pPr>
                    <w:pStyle w:val="38"/>
                    <w:bidi w:val="0"/>
                    <w:rPr>
                      <w:color w:val="auto"/>
                    </w:rPr>
                  </w:pPr>
                  <w:r>
                    <w:rPr>
                      <w:color w:val="auto"/>
                    </w:rPr>
                    <w:t>所有规模</w:t>
                  </w:r>
                </w:p>
              </w:tc>
              <w:tc>
                <w:tcPr>
                  <w:tcW w:w="451" w:type="pct"/>
                  <w:vMerge w:val="restart"/>
                  <w:tcBorders>
                    <w:tl2br w:val="nil"/>
                    <w:tr2bl w:val="nil"/>
                  </w:tcBorders>
                  <w:vAlign w:val="center"/>
                </w:tcPr>
                <w:p>
                  <w:pPr>
                    <w:pStyle w:val="38"/>
                    <w:bidi w:val="0"/>
                    <w:rPr>
                      <w:rFonts w:hint="eastAsia" w:eastAsia="宋体"/>
                      <w:color w:val="auto"/>
                      <w:lang w:val="en-US" w:eastAsia="zh-CN"/>
                    </w:rPr>
                  </w:pPr>
                  <w:r>
                    <w:rPr>
                      <w:rFonts w:hint="eastAsia"/>
                      <w:color w:val="auto"/>
                      <w:lang w:val="en-US" w:eastAsia="zh-CN"/>
                    </w:rPr>
                    <w:t>化学需氧量</w:t>
                  </w:r>
                </w:p>
              </w:tc>
              <w:tc>
                <w:tcPr>
                  <w:tcW w:w="347" w:type="pct"/>
                  <w:vMerge w:val="restart"/>
                  <w:tcBorders>
                    <w:tl2br w:val="nil"/>
                    <w:tr2bl w:val="nil"/>
                  </w:tcBorders>
                  <w:vAlign w:val="center"/>
                </w:tcPr>
                <w:p>
                  <w:pPr>
                    <w:pStyle w:val="38"/>
                    <w:bidi w:val="0"/>
                    <w:rPr>
                      <w:color w:val="auto"/>
                    </w:rPr>
                  </w:pPr>
                  <w:r>
                    <w:rPr>
                      <w:color w:val="auto"/>
                    </w:rPr>
                    <w:t>克/吨-原料</w:t>
                  </w:r>
                </w:p>
              </w:tc>
              <w:tc>
                <w:tcPr>
                  <w:tcW w:w="451" w:type="pct"/>
                  <w:vMerge w:val="restart"/>
                  <w:tcBorders>
                    <w:tl2br w:val="nil"/>
                    <w:tr2bl w:val="nil"/>
                  </w:tcBorders>
                  <w:vAlign w:val="center"/>
                </w:tcPr>
                <w:p>
                  <w:pPr>
                    <w:pStyle w:val="38"/>
                    <w:bidi w:val="0"/>
                    <w:rPr>
                      <w:rFonts w:hint="default" w:eastAsia="宋体"/>
                      <w:color w:val="auto"/>
                      <w:lang w:val="en-US" w:eastAsia="zh-CN"/>
                    </w:rPr>
                  </w:pPr>
                  <w:r>
                    <w:rPr>
                      <w:rFonts w:hint="eastAsia"/>
                      <w:color w:val="auto"/>
                      <w:lang w:val="en-US" w:eastAsia="zh-CN"/>
                    </w:rPr>
                    <w:t>30</w:t>
                  </w:r>
                </w:p>
              </w:tc>
              <w:tc>
                <w:tcPr>
                  <w:tcW w:w="931" w:type="pct"/>
                  <w:tcBorders>
                    <w:tl2br w:val="nil"/>
                    <w:tr2bl w:val="nil"/>
                  </w:tcBorders>
                  <w:vAlign w:val="center"/>
                </w:tcPr>
                <w:p>
                  <w:pPr>
                    <w:pStyle w:val="38"/>
                    <w:bidi w:val="0"/>
                    <w:rPr>
                      <w:rFonts w:hint="default" w:eastAsia="宋体"/>
                      <w:color w:val="auto"/>
                      <w:lang w:val="en-US" w:eastAsia="zh-CN"/>
                    </w:rPr>
                  </w:pPr>
                  <w:r>
                    <w:rPr>
                      <w:rFonts w:hint="eastAsia"/>
                      <w:color w:val="auto"/>
                      <w:lang w:val="en-US" w:eastAsia="zh-CN"/>
                    </w:rPr>
                    <w:t>物理+化学法+综合利用</w:t>
                  </w:r>
                </w:p>
              </w:tc>
              <w:tc>
                <w:tcPr>
                  <w:tcW w:w="442" w:type="pct"/>
                  <w:tcBorders>
                    <w:tl2br w:val="nil"/>
                    <w:tr2bl w:val="nil"/>
                  </w:tcBorders>
                  <w:vAlign w:val="center"/>
                </w:tcPr>
                <w:p>
                  <w:pPr>
                    <w:pStyle w:val="38"/>
                    <w:bidi w:val="0"/>
                    <w:rPr>
                      <w:rFonts w:hint="default" w:eastAsia="宋体"/>
                      <w:color w:val="auto"/>
                      <w:lang w:val="en-US" w:eastAsia="zh-CN"/>
                    </w:rPr>
                  </w:pPr>
                  <w:r>
                    <w:rPr>
                      <w:rFonts w:hint="eastAsia"/>
                      <w:color w:val="auto"/>
                      <w:lang w:val="en-US" w:eastAsia="zh-CN"/>
                    </w:rPr>
                    <w:t>100</w:t>
                  </w:r>
                </w:p>
              </w:tc>
              <w:tc>
                <w:tcPr>
                  <w:tcW w:w="573" w:type="pct"/>
                  <w:vMerge w:val="restart"/>
                  <w:tcBorders>
                    <w:tl2br w:val="nil"/>
                    <w:tr2bl w:val="nil"/>
                  </w:tcBorders>
                  <w:vAlign w:val="center"/>
                </w:tcPr>
                <w:p>
                  <w:pPr>
                    <w:pStyle w:val="38"/>
                    <w:bidi w:val="0"/>
                    <w:rPr>
                      <w:rFonts w:hint="default" w:eastAsia="宋体"/>
                      <w:color w:val="auto"/>
                      <w:lang w:val="en-US" w:eastAsia="zh-CN"/>
                    </w:rPr>
                  </w:pPr>
                  <w:r>
                    <w:rPr>
                      <w:color w:val="auto"/>
                    </w:rPr>
                    <w:t>k=</w:t>
                  </w:r>
                  <w:r>
                    <w:rPr>
                      <w:rFonts w:hint="eastAsia"/>
                      <w:color w:val="auto"/>
                      <w:lang w:eastAsia="zh-CN"/>
                    </w:rPr>
                    <w:t>（</w:t>
                  </w:r>
                  <w:r>
                    <w:rPr>
                      <w:rFonts w:hint="eastAsia"/>
                      <w:color w:val="auto"/>
                      <w:lang w:val="en-US" w:eastAsia="zh-CN"/>
                    </w:rPr>
                    <w:t>锅炉运行小时数-废水处理设施故障小时数</w:t>
                  </w:r>
                  <w:r>
                    <w:rPr>
                      <w:rFonts w:hint="eastAsia"/>
                      <w:color w:val="auto"/>
                      <w:lang w:eastAsia="zh-CN"/>
                    </w:rPr>
                    <w:t>）</w:t>
                  </w:r>
                  <w:r>
                    <w:rPr>
                      <w:rFonts w:hint="eastAsia"/>
                      <w:color w:val="auto"/>
                      <w:lang w:val="en-US" w:eastAsia="zh-CN"/>
                    </w:rPr>
                    <w:t>/锅炉运行小时数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487" w:type="pct"/>
                  <w:vMerge w:val="continue"/>
                  <w:tcBorders>
                    <w:tl2br w:val="nil"/>
                    <w:tr2bl w:val="nil"/>
                  </w:tcBorders>
                  <w:vAlign w:val="center"/>
                </w:tcPr>
                <w:p>
                  <w:pPr>
                    <w:pStyle w:val="38"/>
                    <w:bidi w:val="0"/>
                    <w:rPr>
                      <w:color w:val="auto"/>
                    </w:rPr>
                  </w:pPr>
                </w:p>
              </w:tc>
              <w:tc>
                <w:tcPr>
                  <w:tcW w:w="575" w:type="pct"/>
                  <w:vMerge w:val="continue"/>
                  <w:tcBorders>
                    <w:tl2br w:val="nil"/>
                    <w:tr2bl w:val="nil"/>
                  </w:tcBorders>
                  <w:vAlign w:val="center"/>
                </w:tcPr>
                <w:p>
                  <w:pPr>
                    <w:pStyle w:val="38"/>
                    <w:bidi w:val="0"/>
                    <w:rPr>
                      <w:color w:val="auto"/>
                    </w:rPr>
                  </w:pPr>
                </w:p>
              </w:tc>
              <w:tc>
                <w:tcPr>
                  <w:tcW w:w="374" w:type="pct"/>
                  <w:vMerge w:val="continue"/>
                  <w:tcBorders>
                    <w:tl2br w:val="nil"/>
                    <w:tr2bl w:val="nil"/>
                  </w:tcBorders>
                  <w:vAlign w:val="center"/>
                </w:tcPr>
                <w:p>
                  <w:pPr>
                    <w:pStyle w:val="38"/>
                    <w:bidi w:val="0"/>
                    <w:rPr>
                      <w:color w:val="auto"/>
                    </w:rPr>
                  </w:pPr>
                </w:p>
              </w:tc>
              <w:tc>
                <w:tcPr>
                  <w:tcW w:w="364" w:type="pct"/>
                  <w:vMerge w:val="continue"/>
                  <w:tcBorders>
                    <w:tl2br w:val="nil"/>
                    <w:tr2bl w:val="nil"/>
                  </w:tcBorders>
                  <w:vAlign w:val="center"/>
                </w:tcPr>
                <w:p>
                  <w:pPr>
                    <w:pStyle w:val="38"/>
                    <w:bidi w:val="0"/>
                    <w:rPr>
                      <w:color w:val="auto"/>
                    </w:rPr>
                  </w:pPr>
                </w:p>
              </w:tc>
              <w:tc>
                <w:tcPr>
                  <w:tcW w:w="451" w:type="pct"/>
                  <w:vMerge w:val="continue"/>
                  <w:tcBorders>
                    <w:tl2br w:val="nil"/>
                    <w:tr2bl w:val="nil"/>
                  </w:tcBorders>
                  <w:vAlign w:val="center"/>
                </w:tcPr>
                <w:p>
                  <w:pPr>
                    <w:pStyle w:val="38"/>
                    <w:bidi w:val="0"/>
                    <w:rPr>
                      <w:color w:val="auto"/>
                    </w:rPr>
                  </w:pPr>
                </w:p>
              </w:tc>
              <w:tc>
                <w:tcPr>
                  <w:tcW w:w="347" w:type="pct"/>
                  <w:vMerge w:val="continue"/>
                  <w:tcBorders>
                    <w:tl2br w:val="nil"/>
                    <w:tr2bl w:val="nil"/>
                  </w:tcBorders>
                  <w:vAlign w:val="center"/>
                </w:tcPr>
                <w:p>
                  <w:pPr>
                    <w:pStyle w:val="38"/>
                    <w:bidi w:val="0"/>
                    <w:rPr>
                      <w:color w:val="auto"/>
                    </w:rPr>
                  </w:pPr>
                </w:p>
              </w:tc>
              <w:tc>
                <w:tcPr>
                  <w:tcW w:w="451" w:type="pct"/>
                  <w:vMerge w:val="continue"/>
                  <w:tcBorders>
                    <w:tl2br w:val="nil"/>
                    <w:tr2bl w:val="nil"/>
                  </w:tcBorders>
                  <w:vAlign w:val="center"/>
                </w:tcPr>
                <w:p>
                  <w:pPr>
                    <w:pStyle w:val="38"/>
                    <w:bidi w:val="0"/>
                    <w:rPr>
                      <w:color w:val="auto"/>
                    </w:rPr>
                  </w:pPr>
                </w:p>
              </w:tc>
              <w:tc>
                <w:tcPr>
                  <w:tcW w:w="931" w:type="pct"/>
                  <w:tcBorders>
                    <w:tl2br w:val="nil"/>
                    <w:tr2bl w:val="nil"/>
                  </w:tcBorders>
                  <w:vAlign w:val="center"/>
                </w:tcPr>
                <w:p>
                  <w:pPr>
                    <w:pStyle w:val="38"/>
                    <w:bidi w:val="0"/>
                    <w:rPr>
                      <w:color w:val="auto"/>
                    </w:rPr>
                  </w:pPr>
                  <w:r>
                    <w:rPr>
                      <w:rFonts w:hint="eastAsia"/>
                      <w:color w:val="auto"/>
                      <w:lang w:val="en-US" w:eastAsia="zh-CN"/>
                    </w:rPr>
                    <w:t>物理+化学法</w:t>
                  </w:r>
                </w:p>
              </w:tc>
              <w:tc>
                <w:tcPr>
                  <w:tcW w:w="442" w:type="pct"/>
                  <w:tcBorders>
                    <w:tl2br w:val="nil"/>
                    <w:tr2bl w:val="nil"/>
                  </w:tcBorders>
                  <w:vAlign w:val="center"/>
                </w:tcPr>
                <w:p>
                  <w:pPr>
                    <w:pStyle w:val="38"/>
                    <w:bidi w:val="0"/>
                    <w:rPr>
                      <w:rFonts w:hint="default" w:eastAsia="宋体"/>
                      <w:color w:val="auto"/>
                      <w:lang w:val="en-US" w:eastAsia="zh-CN"/>
                    </w:rPr>
                  </w:pPr>
                  <w:r>
                    <w:rPr>
                      <w:rFonts w:hint="eastAsia"/>
                      <w:color w:val="auto"/>
                      <w:lang w:val="en-US" w:eastAsia="zh-CN"/>
                    </w:rPr>
                    <w:t>66.67</w:t>
                  </w:r>
                </w:p>
              </w:tc>
              <w:tc>
                <w:tcPr>
                  <w:tcW w:w="573" w:type="pct"/>
                  <w:vMerge w:val="continue"/>
                  <w:tcBorders>
                    <w:tl2br w:val="nil"/>
                    <w:tr2bl w:val="nil"/>
                  </w:tcBorders>
                  <w:vAlign w:val="center"/>
                </w:tcPr>
                <w:p>
                  <w:pPr>
                    <w:pStyle w:val="38"/>
                    <w:bidi w:val="0"/>
                    <w:rPr>
                      <w:color w:val="auto"/>
                    </w:rPr>
                  </w:pPr>
                </w:p>
              </w:tc>
            </w:tr>
          </w:tbl>
          <w:p>
            <w:pPr>
              <w:pStyle w:val="2"/>
              <w:spacing w:line="360" w:lineRule="auto"/>
              <w:jc w:val="center"/>
              <w:rPr>
                <w:rFonts w:hint="default" w:ascii="Times New Roman" w:hAnsi="Times New Roman" w:eastAsia="宋体" w:cs="Times New Roman"/>
                <w:b/>
                <w:bCs/>
                <w:color w:val="auto"/>
                <w:kern w:val="28"/>
                <w:sz w:val="21"/>
                <w:szCs w:val="21"/>
              </w:rPr>
            </w:pPr>
            <w:r>
              <w:rPr>
                <w:rFonts w:hint="default" w:ascii="Times New Roman" w:hAnsi="Times New Roman" w:eastAsia="宋体" w:cs="Times New Roman"/>
                <w:b/>
                <w:bCs/>
                <w:color w:val="auto"/>
                <w:kern w:val="28"/>
                <w:sz w:val="21"/>
                <w:szCs w:val="21"/>
              </w:rPr>
              <w:t>表4</w:t>
            </w:r>
            <w:r>
              <w:rPr>
                <w:rFonts w:hint="default" w:ascii="Times New Roman" w:hAnsi="Times New Roman" w:eastAsia="宋体" w:cs="Times New Roman"/>
                <w:b/>
                <w:bCs/>
                <w:color w:val="auto"/>
                <w:kern w:val="28"/>
                <w:sz w:val="21"/>
                <w:szCs w:val="21"/>
                <w:lang w:val="en-US" w:eastAsia="zh-CN"/>
              </w:rPr>
              <w:t>.2</w:t>
            </w:r>
            <w:r>
              <w:rPr>
                <w:rFonts w:hint="default" w:ascii="Times New Roman" w:hAnsi="Times New Roman" w:eastAsia="宋体" w:cs="Times New Roman"/>
                <w:b/>
                <w:bCs/>
                <w:color w:val="auto"/>
                <w:kern w:val="28"/>
                <w:sz w:val="21"/>
                <w:szCs w:val="21"/>
              </w:rPr>
              <w:t>-</w:t>
            </w:r>
            <w:r>
              <w:rPr>
                <w:rFonts w:hint="eastAsia" w:ascii="Times New Roman" w:hAnsi="Times New Roman" w:eastAsia="宋体" w:cs="Times New Roman"/>
                <w:b/>
                <w:bCs/>
                <w:color w:val="auto"/>
                <w:kern w:val="28"/>
                <w:sz w:val="21"/>
                <w:szCs w:val="21"/>
                <w:lang w:val="en-US" w:eastAsia="zh-CN"/>
              </w:rPr>
              <w:t>6</w:t>
            </w:r>
            <w:r>
              <w:rPr>
                <w:rFonts w:hint="default" w:ascii="Times New Roman" w:hAnsi="Times New Roman" w:eastAsia="宋体" w:cs="Times New Roman"/>
                <w:b/>
                <w:bCs/>
                <w:color w:val="auto"/>
                <w:kern w:val="28"/>
                <w:sz w:val="21"/>
                <w:szCs w:val="21"/>
              </w:rPr>
              <w:t>：</w:t>
            </w:r>
            <w:r>
              <w:rPr>
                <w:rFonts w:hint="eastAsia" w:ascii="Times New Roman" w:hAnsi="Times New Roman" w:eastAsia="宋体" w:cs="Times New Roman"/>
                <w:b/>
                <w:bCs/>
                <w:color w:val="auto"/>
                <w:kern w:val="28"/>
                <w:sz w:val="21"/>
                <w:szCs w:val="21"/>
                <w:lang w:val="en-US" w:eastAsia="zh-CN"/>
              </w:rPr>
              <w:t>锅炉</w:t>
            </w:r>
            <w:r>
              <w:rPr>
                <w:rFonts w:hint="default" w:ascii="Times New Roman" w:hAnsi="Times New Roman" w:eastAsia="宋体" w:cs="Times New Roman"/>
                <w:b/>
                <w:bCs/>
                <w:color w:val="auto"/>
                <w:kern w:val="28"/>
                <w:sz w:val="21"/>
                <w:szCs w:val="21"/>
                <w:lang w:val="en-US" w:eastAsia="zh-CN"/>
              </w:rPr>
              <w:t>废水</w:t>
            </w:r>
            <w:r>
              <w:rPr>
                <w:rFonts w:hint="default" w:ascii="Times New Roman" w:hAnsi="Times New Roman" w:eastAsia="宋体" w:cs="Times New Roman"/>
                <w:b/>
                <w:bCs/>
                <w:color w:val="auto"/>
                <w:kern w:val="28"/>
                <w:sz w:val="21"/>
                <w:szCs w:val="21"/>
              </w:rPr>
              <w:t>主要污染物产排污情况</w:t>
            </w:r>
          </w:p>
          <w:tbl>
            <w:tblPr>
              <w:tblStyle w:val="32"/>
              <w:tblW w:w="0" w:type="auto"/>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230"/>
              <w:gridCol w:w="1324"/>
              <w:gridCol w:w="1241"/>
              <w:gridCol w:w="1731"/>
              <w:gridCol w:w="1311"/>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21" w:type="dxa"/>
                  <w:vMerge w:val="restart"/>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污染物</w:t>
                  </w:r>
                </w:p>
              </w:tc>
              <w:tc>
                <w:tcPr>
                  <w:tcW w:w="2554" w:type="dxa"/>
                  <w:gridSpan w:val="2"/>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产生情况</w:t>
                  </w:r>
                </w:p>
              </w:tc>
              <w:tc>
                <w:tcPr>
                  <w:tcW w:w="1241" w:type="dxa"/>
                  <w:vMerge w:val="restart"/>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消减量(t/a)</w:t>
                  </w:r>
                </w:p>
              </w:tc>
              <w:tc>
                <w:tcPr>
                  <w:tcW w:w="3042" w:type="dxa"/>
                  <w:gridSpan w:val="2"/>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排放情况</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21" w:type="dxa"/>
                  <w:vMerge w:val="continue"/>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产生浓度(mg/L)</w:t>
                  </w:r>
                </w:p>
              </w:tc>
              <w:tc>
                <w:tcPr>
                  <w:tcW w:w="1324"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产生量(t/a)</w:t>
                  </w:r>
                </w:p>
              </w:tc>
              <w:tc>
                <w:tcPr>
                  <w:tcW w:w="1241" w:type="dxa"/>
                  <w:vMerge w:val="continue"/>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p>
              </w:tc>
              <w:tc>
                <w:tcPr>
                  <w:tcW w:w="173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排放浓度(mg/L)</w:t>
                  </w:r>
                </w:p>
              </w:tc>
              <w:tc>
                <w:tcPr>
                  <w:tcW w:w="131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bCs w:val="0"/>
                      <w:kern w:val="21"/>
                      <w:sz w:val="21"/>
                      <w:szCs w:val="21"/>
                      <w:u w:val="none" w:color="auto"/>
                    </w:rPr>
                  </w:pPr>
                  <w:r>
                    <w:rPr>
                      <w:rFonts w:hint="default" w:ascii="Times New Roman" w:hAnsi="Times New Roman" w:eastAsia="宋体" w:cs="Times New Roman"/>
                      <w:b/>
                      <w:bCs w:val="0"/>
                      <w:kern w:val="21"/>
                      <w:sz w:val="21"/>
                      <w:szCs w:val="21"/>
                      <w:u w:val="none" w:color="auto"/>
                    </w:rPr>
                    <w:t>排放量(t/a)</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2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污水量</w:t>
                  </w: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w:t>
                  </w:r>
                </w:p>
              </w:tc>
              <w:tc>
                <w:tcPr>
                  <w:tcW w:w="1324"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default" w:ascii="Times New Roman" w:hAnsi="Times New Roman" w:cs="Times New Roman"/>
                      <w:color w:val="auto"/>
                      <w:sz w:val="21"/>
                      <w:szCs w:val="21"/>
                      <w:u w:val="none"/>
                      <w:lang w:val="en-US" w:eastAsia="zh-CN"/>
                    </w:rPr>
                    <w:t>734.4</w:t>
                  </w:r>
                </w:p>
              </w:tc>
              <w:tc>
                <w:tcPr>
                  <w:tcW w:w="124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w:t>
                  </w:r>
                </w:p>
              </w:tc>
              <w:tc>
                <w:tcPr>
                  <w:tcW w:w="173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w:t>
                  </w:r>
                </w:p>
              </w:tc>
              <w:tc>
                <w:tcPr>
                  <w:tcW w:w="131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eastAsia" w:ascii="Times New Roman" w:hAnsi="Times New Roman" w:eastAsia="宋体" w:cs="Times New Roman"/>
                      <w:b w:val="0"/>
                      <w:bCs/>
                      <w:kern w:val="21"/>
                      <w:sz w:val="21"/>
                      <w:szCs w:val="21"/>
                      <w:u w:val="none" w:color="auto"/>
                      <w:lang w:val="en-US" w:eastAsia="zh-CN"/>
                    </w:rPr>
                    <w:t>734.4</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2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COD</w:t>
                  </w:r>
                  <w:r>
                    <w:rPr>
                      <w:rFonts w:hint="default" w:ascii="Times New Roman" w:hAnsi="Times New Roman" w:eastAsia="宋体" w:cs="Times New Roman"/>
                      <w:b w:val="0"/>
                      <w:bCs/>
                      <w:kern w:val="21"/>
                      <w:sz w:val="21"/>
                      <w:szCs w:val="21"/>
                      <w:u w:val="none" w:color="auto"/>
                      <w:vertAlign w:val="subscript"/>
                    </w:rPr>
                    <w:t>Cr</w:t>
                  </w: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eastAsia" w:ascii="Times New Roman" w:hAnsi="Times New Roman" w:eastAsia="宋体" w:cs="Times New Roman"/>
                      <w:b w:val="0"/>
                      <w:bCs/>
                      <w:kern w:val="21"/>
                      <w:sz w:val="21"/>
                      <w:szCs w:val="21"/>
                      <w:u w:val="none" w:color="auto"/>
                      <w:lang w:val="en-US" w:eastAsia="zh-CN"/>
                    </w:rPr>
                    <w:t>12.25</w:t>
                  </w:r>
                </w:p>
              </w:tc>
              <w:tc>
                <w:tcPr>
                  <w:tcW w:w="1324" w:type="dxa"/>
                  <w:tcBorders>
                    <w:tl2br w:val="nil"/>
                    <w:tr2bl w:val="nil"/>
                  </w:tcBorders>
                  <w:noWrap w:val="0"/>
                  <w:vAlign w:val="center"/>
                </w:tcPr>
                <w:p>
                  <w:pPr>
                    <w:pStyle w:val="38"/>
                    <w:bidi w:val="0"/>
                    <w:rPr>
                      <w:rFonts w:hint="default" w:ascii="Times New Roman" w:hAnsi="Times New Roman" w:cs="Times New Roman"/>
                      <w:lang w:val="en-US" w:eastAsia="zh-CN"/>
                    </w:rPr>
                  </w:pPr>
                  <w:r>
                    <w:rPr>
                      <w:rFonts w:hint="eastAsia" w:cs="Times New Roman"/>
                      <w:lang w:val="en-US" w:eastAsia="zh-CN"/>
                    </w:rPr>
                    <w:t>0.009</w:t>
                  </w:r>
                </w:p>
              </w:tc>
              <w:tc>
                <w:tcPr>
                  <w:tcW w:w="1241" w:type="dxa"/>
                  <w:tcBorders>
                    <w:tl2br w:val="nil"/>
                    <w:tr2bl w:val="nil"/>
                  </w:tcBorders>
                  <w:noWrap w:val="0"/>
                  <w:vAlign w:val="center"/>
                </w:tcPr>
                <w:p>
                  <w:pPr>
                    <w:pStyle w:val="38"/>
                    <w:keepNext w:val="0"/>
                    <w:keepLines w:val="0"/>
                    <w:widowControl/>
                    <w:suppressLineNumbers w:val="0"/>
                    <w:ind w:firstLine="420" w:firstLineChars="200"/>
                    <w:jc w:val="right"/>
                    <w:textAlignment w:val="center"/>
                    <w:rPr>
                      <w:rFonts w:hint="default"/>
                    </w:rPr>
                  </w:pPr>
                  <w:r>
                    <w:rPr>
                      <w:rFonts w:hint="eastAsia"/>
                      <w:lang w:val="en-US" w:eastAsia="zh-CN"/>
                    </w:rPr>
                    <w:t>0.006</w:t>
                  </w:r>
                </w:p>
              </w:tc>
              <w:tc>
                <w:tcPr>
                  <w:tcW w:w="1731"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eastAsia" w:cs="Times New Roman"/>
                      <w:sz w:val="21"/>
                      <w:szCs w:val="21"/>
                      <w:lang w:val="en-US" w:eastAsia="zh-CN"/>
                    </w:rPr>
                    <w:t>4.08</w:t>
                  </w:r>
                </w:p>
              </w:tc>
              <w:tc>
                <w:tcPr>
                  <w:tcW w:w="1311" w:type="dxa"/>
                  <w:tcBorders>
                    <w:tl2br w:val="nil"/>
                    <w:tr2bl w:val="nil"/>
                  </w:tcBorders>
                  <w:noWrap w:val="0"/>
                  <w:vAlign w:val="center"/>
                </w:tcPr>
                <w:p>
                  <w:pPr>
                    <w:pStyle w:val="38"/>
                    <w:bidi w:val="0"/>
                    <w:rPr>
                      <w:rFonts w:hint="default" w:ascii="Times New Roman" w:hAnsi="Times New Roman" w:cs="Times New Roman"/>
                      <w:lang w:val="en-US" w:eastAsia="zh-CN"/>
                    </w:rPr>
                  </w:pPr>
                  <w:r>
                    <w:rPr>
                      <w:rFonts w:hint="eastAsia" w:cs="Times New Roman"/>
                      <w:lang w:val="en-US" w:eastAsia="zh-CN"/>
                    </w:rPr>
                    <w:t>0.003</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2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BOD</w:t>
                  </w:r>
                  <w:r>
                    <w:rPr>
                      <w:rFonts w:hint="default" w:ascii="Times New Roman" w:hAnsi="Times New Roman" w:eastAsia="宋体" w:cs="Times New Roman"/>
                      <w:b w:val="0"/>
                      <w:bCs/>
                      <w:kern w:val="21"/>
                      <w:sz w:val="21"/>
                      <w:szCs w:val="21"/>
                      <w:u w:val="none" w:color="auto"/>
                      <w:vertAlign w:val="subscript"/>
                    </w:rPr>
                    <w:t>5</w:t>
                  </w: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eastAsia" w:ascii="Times New Roman" w:hAnsi="Times New Roman" w:eastAsia="宋体" w:cs="Times New Roman"/>
                      <w:b w:val="0"/>
                      <w:bCs/>
                      <w:kern w:val="21"/>
                      <w:sz w:val="21"/>
                      <w:szCs w:val="21"/>
                      <w:u w:val="none" w:color="auto"/>
                      <w:lang w:val="en-US" w:eastAsia="zh-CN"/>
                    </w:rPr>
                    <w:t>40</w:t>
                  </w:r>
                </w:p>
              </w:tc>
              <w:tc>
                <w:tcPr>
                  <w:tcW w:w="1324" w:type="dxa"/>
                  <w:tcBorders>
                    <w:tl2br w:val="nil"/>
                    <w:tr2bl w:val="nil"/>
                  </w:tcBorders>
                  <w:noWrap w:val="0"/>
                  <w:vAlign w:val="center"/>
                </w:tcPr>
                <w:p>
                  <w:pPr>
                    <w:pStyle w:val="38"/>
                    <w:bidi w:val="0"/>
                    <w:rPr>
                      <w:rFonts w:hint="default" w:ascii="Times New Roman" w:hAnsi="Times New Roman" w:cs="Times New Roman"/>
                      <w:lang w:val="en-US" w:eastAsia="zh-CN"/>
                    </w:rPr>
                  </w:pPr>
                  <w:r>
                    <w:rPr>
                      <w:rFonts w:hint="eastAsia" w:cs="Times New Roman"/>
                      <w:lang w:val="en-US" w:eastAsia="zh-CN"/>
                    </w:rPr>
                    <w:t>0.0274</w:t>
                  </w:r>
                </w:p>
              </w:tc>
              <w:tc>
                <w:tcPr>
                  <w:tcW w:w="1241" w:type="dxa"/>
                  <w:tcBorders>
                    <w:tl2br w:val="nil"/>
                    <w:tr2bl w:val="nil"/>
                  </w:tcBorders>
                  <w:noWrap w:val="0"/>
                  <w:vAlign w:val="center"/>
                </w:tcPr>
                <w:p>
                  <w:pPr>
                    <w:pStyle w:val="38"/>
                    <w:keepNext w:val="0"/>
                    <w:keepLines w:val="0"/>
                    <w:widowControl/>
                    <w:suppressLineNumbers w:val="0"/>
                    <w:ind w:firstLine="420" w:firstLineChars="200"/>
                    <w:jc w:val="right"/>
                    <w:textAlignment w:val="center"/>
                    <w:rPr>
                      <w:rFonts w:hint="default"/>
                    </w:rPr>
                  </w:pPr>
                  <w:r>
                    <w:rPr>
                      <w:rFonts w:hint="eastAsia"/>
                      <w:lang w:val="en-US" w:eastAsia="zh-CN"/>
                    </w:rPr>
                    <w:t>0.0245</w:t>
                  </w:r>
                </w:p>
              </w:tc>
              <w:tc>
                <w:tcPr>
                  <w:tcW w:w="1731"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eastAsia" w:cs="Times New Roman"/>
                      <w:sz w:val="21"/>
                      <w:szCs w:val="21"/>
                      <w:lang w:val="en-US" w:eastAsia="zh-CN"/>
                    </w:rPr>
                    <w:t>4</w:t>
                  </w:r>
                </w:p>
              </w:tc>
              <w:tc>
                <w:tcPr>
                  <w:tcW w:w="1311" w:type="dxa"/>
                  <w:tcBorders>
                    <w:tl2br w:val="nil"/>
                    <w:tr2bl w:val="nil"/>
                  </w:tcBorders>
                  <w:noWrap w:val="0"/>
                  <w:vAlign w:val="center"/>
                </w:tcPr>
                <w:p>
                  <w:pPr>
                    <w:pStyle w:val="38"/>
                    <w:bidi w:val="0"/>
                    <w:rPr>
                      <w:rFonts w:hint="default" w:ascii="Times New Roman" w:hAnsi="Times New Roman" w:cs="Times New Roman"/>
                      <w:lang w:val="en-US" w:eastAsia="zh-CN"/>
                    </w:rPr>
                  </w:pPr>
                  <w:r>
                    <w:rPr>
                      <w:rFonts w:hint="eastAsia" w:cs="Times New Roman"/>
                      <w:lang w:val="en-US" w:eastAsia="zh-CN"/>
                    </w:rPr>
                    <w:t>0.0029</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2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SS</w:t>
                  </w: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eastAsia" w:ascii="Times New Roman" w:hAnsi="Times New Roman" w:eastAsia="宋体" w:cs="Times New Roman"/>
                      <w:b w:val="0"/>
                      <w:bCs/>
                      <w:kern w:val="21"/>
                      <w:sz w:val="21"/>
                      <w:szCs w:val="21"/>
                      <w:u w:val="none" w:color="auto"/>
                      <w:lang w:val="en-US" w:eastAsia="zh-CN"/>
                    </w:rPr>
                    <w:t>100</w:t>
                  </w:r>
                </w:p>
              </w:tc>
              <w:tc>
                <w:tcPr>
                  <w:tcW w:w="1324" w:type="dxa"/>
                  <w:tcBorders>
                    <w:tl2br w:val="nil"/>
                    <w:tr2bl w:val="nil"/>
                  </w:tcBorders>
                  <w:noWrap w:val="0"/>
                  <w:vAlign w:val="center"/>
                </w:tcPr>
                <w:p>
                  <w:pPr>
                    <w:pStyle w:val="38"/>
                    <w:bidi w:val="0"/>
                    <w:rPr>
                      <w:rFonts w:hint="default" w:ascii="Times New Roman" w:hAnsi="Times New Roman" w:cs="Times New Roman"/>
                      <w:lang w:val="en-US" w:eastAsia="zh-CN"/>
                    </w:rPr>
                  </w:pPr>
                  <w:r>
                    <w:rPr>
                      <w:rFonts w:hint="eastAsia" w:cs="Times New Roman"/>
                      <w:lang w:val="en-US" w:eastAsia="zh-CN"/>
                    </w:rPr>
                    <w:t>0.0734</w:t>
                  </w:r>
                </w:p>
              </w:tc>
              <w:tc>
                <w:tcPr>
                  <w:tcW w:w="1241" w:type="dxa"/>
                  <w:tcBorders>
                    <w:tl2br w:val="nil"/>
                    <w:tr2bl w:val="nil"/>
                  </w:tcBorders>
                  <w:noWrap w:val="0"/>
                  <w:vAlign w:val="center"/>
                </w:tcPr>
                <w:p>
                  <w:pPr>
                    <w:pStyle w:val="38"/>
                    <w:keepNext w:val="0"/>
                    <w:keepLines w:val="0"/>
                    <w:widowControl/>
                    <w:suppressLineNumbers w:val="0"/>
                    <w:ind w:firstLine="420" w:firstLineChars="200"/>
                    <w:jc w:val="right"/>
                    <w:textAlignment w:val="center"/>
                    <w:rPr>
                      <w:rFonts w:hint="default"/>
                    </w:rPr>
                  </w:pPr>
                  <w:r>
                    <w:rPr>
                      <w:rFonts w:hint="eastAsia"/>
                      <w:lang w:val="en-US" w:eastAsia="zh-CN"/>
                    </w:rPr>
                    <w:t>0.0477</w:t>
                  </w:r>
                </w:p>
              </w:tc>
              <w:tc>
                <w:tcPr>
                  <w:tcW w:w="1731"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eastAsia" w:cs="Times New Roman"/>
                      <w:sz w:val="21"/>
                      <w:szCs w:val="21"/>
                      <w:lang w:val="en-US" w:eastAsia="zh-CN"/>
                    </w:rPr>
                    <w:t>35</w:t>
                  </w:r>
                </w:p>
              </w:tc>
              <w:tc>
                <w:tcPr>
                  <w:tcW w:w="1311" w:type="dxa"/>
                  <w:tcBorders>
                    <w:tl2br w:val="nil"/>
                    <w:tr2bl w:val="nil"/>
                  </w:tcBorders>
                  <w:noWrap w:val="0"/>
                  <w:vAlign w:val="center"/>
                </w:tcPr>
                <w:p>
                  <w:pPr>
                    <w:pStyle w:val="38"/>
                    <w:bidi w:val="0"/>
                    <w:rPr>
                      <w:rFonts w:hint="default" w:ascii="Times New Roman" w:hAnsi="Times New Roman" w:cs="Times New Roman"/>
                      <w:lang w:val="en-US" w:eastAsia="zh-CN"/>
                    </w:rPr>
                  </w:pPr>
                  <w:r>
                    <w:rPr>
                      <w:rFonts w:hint="eastAsia" w:cs="Times New Roman"/>
                      <w:lang w:val="en-US" w:eastAsia="zh-CN"/>
                    </w:rPr>
                    <w:t>0.0257</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21"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rPr>
                  </w:pPr>
                  <w:r>
                    <w:rPr>
                      <w:rFonts w:hint="default" w:ascii="Times New Roman" w:hAnsi="Times New Roman" w:eastAsia="宋体" w:cs="Times New Roman"/>
                      <w:b w:val="0"/>
                      <w:bCs/>
                      <w:kern w:val="21"/>
                      <w:sz w:val="21"/>
                      <w:szCs w:val="21"/>
                      <w:u w:val="none" w:color="auto"/>
                    </w:rPr>
                    <w:t>NH</w:t>
                  </w:r>
                  <w:r>
                    <w:rPr>
                      <w:rFonts w:hint="default" w:ascii="Times New Roman" w:hAnsi="Times New Roman" w:eastAsia="宋体" w:cs="Times New Roman"/>
                      <w:b w:val="0"/>
                      <w:bCs/>
                      <w:kern w:val="21"/>
                      <w:sz w:val="21"/>
                      <w:szCs w:val="21"/>
                      <w:u w:val="none" w:color="auto"/>
                      <w:vertAlign w:val="subscript"/>
                    </w:rPr>
                    <w:t>3</w:t>
                  </w:r>
                  <w:r>
                    <w:rPr>
                      <w:rFonts w:hint="default" w:ascii="Times New Roman" w:hAnsi="Times New Roman" w:eastAsia="宋体" w:cs="Times New Roman"/>
                      <w:b w:val="0"/>
                      <w:bCs/>
                      <w:kern w:val="21"/>
                      <w:sz w:val="21"/>
                      <w:szCs w:val="21"/>
                      <w:u w:val="none" w:color="auto"/>
                    </w:rPr>
                    <w:t>-N</w:t>
                  </w:r>
                </w:p>
              </w:tc>
              <w:tc>
                <w:tcPr>
                  <w:tcW w:w="1230" w:type="dxa"/>
                  <w:tcBorders>
                    <w:tl2br w:val="nil"/>
                    <w:tr2bl w:val="nil"/>
                  </w:tcBorders>
                  <w:noWrap w:val="0"/>
                  <w:vAlign w:val="center"/>
                </w:tcPr>
                <w:p>
                  <w:pPr>
                    <w:pStyle w:val="2"/>
                    <w:keepNext w:val="0"/>
                    <w:keepLines w:val="0"/>
                    <w:pageBreakBefore w:val="0"/>
                    <w:widowControl w:val="0"/>
                    <w:kinsoku/>
                    <w:wordWrap w:val="0"/>
                    <w:overflowPunct/>
                    <w:topLinePunct w:val="0"/>
                    <w:autoSpaceDE w:val="0"/>
                    <w:autoSpaceDN w:val="0"/>
                    <w:bidi w:val="0"/>
                    <w:snapToGrid/>
                    <w:spacing w:line="240" w:lineRule="auto"/>
                    <w:ind w:firstLine="0" w:firstLineChars="0"/>
                    <w:jc w:val="center"/>
                    <w:textAlignment w:val="auto"/>
                    <w:rPr>
                      <w:rFonts w:hint="default" w:ascii="Times New Roman" w:hAnsi="Times New Roman" w:eastAsia="宋体" w:cs="Times New Roman"/>
                      <w:b w:val="0"/>
                      <w:bCs/>
                      <w:kern w:val="21"/>
                      <w:sz w:val="21"/>
                      <w:szCs w:val="21"/>
                      <w:u w:val="none" w:color="auto"/>
                      <w:lang w:val="en-US" w:eastAsia="zh-CN"/>
                    </w:rPr>
                  </w:pPr>
                  <w:r>
                    <w:rPr>
                      <w:rFonts w:hint="eastAsia" w:ascii="Times New Roman" w:hAnsi="Times New Roman" w:eastAsia="宋体" w:cs="Times New Roman"/>
                      <w:b w:val="0"/>
                      <w:bCs/>
                      <w:kern w:val="21"/>
                      <w:sz w:val="21"/>
                      <w:szCs w:val="21"/>
                      <w:u w:val="none" w:color="auto"/>
                      <w:lang w:val="en-US" w:eastAsia="zh-CN"/>
                    </w:rPr>
                    <w:t>10</w:t>
                  </w:r>
                </w:p>
              </w:tc>
              <w:tc>
                <w:tcPr>
                  <w:tcW w:w="1324" w:type="dxa"/>
                  <w:tcBorders>
                    <w:tl2br w:val="nil"/>
                    <w:tr2bl w:val="nil"/>
                  </w:tcBorders>
                  <w:noWrap w:val="0"/>
                  <w:vAlign w:val="center"/>
                </w:tcPr>
                <w:p>
                  <w:pPr>
                    <w:pStyle w:val="38"/>
                    <w:bidi w:val="0"/>
                    <w:rPr>
                      <w:rFonts w:hint="default" w:ascii="Times New Roman" w:hAnsi="Times New Roman" w:cs="Times New Roman"/>
                      <w:lang w:val="en-US" w:eastAsia="zh-CN"/>
                    </w:rPr>
                  </w:pPr>
                  <w:r>
                    <w:rPr>
                      <w:rFonts w:hint="eastAsia" w:cs="Times New Roman"/>
                      <w:lang w:val="en-US" w:eastAsia="zh-CN"/>
                    </w:rPr>
                    <w:t>0.00734</w:t>
                  </w:r>
                </w:p>
              </w:tc>
              <w:tc>
                <w:tcPr>
                  <w:tcW w:w="1241" w:type="dxa"/>
                  <w:tcBorders>
                    <w:tl2br w:val="nil"/>
                    <w:tr2bl w:val="nil"/>
                  </w:tcBorders>
                  <w:noWrap w:val="0"/>
                  <w:vAlign w:val="center"/>
                </w:tcPr>
                <w:p>
                  <w:pPr>
                    <w:pStyle w:val="38"/>
                    <w:keepNext w:val="0"/>
                    <w:keepLines w:val="0"/>
                    <w:widowControl/>
                    <w:suppressLineNumbers w:val="0"/>
                    <w:ind w:firstLine="420" w:firstLineChars="200"/>
                    <w:jc w:val="right"/>
                    <w:textAlignment w:val="center"/>
                    <w:rPr>
                      <w:rFonts w:hint="default"/>
                      <w:lang w:val="en-US"/>
                    </w:rPr>
                  </w:pPr>
                  <w:r>
                    <w:rPr>
                      <w:rFonts w:hint="eastAsia"/>
                      <w:lang w:val="en-US" w:eastAsia="zh-CN"/>
                    </w:rPr>
                    <w:t>0.00614</w:t>
                  </w:r>
                </w:p>
              </w:tc>
              <w:tc>
                <w:tcPr>
                  <w:tcW w:w="1731" w:type="dxa"/>
                  <w:tcBorders>
                    <w:tl2br w:val="nil"/>
                    <w:tr2bl w:val="nil"/>
                  </w:tcBorders>
                  <w:noWrap w:val="0"/>
                  <w:vAlign w:val="center"/>
                </w:tcPr>
                <w:p>
                  <w:pPr>
                    <w:pStyle w:val="38"/>
                    <w:bidi w:val="0"/>
                    <w:rPr>
                      <w:rFonts w:hint="default" w:ascii="Times New Roman" w:hAnsi="Times New Roman" w:cs="Times New Roman"/>
                      <w:sz w:val="21"/>
                      <w:szCs w:val="21"/>
                      <w:lang w:val="en-US" w:eastAsia="zh-CN"/>
                    </w:rPr>
                  </w:pPr>
                  <w:r>
                    <w:rPr>
                      <w:rFonts w:hint="eastAsia" w:cs="Times New Roman"/>
                      <w:sz w:val="21"/>
                      <w:szCs w:val="21"/>
                      <w:lang w:val="en-US" w:eastAsia="zh-CN"/>
                    </w:rPr>
                    <w:t>1.6</w:t>
                  </w:r>
                </w:p>
              </w:tc>
              <w:tc>
                <w:tcPr>
                  <w:tcW w:w="1311" w:type="dxa"/>
                  <w:tcBorders>
                    <w:tl2br w:val="nil"/>
                    <w:tr2bl w:val="nil"/>
                  </w:tcBorders>
                  <w:noWrap w:val="0"/>
                  <w:vAlign w:val="center"/>
                </w:tcPr>
                <w:p>
                  <w:pPr>
                    <w:pStyle w:val="38"/>
                    <w:bidi w:val="0"/>
                    <w:rPr>
                      <w:rFonts w:hint="default" w:ascii="Times New Roman" w:hAnsi="Times New Roman" w:cs="Times New Roman"/>
                      <w:lang w:val="en-US" w:eastAsia="zh-CN"/>
                    </w:rPr>
                  </w:pPr>
                  <w:r>
                    <w:rPr>
                      <w:rFonts w:hint="eastAsia" w:cs="Times New Roman"/>
                      <w:lang w:val="en-US" w:eastAsia="zh-CN"/>
                    </w:rPr>
                    <w:t>0.0012</w:t>
                  </w:r>
                </w:p>
              </w:tc>
            </w:tr>
          </w:tbl>
          <w:p>
            <w:pPr>
              <w:bidi w:val="0"/>
              <w:rPr>
                <w:rFonts w:hint="default" w:ascii="Times New Roman" w:hAnsi="Times New Roman" w:cs="Times New Roman"/>
                <w:lang w:val="en-US" w:eastAsia="zh-CN"/>
              </w:rPr>
            </w:pPr>
            <w:r>
              <w:rPr>
                <w:rFonts w:hint="default" w:ascii="Times New Roman" w:hAnsi="Times New Roman" w:cs="Times New Roman"/>
                <w:color w:val="auto"/>
                <w:lang w:val="en-US"/>
              </w:rPr>
              <w:t>项目</w:t>
            </w:r>
            <w:r>
              <w:rPr>
                <w:rFonts w:hint="eastAsia" w:ascii="Times New Roman" w:hAnsi="Times New Roman" w:cs="Times New Roman"/>
                <w:color w:val="auto"/>
                <w:lang w:val="en-US" w:eastAsia="zh-CN"/>
              </w:rPr>
              <w:t>锅炉</w:t>
            </w:r>
            <w:r>
              <w:rPr>
                <w:rFonts w:hint="default" w:ascii="Times New Roman" w:hAnsi="Times New Roman" w:cs="Times New Roman"/>
                <w:color w:val="auto"/>
                <w:lang w:val="en-US"/>
              </w:rPr>
              <w:t>废水均经过自建污水处理站处理（采用</w:t>
            </w:r>
            <w:r>
              <w:rPr>
                <w:rFonts w:hint="default" w:ascii="Times New Roman" w:hAnsi="Times New Roman" w:cs="Times New Roman"/>
                <w:color w:val="auto"/>
                <w:lang w:val="en-US" w:eastAsia="zh-CN"/>
              </w:rPr>
              <w:t>混凝沉淀+SBR法</w:t>
            </w:r>
            <w:r>
              <w:rPr>
                <w:rFonts w:hint="default" w:ascii="Times New Roman" w:hAnsi="Times New Roman" w:cs="Times New Roman"/>
                <w:color w:val="auto"/>
                <w:lang w:val="en-US"/>
              </w:rPr>
              <w:t>工艺）达到</w:t>
            </w:r>
            <w:r>
              <w:rPr>
                <w:rFonts w:hint="default" w:ascii="Times New Roman" w:hAnsi="Times New Roman" w:cs="Times New Roman"/>
                <w:lang w:eastAsia="zh-CN"/>
              </w:rPr>
              <w:t>《农田灌溉水质标准》（GB5084-</w:t>
            </w:r>
            <w:r>
              <w:rPr>
                <w:rFonts w:hint="default" w:ascii="Times New Roman" w:hAnsi="Times New Roman" w:cs="Times New Roman"/>
                <w:lang w:val="en-US" w:eastAsia="zh-CN"/>
              </w:rPr>
              <w:t>2021</w:t>
            </w:r>
            <w:r>
              <w:rPr>
                <w:rFonts w:hint="default" w:ascii="Times New Roman" w:hAnsi="Times New Roman" w:cs="Times New Roman"/>
                <w:lang w:eastAsia="zh-CN"/>
              </w:rPr>
              <w:t>）中的</w:t>
            </w:r>
            <w:r>
              <w:rPr>
                <w:rFonts w:hint="default" w:ascii="Times New Roman" w:hAnsi="Times New Roman" w:cs="Times New Roman"/>
                <w:lang w:val="en-US" w:eastAsia="zh-CN"/>
              </w:rPr>
              <w:t>水田</w:t>
            </w:r>
            <w:r>
              <w:rPr>
                <w:rFonts w:hint="default" w:ascii="Times New Roman" w:hAnsi="Times New Roman" w:cs="Times New Roman"/>
                <w:lang w:eastAsia="zh-CN"/>
              </w:rPr>
              <w:t>标准后</w:t>
            </w:r>
            <w:r>
              <w:rPr>
                <w:rFonts w:hint="default" w:ascii="Times New Roman" w:hAnsi="Times New Roman" w:cs="Times New Roman"/>
              </w:rPr>
              <w:t>用于</w:t>
            </w:r>
            <w:r>
              <w:rPr>
                <w:rFonts w:hint="default" w:ascii="Times New Roman" w:hAnsi="Times New Roman" w:cs="Times New Roman"/>
                <w:highlight w:val="none"/>
                <w:lang w:val="en-US" w:eastAsia="zh-CN"/>
              </w:rPr>
              <w:t>水田、</w:t>
            </w:r>
            <w:r>
              <w:rPr>
                <w:rFonts w:hint="default" w:ascii="Times New Roman" w:hAnsi="Times New Roman" w:cs="Times New Roman"/>
                <w:highlight w:val="none"/>
                <w:lang w:eastAsia="zh-CN"/>
              </w:rPr>
              <w:t>旱地、</w:t>
            </w:r>
            <w:r>
              <w:rPr>
                <w:rFonts w:hint="default" w:ascii="Times New Roman" w:hAnsi="Times New Roman" w:cs="Times New Roman"/>
                <w:highlight w:val="none"/>
                <w:lang w:val="en-US" w:eastAsia="zh-CN"/>
              </w:rPr>
              <w:t>蔬菜的灌溉</w:t>
            </w:r>
            <w:r>
              <w:rPr>
                <w:rFonts w:hint="default" w:ascii="Times New Roman" w:hAnsi="Times New Roman" w:cs="Times New Roman"/>
                <w:highlight w:val="none"/>
              </w:rPr>
              <w:t>，不</w:t>
            </w:r>
            <w:r>
              <w:rPr>
                <w:rFonts w:hint="default" w:ascii="Times New Roman" w:hAnsi="Times New Roman" w:cs="Times New Roman"/>
              </w:rPr>
              <w:t>外排</w:t>
            </w:r>
            <w:r>
              <w:rPr>
                <w:rFonts w:hint="default" w:ascii="Times New Roman" w:hAnsi="Times New Roman" w:cs="Times New Roman"/>
                <w:highlight w:val="none"/>
                <w:lang w:eastAsia="zh-CN"/>
              </w:rPr>
              <w:t>。</w:t>
            </w:r>
          </w:p>
          <w:p>
            <w:pPr>
              <w:ind w:firstLine="480"/>
              <w:rPr>
                <w:rFonts w:ascii="Times New Roman" w:hAnsi="Times New Roman" w:cs="Times New Roman"/>
                <w:color w:val="auto"/>
                <w:lang w:val="en-US"/>
              </w:rPr>
            </w:pPr>
            <w:r>
              <w:rPr>
                <w:rFonts w:hint="default" w:ascii="Times New Roman" w:hAnsi="Times New Roman" w:cs="Times New Roman"/>
                <w:color w:val="auto"/>
                <w:lang w:val="en-US"/>
              </w:rPr>
              <w:t>（2）废水处理措施及排放情况</w:t>
            </w:r>
          </w:p>
          <w:p>
            <w:pPr>
              <w:wordWrap/>
              <w:ind w:firstLine="480"/>
              <w:rPr>
                <w:rFonts w:ascii="Times New Roman" w:hAnsi="Times New Roman" w:cs="Times New Roman"/>
                <w:color w:val="auto"/>
                <w:lang w:val="en-US"/>
              </w:rPr>
            </w:pPr>
            <w:r>
              <w:rPr>
                <w:rFonts w:hint="default" w:ascii="Times New Roman" w:hAnsi="Times New Roman" w:cs="Times New Roman"/>
                <w:color w:val="auto"/>
              </w:rPr>
              <w:t>①</w:t>
            </w:r>
            <w:r>
              <w:rPr>
                <w:rFonts w:hint="default" w:ascii="Times New Roman" w:hAnsi="Times New Roman" w:cs="Times New Roman"/>
                <w:color w:val="auto"/>
                <w:lang w:val="en-US"/>
              </w:rPr>
              <w:t xml:space="preserve"> 处理措施</w:t>
            </w:r>
          </w:p>
          <w:p>
            <w:pPr>
              <w:wordWrap/>
              <w:ind w:firstLine="480"/>
              <w:rPr>
                <w:rFonts w:ascii="Times New Roman" w:hAnsi="Times New Roman" w:cs="Times New Roman"/>
                <w:color w:val="auto"/>
              </w:rPr>
            </w:pPr>
            <w:r>
              <w:rPr>
                <w:rFonts w:ascii="Times New Roman" w:hAnsi="Times New Roman" w:cs="Times New Roman"/>
                <w:color w:val="auto"/>
              </w:rPr>
              <w:t>本项目废水主要是</w:t>
            </w:r>
            <w:r>
              <w:rPr>
                <w:rFonts w:hint="default" w:ascii="Times New Roman" w:hAnsi="Times New Roman" w:cs="Times New Roman"/>
                <w:color w:val="auto"/>
                <w:lang w:val="en-US"/>
              </w:rPr>
              <w:t>员工</w:t>
            </w:r>
            <w:r>
              <w:rPr>
                <w:rFonts w:ascii="Times New Roman" w:hAnsi="Times New Roman" w:cs="Times New Roman"/>
                <w:color w:val="auto"/>
              </w:rPr>
              <w:t>生活</w:t>
            </w:r>
            <w:r>
              <w:rPr>
                <w:rFonts w:ascii="Times New Roman" w:hAnsi="Times New Roman" w:cs="Times New Roman"/>
                <w:color w:val="auto"/>
                <w:lang w:val="en-US"/>
              </w:rPr>
              <w:t>污水</w:t>
            </w:r>
            <w:r>
              <w:rPr>
                <w:rFonts w:hint="default" w:ascii="Times New Roman" w:hAnsi="Times New Roman" w:cs="Times New Roman"/>
                <w:color w:val="auto"/>
              </w:rPr>
              <w:t>、</w:t>
            </w:r>
            <w:r>
              <w:rPr>
                <w:rFonts w:hint="default" w:ascii="Times New Roman" w:hAnsi="Times New Roman" w:cs="Times New Roman"/>
                <w:color w:val="auto"/>
                <w:lang w:val="en-US" w:eastAsia="zh-CN"/>
              </w:rPr>
              <w:t>米粉</w:t>
            </w:r>
            <w:r>
              <w:rPr>
                <w:rFonts w:hint="default" w:ascii="Times New Roman" w:hAnsi="Times New Roman" w:cs="Times New Roman"/>
                <w:color w:val="auto"/>
                <w:lang w:val="en-US"/>
              </w:rPr>
              <w:t>生产废水</w:t>
            </w:r>
            <w:r>
              <w:rPr>
                <w:rFonts w:hint="default" w:ascii="Times New Roman" w:hAnsi="Times New Roman" w:cs="Times New Roman"/>
                <w:color w:val="auto"/>
                <w:lang w:val="en-US" w:eastAsia="zh-CN"/>
              </w:rPr>
              <w:t>、地面、设备冲洗废水、锅炉废水以及化验废水；</w:t>
            </w:r>
            <w:r>
              <w:rPr>
                <w:rFonts w:hint="default" w:ascii="Times New Roman" w:hAnsi="Times New Roman" w:cs="Times New Roman"/>
                <w:lang w:val="en-US" w:eastAsia="zh-CN"/>
              </w:rPr>
              <w:t>以上</w:t>
            </w:r>
            <w:r>
              <w:rPr>
                <w:rFonts w:hint="default" w:ascii="Times New Roman" w:hAnsi="Times New Roman" w:cs="Times New Roman"/>
              </w:rPr>
              <w:t>废水</w:t>
            </w:r>
            <w:r>
              <w:rPr>
                <w:rFonts w:hint="default" w:ascii="Times New Roman" w:hAnsi="Times New Roman" w:cs="Times New Roman"/>
                <w:lang w:val="en-US" w:eastAsia="zh-CN"/>
              </w:rPr>
              <w:t>均</w:t>
            </w:r>
            <w:r>
              <w:rPr>
                <w:rFonts w:hint="default" w:ascii="Times New Roman" w:hAnsi="Times New Roman" w:cs="Times New Roman"/>
              </w:rPr>
              <w:t>进入</w:t>
            </w:r>
            <w:r>
              <w:rPr>
                <w:rFonts w:hint="default" w:ascii="Times New Roman" w:hAnsi="Times New Roman" w:cs="Times New Roman"/>
                <w:lang w:eastAsia="zh-CN"/>
              </w:rPr>
              <w:t>污水处理站处理后达到《农田灌溉水质标准》（GB5084-20</w:t>
            </w:r>
            <w:r>
              <w:rPr>
                <w:rFonts w:hint="default" w:ascii="Times New Roman" w:hAnsi="Times New Roman" w:cs="Times New Roman"/>
                <w:lang w:val="en-US" w:eastAsia="zh-CN"/>
              </w:rPr>
              <w:t>21</w:t>
            </w:r>
            <w:r>
              <w:rPr>
                <w:rFonts w:hint="default" w:ascii="Times New Roman" w:hAnsi="Times New Roman" w:cs="Times New Roman"/>
                <w:lang w:eastAsia="zh-CN"/>
              </w:rPr>
              <w:t>）中的</w:t>
            </w:r>
            <w:r>
              <w:rPr>
                <w:rFonts w:hint="default" w:ascii="Times New Roman" w:hAnsi="Times New Roman" w:cs="Times New Roman"/>
                <w:lang w:val="en-US" w:eastAsia="zh-CN"/>
              </w:rPr>
              <w:t>水田</w:t>
            </w:r>
            <w:r>
              <w:rPr>
                <w:rFonts w:hint="default" w:ascii="Times New Roman" w:hAnsi="Times New Roman" w:cs="Times New Roman"/>
                <w:lang w:eastAsia="zh-CN"/>
              </w:rPr>
              <w:t>标准后</w:t>
            </w:r>
            <w:r>
              <w:rPr>
                <w:rFonts w:hint="default" w:ascii="Times New Roman" w:hAnsi="Times New Roman" w:cs="Times New Roman"/>
              </w:rPr>
              <w:t>用于</w:t>
            </w:r>
            <w:r>
              <w:rPr>
                <w:rFonts w:hint="default" w:ascii="Times New Roman" w:hAnsi="Times New Roman" w:cs="Times New Roman"/>
                <w:highlight w:val="none"/>
                <w:lang w:val="en-US" w:eastAsia="zh-CN"/>
              </w:rPr>
              <w:t>水田、</w:t>
            </w:r>
            <w:r>
              <w:rPr>
                <w:rFonts w:hint="default" w:ascii="Times New Roman" w:hAnsi="Times New Roman" w:cs="Times New Roman"/>
                <w:highlight w:val="none"/>
                <w:lang w:eastAsia="zh-CN"/>
              </w:rPr>
              <w:t>旱地、</w:t>
            </w:r>
            <w:r>
              <w:rPr>
                <w:rFonts w:hint="default" w:ascii="Times New Roman" w:hAnsi="Times New Roman" w:cs="Times New Roman"/>
                <w:highlight w:val="none"/>
                <w:lang w:val="en-US" w:eastAsia="zh-CN"/>
              </w:rPr>
              <w:t>蔬菜的灌溉</w:t>
            </w:r>
            <w:r>
              <w:rPr>
                <w:rFonts w:hint="default" w:ascii="Times New Roman" w:hAnsi="Times New Roman" w:cs="Times New Roman"/>
                <w:highlight w:val="none"/>
              </w:rPr>
              <w:t>，不</w:t>
            </w:r>
            <w:r>
              <w:rPr>
                <w:rFonts w:hint="default" w:ascii="Times New Roman" w:hAnsi="Times New Roman" w:cs="Times New Roman"/>
              </w:rPr>
              <w:t>外排</w:t>
            </w:r>
          </w:p>
          <w:p>
            <w:pPr>
              <w:wordWrap/>
              <w:ind w:firstLine="480"/>
              <w:rPr>
                <w:rFonts w:ascii="Times New Roman" w:hAnsi="Times New Roman" w:cs="Times New Roman"/>
                <w:color w:val="auto"/>
                <w:sz w:val="24"/>
                <w:szCs w:val="24"/>
                <w:highlight w:val="yellow"/>
                <w:u w:val="none"/>
                <w:lang w:val="en-US"/>
              </w:rPr>
            </w:pPr>
            <w:r>
              <w:rPr>
                <w:rFonts w:hint="default" w:ascii="Times New Roman" w:hAnsi="Times New Roman" w:cs="Times New Roman"/>
                <w:color w:val="auto"/>
                <w:sz w:val="24"/>
                <w:szCs w:val="24"/>
                <w:u w:val="none"/>
              </w:rPr>
              <w:t>根据核算废水量，</w:t>
            </w:r>
            <w:r>
              <w:rPr>
                <w:rFonts w:hint="default" w:ascii="Times New Roman" w:hAnsi="Times New Roman" w:cs="Times New Roman"/>
                <w:color w:val="auto"/>
                <w:sz w:val="24"/>
                <w:szCs w:val="24"/>
                <w:u w:val="none"/>
                <w:lang w:eastAsia="zh-CN"/>
              </w:rPr>
              <w:t>项目废水产生量为</w:t>
            </w:r>
            <w:r>
              <w:rPr>
                <w:rFonts w:hint="default" w:ascii="Times New Roman" w:hAnsi="Times New Roman" w:cs="Times New Roman"/>
                <w:color w:val="auto"/>
                <w:sz w:val="24"/>
                <w:szCs w:val="24"/>
                <w:u w:val="none"/>
                <w:lang w:val="en-US" w:eastAsia="zh-CN"/>
              </w:rPr>
              <w:t>59.4t/d</w:t>
            </w:r>
            <w:r>
              <w:rPr>
                <w:rFonts w:hint="default" w:ascii="Times New Roman" w:hAnsi="Times New Roman" w:cs="Times New Roman"/>
                <w:caps/>
                <w:color w:val="auto"/>
                <w:sz w:val="24"/>
                <w:szCs w:val="24"/>
                <w:u w:val="none"/>
                <w:lang w:eastAsia="zh-CN"/>
              </w:rPr>
              <w:t>（</w:t>
            </w:r>
            <w:r>
              <w:rPr>
                <w:rFonts w:hint="default" w:ascii="Times New Roman" w:hAnsi="Times New Roman" w:cs="Times New Roman"/>
                <w:lang w:val="en-US" w:eastAsia="zh-CN"/>
              </w:rPr>
              <w:t>21380.2</w:t>
            </w:r>
            <w:r>
              <w:rPr>
                <w:rFonts w:hint="default" w:ascii="Times New Roman" w:hAnsi="Times New Roman" w:cs="Times New Roman"/>
                <w:color w:val="auto"/>
                <w:sz w:val="24"/>
                <w:szCs w:val="24"/>
                <w:u w:val="none"/>
                <w:lang w:val="en-US"/>
              </w:rPr>
              <w:t>m</w:t>
            </w:r>
            <w:r>
              <w:rPr>
                <w:rFonts w:hint="default" w:ascii="Times New Roman" w:hAnsi="Times New Roman" w:cs="Times New Roman"/>
                <w:color w:val="auto"/>
                <w:sz w:val="24"/>
                <w:szCs w:val="24"/>
                <w:u w:val="none"/>
                <w:vertAlign w:val="superscript"/>
                <w:lang w:val="en-US"/>
              </w:rPr>
              <w:t>3</w:t>
            </w:r>
            <w:r>
              <w:rPr>
                <w:rFonts w:hint="default" w:ascii="Times New Roman" w:hAnsi="Times New Roman" w:cs="Times New Roman"/>
                <w:color w:val="auto"/>
                <w:sz w:val="24"/>
                <w:szCs w:val="24"/>
                <w:u w:val="none"/>
                <w:lang w:val="en-US"/>
              </w:rPr>
              <w:t>/a</w:t>
            </w:r>
            <w:r>
              <w:rPr>
                <w:rFonts w:hint="default" w:ascii="Times New Roman" w:hAnsi="Times New Roman" w:cs="Times New Roman"/>
                <w:caps/>
                <w:color w:val="auto"/>
                <w:sz w:val="24"/>
                <w:szCs w:val="24"/>
                <w:u w:val="none"/>
                <w:lang w:eastAsia="zh-CN"/>
              </w:rPr>
              <w:t>），</w:t>
            </w:r>
            <w:r>
              <w:rPr>
                <w:rFonts w:hint="eastAsia"/>
              </w:rPr>
              <w:t>污水处理站设计规模参照《医院污水处理工程技术规范》HJ2029-2013，设计水量应在实测或测算的基础上留有设计裕量，设计</w:t>
            </w:r>
            <w:r>
              <w:rPr>
                <w:rFonts w:hint="eastAsia"/>
                <w:lang w:val="en-US" w:eastAsia="zh-CN"/>
              </w:rPr>
              <w:t>余量</w:t>
            </w:r>
            <w:r>
              <w:rPr>
                <w:rFonts w:hint="eastAsia"/>
              </w:rPr>
              <w:t>宜取实测值或测算值的10%~20%</w:t>
            </w:r>
            <w:r>
              <w:rPr>
                <w:rFonts w:hint="eastAsia"/>
                <w:lang w:eastAsia="zh-CN"/>
              </w:rPr>
              <w:t>，</w:t>
            </w:r>
            <w:r>
              <w:rPr>
                <w:rFonts w:hint="eastAsia"/>
                <w:lang w:val="en-US" w:eastAsia="zh-CN"/>
              </w:rPr>
              <w:t>本</w:t>
            </w:r>
            <w:r>
              <w:rPr>
                <w:rFonts w:hint="default" w:ascii="Times New Roman" w:hAnsi="Times New Roman" w:cs="Times New Roman"/>
                <w:color w:val="auto"/>
                <w:sz w:val="24"/>
                <w:szCs w:val="24"/>
                <w:u w:val="none"/>
              </w:rPr>
              <w:t>项目</w:t>
            </w:r>
            <w:r>
              <w:rPr>
                <w:rFonts w:hint="eastAsia" w:cs="Times New Roman"/>
                <w:color w:val="auto"/>
                <w:sz w:val="24"/>
                <w:szCs w:val="24"/>
                <w:u w:val="none"/>
                <w:lang w:val="en-US" w:eastAsia="zh-CN"/>
              </w:rPr>
              <w:t>取</w:t>
            </w:r>
            <w:r>
              <w:rPr>
                <w:rFonts w:hint="eastAsia"/>
              </w:rPr>
              <w:t>测算值的1</w:t>
            </w:r>
            <w:r>
              <w:rPr>
                <w:rFonts w:hint="eastAsia"/>
                <w:lang w:val="en-US" w:eastAsia="zh-CN"/>
              </w:rPr>
              <w:t>5</w:t>
            </w:r>
            <w:r>
              <w:rPr>
                <w:rFonts w:hint="eastAsia"/>
              </w:rPr>
              <w:t>%</w:t>
            </w:r>
            <w:r>
              <w:rPr>
                <w:rFonts w:hint="eastAsia"/>
                <w:lang w:val="en-US" w:eastAsia="zh-CN"/>
              </w:rPr>
              <w:t>计，则</w:t>
            </w:r>
            <w:r>
              <w:rPr>
                <w:rFonts w:hint="default" w:ascii="Times New Roman" w:hAnsi="Times New Roman" w:cs="Times New Roman"/>
                <w:color w:val="auto"/>
                <w:sz w:val="24"/>
                <w:szCs w:val="24"/>
                <w:u w:val="none"/>
              </w:rPr>
              <w:t>自建污水处理站设计处理规模为</w:t>
            </w:r>
            <w:r>
              <w:rPr>
                <w:rFonts w:hint="eastAsia" w:cs="Times New Roman"/>
                <w:color w:val="auto"/>
                <w:sz w:val="24"/>
                <w:szCs w:val="24"/>
                <w:u w:val="none"/>
                <w:lang w:val="en-US" w:eastAsia="zh-CN"/>
              </w:rPr>
              <w:t>68</w:t>
            </w:r>
            <w:r>
              <w:rPr>
                <w:rFonts w:hint="default" w:ascii="Times New Roman" w:hAnsi="Times New Roman" w:cs="Times New Roman"/>
                <w:color w:val="auto"/>
                <w:sz w:val="24"/>
                <w:szCs w:val="24"/>
                <w:u w:val="none"/>
                <w:lang w:val="en-US"/>
              </w:rPr>
              <w:t>t/d，高于项目单日废水产生量，污水处理站设计处理工艺采用</w:t>
            </w:r>
            <w:r>
              <w:rPr>
                <w:rFonts w:hint="default" w:ascii="Times New Roman" w:hAnsi="Times New Roman" w:cs="Times New Roman"/>
                <w:color w:val="auto"/>
                <w:sz w:val="24"/>
                <w:szCs w:val="24"/>
                <w:u w:val="none"/>
                <w:lang w:val="en-US" w:eastAsia="zh-CN"/>
              </w:rPr>
              <w:t>混凝沉淀+</w:t>
            </w:r>
            <w:r>
              <w:rPr>
                <w:rFonts w:hint="default" w:ascii="Times New Roman" w:hAnsi="Times New Roman" w:cs="Times New Roman"/>
                <w:color w:val="auto"/>
                <w:u w:val="none"/>
                <w:lang w:val="en-US" w:eastAsia="zh-CN"/>
              </w:rPr>
              <w:t>SBR</w:t>
            </w:r>
            <w:r>
              <w:rPr>
                <w:rFonts w:hint="default" w:ascii="Times New Roman" w:hAnsi="Times New Roman" w:cs="Times New Roman"/>
                <w:color w:val="auto"/>
                <w:u w:val="none"/>
                <w:lang w:val="en-US"/>
              </w:rPr>
              <w:t>法</w:t>
            </w:r>
            <w:r>
              <w:rPr>
                <w:rFonts w:hint="default" w:ascii="Times New Roman" w:hAnsi="Times New Roman" w:cs="Times New Roman"/>
                <w:color w:val="auto"/>
                <w:sz w:val="24"/>
                <w:szCs w:val="24"/>
                <w:u w:val="none"/>
                <w:lang w:val="en-US"/>
              </w:rPr>
              <w:t>处理工艺，</w:t>
            </w:r>
            <w:r>
              <w:rPr>
                <w:rFonts w:hint="default" w:ascii="Times New Roman" w:hAnsi="Times New Roman" w:cs="Times New Roman"/>
                <w:color w:val="auto"/>
                <w:sz w:val="24"/>
                <w:szCs w:val="24"/>
                <w:highlight w:val="none"/>
                <w:u w:val="none"/>
                <w:lang w:val="en-US"/>
              </w:rPr>
              <w:t>污水处理站放置于</w:t>
            </w:r>
            <w:r>
              <w:rPr>
                <w:rFonts w:hint="default" w:ascii="Times New Roman" w:hAnsi="Times New Roman" w:cs="Times New Roman"/>
                <w:color w:val="auto"/>
                <w:sz w:val="24"/>
                <w:szCs w:val="24"/>
                <w:highlight w:val="none"/>
                <w:u w:val="none"/>
                <w:lang w:val="en-US" w:eastAsia="zh-CN"/>
              </w:rPr>
              <w:t>生产车间南侧</w:t>
            </w:r>
            <w:r>
              <w:rPr>
                <w:rFonts w:hint="default" w:ascii="Times New Roman" w:hAnsi="Times New Roman" w:cs="Times New Roman"/>
                <w:color w:val="auto"/>
                <w:sz w:val="24"/>
                <w:szCs w:val="24"/>
                <w:highlight w:val="none"/>
                <w:u w:val="none"/>
                <w:lang w:val="en-US"/>
              </w:rPr>
              <w:t>。</w:t>
            </w:r>
          </w:p>
          <w:p>
            <w:pPr>
              <w:ind w:firstLine="480"/>
              <w:rPr>
                <w:rFonts w:ascii="Times New Roman" w:hAnsi="Times New Roman" w:cs="Times New Roman"/>
                <w:color w:val="auto"/>
                <w:u w:val="single"/>
                <w:lang w:val="en-US"/>
              </w:rPr>
            </w:pPr>
            <w:r>
              <w:rPr>
                <w:rFonts w:hint="default" w:ascii="Times New Roman" w:hAnsi="Times New Roman" w:cs="Times New Roman"/>
                <w:color w:val="auto"/>
                <w:u w:val="single"/>
                <w:lang w:val="en-US"/>
              </w:rPr>
              <w:t>（2）废水治理可行性分析</w:t>
            </w:r>
          </w:p>
          <w:p>
            <w:pPr>
              <w:wordWrap/>
              <w:ind w:firstLine="480"/>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rPr>
              <w:t>A.</w:t>
            </w:r>
            <w:r>
              <w:rPr>
                <w:rFonts w:hint="default" w:ascii="Times New Roman" w:hAnsi="Times New Roman" w:cs="Times New Roman"/>
                <w:color w:val="auto"/>
                <w:u w:val="single"/>
                <w:lang w:val="en-US" w:eastAsia="zh-CN"/>
              </w:rPr>
              <w:t>处理措施可行性分析</w:t>
            </w:r>
          </w:p>
          <w:p>
            <w:pPr>
              <w:wordWrap/>
              <w:overflowPunct w:val="0"/>
              <w:topLinePunct w:val="0"/>
              <w:autoSpaceDE w:val="0"/>
              <w:autoSpaceDN w:val="0"/>
              <w:ind w:firstLine="480"/>
              <w:rPr>
                <w:rFonts w:ascii="Times New Roman" w:hAnsi="Times New Roman" w:cs="Times New Roman"/>
                <w:color w:val="auto"/>
                <w:u w:val="single"/>
                <w:lang w:val="en-US"/>
              </w:rPr>
            </w:pPr>
            <w:r>
              <w:rPr>
                <w:rFonts w:hint="default" w:ascii="Times New Roman" w:hAnsi="Times New Roman" w:cs="Times New Roman"/>
                <w:color w:val="auto"/>
                <w:u w:val="single"/>
                <w:lang w:val="en-US"/>
              </w:rPr>
              <w:t>根据《排污许可证申请与核发技术规范—食品制造工业—方便食品、食品及饲料添加剂制造工业》（HJ1030.3-2019）中附录A表A.1：方便食品制造工业排污单位废水污染防治可行技术参考表，具体见下表。</w:t>
            </w:r>
          </w:p>
          <w:p>
            <w:pPr>
              <w:pStyle w:val="42"/>
              <w:bidi w:val="0"/>
              <w:rPr>
                <w:rFonts w:ascii="Times New Roman" w:hAnsi="Times New Roman" w:cs="Times New Roman"/>
                <w:u w:val="single"/>
                <w:lang w:val="en-US"/>
              </w:rPr>
            </w:pPr>
            <w:r>
              <w:rPr>
                <w:rFonts w:ascii="Times New Roman" w:hAnsi="Times New Roman" w:cs="Times New Roman"/>
                <w:u w:val="single"/>
              </w:rPr>
              <w:t>表</w:t>
            </w:r>
            <w:r>
              <w:rPr>
                <w:rFonts w:hint="default" w:ascii="Times New Roman" w:hAnsi="Times New Roman" w:cs="Times New Roman"/>
                <w:u w:val="single"/>
                <w:lang w:val="en-US"/>
              </w:rPr>
              <w:t>4</w:t>
            </w:r>
            <w:r>
              <w:rPr>
                <w:rFonts w:hint="default" w:ascii="Times New Roman" w:hAnsi="Times New Roman" w:cs="Times New Roman"/>
                <w:u w:val="single"/>
                <w:lang w:val="en-US" w:eastAsia="zh-CN"/>
              </w:rPr>
              <w:t>.2</w:t>
            </w:r>
            <w:r>
              <w:rPr>
                <w:rFonts w:ascii="Times New Roman" w:hAnsi="Times New Roman" w:cs="Times New Roman"/>
                <w:u w:val="single"/>
              </w:rPr>
              <w:t>-</w:t>
            </w:r>
            <w:r>
              <w:rPr>
                <w:rFonts w:hint="eastAsia" w:cs="Times New Roman"/>
                <w:u w:val="single"/>
                <w:lang w:val="en-US" w:eastAsia="zh-CN"/>
              </w:rPr>
              <w:t>7</w:t>
            </w:r>
            <w:r>
              <w:rPr>
                <w:rFonts w:hint="default" w:ascii="Times New Roman" w:hAnsi="Times New Roman" w:cs="Times New Roman"/>
                <w:u w:val="single"/>
              </w:rPr>
              <w:t>：</w:t>
            </w:r>
            <w:r>
              <w:rPr>
                <w:rFonts w:hint="default" w:ascii="Times New Roman" w:hAnsi="Times New Roman" w:cs="Times New Roman"/>
                <w:u w:val="single"/>
                <w:lang w:val="en-US"/>
              </w:rPr>
              <w:t>方便食品制造工业排污单位废水污染防治可行技术参考表</w:t>
            </w:r>
          </w:p>
          <w:tbl>
            <w:tblPr>
              <w:tblStyle w:val="33"/>
              <w:tblW w:w="48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789"/>
              <w:gridCol w:w="2256"/>
              <w:gridCol w:w="43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1" w:type="dxa"/>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lang w:val="en-US"/>
                    </w:rPr>
                  </w:pPr>
                  <w:r>
                    <w:rPr>
                      <w:rFonts w:hint="default" w:ascii="Times New Roman" w:hAnsi="Times New Roman" w:cs="Times New Roman"/>
                      <w:b/>
                      <w:bCs/>
                      <w:color w:val="auto"/>
                      <w:u w:val="single"/>
                      <w:lang w:val="en-US"/>
                    </w:rPr>
                    <w:t>废水类别</w:t>
                  </w:r>
                </w:p>
              </w:tc>
              <w:tc>
                <w:tcPr>
                  <w:tcW w:w="768" w:type="dxa"/>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lang w:val="en-US"/>
                    </w:rPr>
                  </w:pPr>
                  <w:r>
                    <w:rPr>
                      <w:rFonts w:hint="default" w:ascii="Times New Roman" w:hAnsi="Times New Roman" w:cs="Times New Roman"/>
                      <w:b/>
                      <w:bCs/>
                      <w:color w:val="auto"/>
                      <w:u w:val="single"/>
                      <w:lang w:val="en-US"/>
                    </w:rPr>
                    <w:t>排放去向</w:t>
                  </w:r>
                </w:p>
              </w:tc>
              <w:tc>
                <w:tcPr>
                  <w:tcW w:w="6464" w:type="dxa"/>
                  <w:gridSpan w:val="2"/>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lang w:val="en-US"/>
                    </w:rPr>
                  </w:pPr>
                  <w:r>
                    <w:rPr>
                      <w:rFonts w:hint="default" w:ascii="Times New Roman" w:hAnsi="Times New Roman" w:cs="Times New Roman"/>
                      <w:b/>
                      <w:bCs/>
                      <w:color w:val="auto"/>
                      <w:u w:val="single"/>
                      <w:lang w:val="en-US"/>
                    </w:rPr>
                    <w:t>可行技术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1"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lang w:val="en-US"/>
                    </w:rPr>
                  </w:pPr>
                </w:p>
              </w:tc>
              <w:tc>
                <w:tcPr>
                  <w:tcW w:w="768"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lang w:val="en-US"/>
                    </w:rPr>
                  </w:pPr>
                </w:p>
              </w:tc>
              <w:tc>
                <w:tcPr>
                  <w:tcW w:w="2196"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lang w:val="en-US"/>
                    </w:rPr>
                  </w:pPr>
                  <w:r>
                    <w:rPr>
                      <w:rFonts w:hint="default" w:ascii="Times New Roman" w:hAnsi="Times New Roman" w:cs="Times New Roman"/>
                      <w:b/>
                      <w:bCs/>
                      <w:color w:val="auto"/>
                      <w:u w:val="single"/>
                      <w:lang w:val="en-US"/>
                    </w:rPr>
                    <w:t>污染控制项目</w:t>
                  </w:r>
                </w:p>
              </w:tc>
              <w:tc>
                <w:tcPr>
                  <w:tcW w:w="4268"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lang w:val="en-US"/>
                    </w:rPr>
                  </w:pPr>
                  <w:r>
                    <w:rPr>
                      <w:rFonts w:hint="default" w:ascii="Times New Roman" w:hAnsi="Times New Roman" w:cs="Times New Roman"/>
                      <w:b/>
                      <w:bCs/>
                      <w:color w:val="auto"/>
                      <w:u w:val="single"/>
                      <w:lang w:val="en-US"/>
                    </w:rPr>
                    <w:t>一般排污单位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lang w:val="en-US"/>
                    </w:rPr>
                  </w:pPr>
                  <w:r>
                    <w:rPr>
                      <w:rFonts w:hint="default" w:ascii="Times New Roman" w:hAnsi="Times New Roman" w:cs="Times New Roman"/>
                      <w:color w:val="auto"/>
                      <w:u w:val="single"/>
                      <w:lang w:val="en-US"/>
                    </w:rPr>
                    <w:t>生活污水</w:t>
                  </w:r>
                </w:p>
              </w:tc>
              <w:tc>
                <w:tcPr>
                  <w:tcW w:w="768"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lang w:val="en-US"/>
                    </w:rPr>
                  </w:pPr>
                  <w:r>
                    <w:rPr>
                      <w:rFonts w:hint="default" w:ascii="Times New Roman" w:hAnsi="Times New Roman" w:cs="Times New Roman"/>
                      <w:color w:val="auto"/>
                      <w:u w:val="single"/>
                      <w:lang w:val="en-US"/>
                    </w:rPr>
                    <w:t>直接排放</w:t>
                  </w:r>
                </w:p>
              </w:tc>
              <w:tc>
                <w:tcPr>
                  <w:tcW w:w="2196"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lang w:val="en-US"/>
                    </w:rPr>
                  </w:pPr>
                  <w:r>
                    <w:rPr>
                      <w:rFonts w:hint="default" w:ascii="Times New Roman" w:hAnsi="Times New Roman" w:cs="Times New Roman"/>
                      <w:color w:val="auto"/>
                      <w:u w:val="single"/>
                      <w:lang w:val="en-US"/>
                    </w:rPr>
                    <w:t>pH值、化学需氧量、氨氮、悬浮物、BOD</w:t>
                  </w:r>
                  <w:r>
                    <w:rPr>
                      <w:rFonts w:hint="default" w:ascii="Times New Roman" w:hAnsi="Times New Roman" w:cs="Times New Roman"/>
                      <w:color w:val="auto"/>
                      <w:u w:val="single"/>
                      <w:vertAlign w:val="subscript"/>
                      <w:lang w:val="en-US"/>
                    </w:rPr>
                    <w:t>5</w:t>
                  </w:r>
                  <w:r>
                    <w:rPr>
                      <w:rFonts w:hint="default" w:ascii="Times New Roman" w:hAnsi="Times New Roman" w:cs="Times New Roman"/>
                      <w:color w:val="auto"/>
                      <w:u w:val="single"/>
                      <w:lang w:val="en-US"/>
                    </w:rPr>
                    <w:t>、总磷、动植物油</w:t>
                  </w:r>
                </w:p>
              </w:tc>
              <w:tc>
                <w:tcPr>
                  <w:tcW w:w="4268"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lang w:val="en-US"/>
                    </w:rPr>
                  </w:pPr>
                  <w:r>
                    <w:rPr>
                      <w:rFonts w:hint="default" w:ascii="Times New Roman" w:hAnsi="Times New Roman" w:cs="Times New Roman"/>
                      <w:color w:val="auto"/>
                      <w:u w:val="single"/>
                      <w:lang w:val="en-US"/>
                    </w:rPr>
                    <w:t>预处理：粗（细）格栅、沉淀</w:t>
                  </w:r>
                </w:p>
                <w:p>
                  <w:pPr>
                    <w:pStyle w:val="51"/>
                    <w:widowControl w:val="0"/>
                    <w:wordWrap/>
                    <w:overflowPunct w:val="0"/>
                    <w:topLinePunct w:val="0"/>
                    <w:autoSpaceDE w:val="0"/>
                    <w:autoSpaceDN w:val="0"/>
                    <w:rPr>
                      <w:rFonts w:ascii="Times New Roman" w:hAnsi="Times New Roman" w:cs="Times New Roman"/>
                      <w:color w:val="auto"/>
                      <w:u w:val="single"/>
                      <w:lang w:val="en-US"/>
                    </w:rPr>
                  </w:pPr>
                  <w:r>
                    <w:rPr>
                      <w:rFonts w:hint="default" w:ascii="Times New Roman" w:hAnsi="Times New Roman" w:cs="Times New Roman"/>
                      <w:color w:val="auto"/>
                      <w:u w:val="single"/>
                      <w:lang w:val="en-US"/>
                    </w:rPr>
                    <w:t>生化处理：活性污泥法；改进的活性污泥法</w:t>
                  </w:r>
                </w:p>
                <w:p>
                  <w:pPr>
                    <w:pStyle w:val="51"/>
                    <w:widowControl w:val="0"/>
                    <w:wordWrap/>
                    <w:overflowPunct w:val="0"/>
                    <w:topLinePunct w:val="0"/>
                    <w:autoSpaceDE w:val="0"/>
                    <w:autoSpaceDN w:val="0"/>
                    <w:rPr>
                      <w:rFonts w:ascii="Times New Roman" w:hAnsi="Times New Roman" w:cs="Times New Roman"/>
                      <w:color w:val="auto"/>
                      <w:u w:val="single"/>
                      <w:lang w:val="en-US"/>
                    </w:rPr>
                  </w:pPr>
                  <w:r>
                    <w:rPr>
                      <w:rFonts w:hint="default" w:ascii="Times New Roman" w:hAnsi="Times New Roman" w:cs="Times New Roman"/>
                      <w:color w:val="auto"/>
                      <w:u w:val="single"/>
                      <w:lang w:val="en-US"/>
                    </w:rPr>
                    <w:t>除磷处理：化学除磷；生物除磷；生物和化学组合除磷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lang w:val="en-US"/>
                    </w:rPr>
                  </w:pPr>
                  <w:r>
                    <w:rPr>
                      <w:rFonts w:hint="default" w:ascii="Times New Roman" w:hAnsi="Times New Roman" w:cs="Times New Roman"/>
                      <w:color w:val="auto"/>
                      <w:u w:val="single"/>
                      <w:lang w:val="en-US"/>
                    </w:rPr>
                    <w:t>厂内综合污水废水处理站的综合污水</w:t>
                  </w:r>
                </w:p>
              </w:tc>
              <w:tc>
                <w:tcPr>
                  <w:tcW w:w="768"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lang w:val="en-US"/>
                    </w:rPr>
                  </w:pPr>
                  <w:r>
                    <w:rPr>
                      <w:rFonts w:hint="default" w:ascii="Times New Roman" w:hAnsi="Times New Roman" w:cs="Times New Roman"/>
                      <w:color w:val="auto"/>
                      <w:u w:val="single"/>
                      <w:lang w:val="en-US"/>
                    </w:rPr>
                    <w:t>直接排放</w:t>
                  </w:r>
                </w:p>
              </w:tc>
              <w:tc>
                <w:tcPr>
                  <w:tcW w:w="2196" w:type="dxa"/>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lang w:val="en-US"/>
                    </w:rPr>
                  </w:pPr>
                  <w:r>
                    <w:rPr>
                      <w:rFonts w:hint="default" w:ascii="Times New Roman" w:hAnsi="Times New Roman" w:cs="Times New Roman"/>
                      <w:color w:val="auto"/>
                      <w:u w:val="single"/>
                      <w:lang w:val="en-US"/>
                    </w:rPr>
                    <w:t>pH值、化学需氧量、氨氮、悬浮物、BOD</w:t>
                  </w:r>
                  <w:r>
                    <w:rPr>
                      <w:rFonts w:hint="default" w:ascii="Times New Roman" w:hAnsi="Times New Roman" w:cs="Times New Roman"/>
                      <w:color w:val="auto"/>
                      <w:u w:val="single"/>
                      <w:vertAlign w:val="subscript"/>
                      <w:lang w:val="en-US"/>
                    </w:rPr>
                    <w:t>5</w:t>
                  </w:r>
                  <w:r>
                    <w:rPr>
                      <w:rFonts w:hint="default" w:ascii="Times New Roman" w:hAnsi="Times New Roman" w:cs="Times New Roman"/>
                      <w:color w:val="auto"/>
                      <w:u w:val="single"/>
                      <w:lang w:val="en-US"/>
                    </w:rPr>
                    <w:t>、总磷、动植物油</w:t>
                  </w:r>
                </w:p>
              </w:tc>
              <w:tc>
                <w:tcPr>
                  <w:tcW w:w="4268"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lang w:val="en-US"/>
                    </w:rPr>
                  </w:pPr>
                  <w:r>
                    <w:rPr>
                      <w:rFonts w:hint="default" w:ascii="Times New Roman" w:hAnsi="Times New Roman" w:cs="Times New Roman"/>
                      <w:color w:val="auto"/>
                      <w:u w:val="single"/>
                      <w:lang w:val="en-US"/>
                    </w:rPr>
                    <w:t>预处理：粗（细）格栅、竖流或辐流式沉淀；混凝沉淀；气浮</w:t>
                  </w:r>
                </w:p>
                <w:p>
                  <w:pPr>
                    <w:pStyle w:val="51"/>
                    <w:widowControl w:val="0"/>
                    <w:wordWrap/>
                    <w:overflowPunct w:val="0"/>
                    <w:topLinePunct w:val="0"/>
                    <w:autoSpaceDE w:val="0"/>
                    <w:autoSpaceDN w:val="0"/>
                    <w:rPr>
                      <w:rFonts w:ascii="Times New Roman" w:hAnsi="Times New Roman" w:cs="Times New Roman"/>
                      <w:color w:val="auto"/>
                      <w:u w:val="single"/>
                      <w:lang w:val="en-US"/>
                    </w:rPr>
                  </w:pPr>
                  <w:r>
                    <w:rPr>
                      <w:rFonts w:hint="default" w:ascii="Times New Roman" w:hAnsi="Times New Roman" w:cs="Times New Roman"/>
                      <w:color w:val="auto"/>
                      <w:u w:val="single"/>
                      <w:lang w:val="en-US"/>
                    </w:rPr>
                    <w:t>生化处理：UASB；IC或水解酸化技术；AF；活性污泥法；氧化沟及各类改型工艺；生物接触氧化法；SBR；A/O；A</w:t>
                  </w:r>
                  <w:r>
                    <w:rPr>
                      <w:rFonts w:hint="default" w:ascii="Times New Roman" w:hAnsi="Times New Roman" w:cs="Times New Roman"/>
                      <w:color w:val="auto"/>
                      <w:u w:val="single"/>
                      <w:vertAlign w:val="superscript"/>
                      <w:lang w:val="en-US"/>
                    </w:rPr>
                    <w:t>2</w:t>
                  </w:r>
                  <w:r>
                    <w:rPr>
                      <w:rFonts w:hint="default" w:ascii="Times New Roman" w:hAnsi="Times New Roman" w:cs="Times New Roman"/>
                      <w:color w:val="auto"/>
                      <w:u w:val="single"/>
                      <w:lang w:val="en-US"/>
                    </w:rPr>
                    <w:t>/0；MBR法</w:t>
                  </w:r>
                </w:p>
                <w:p>
                  <w:pPr>
                    <w:pStyle w:val="51"/>
                    <w:widowControl w:val="0"/>
                    <w:wordWrap/>
                    <w:overflowPunct w:val="0"/>
                    <w:topLinePunct w:val="0"/>
                    <w:autoSpaceDE w:val="0"/>
                    <w:autoSpaceDN w:val="0"/>
                    <w:rPr>
                      <w:rFonts w:ascii="Times New Roman" w:hAnsi="Times New Roman" w:cs="Times New Roman"/>
                      <w:color w:val="auto"/>
                      <w:u w:val="single"/>
                      <w:lang w:val="en-US"/>
                    </w:rPr>
                  </w:pPr>
                  <w:r>
                    <w:rPr>
                      <w:rFonts w:hint="default" w:ascii="Times New Roman" w:hAnsi="Times New Roman" w:cs="Times New Roman"/>
                      <w:color w:val="auto"/>
                      <w:u w:val="single"/>
                      <w:lang w:val="en-US"/>
                    </w:rPr>
                    <w:t>除磷处理：化学除磷；生物除磷；生物和化学组合除磷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lang w:val="en-US"/>
                    </w:rPr>
                  </w:pPr>
                </w:p>
              </w:tc>
              <w:tc>
                <w:tcPr>
                  <w:tcW w:w="768"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lang w:val="en-US"/>
                    </w:rPr>
                  </w:pPr>
                  <w:r>
                    <w:rPr>
                      <w:rFonts w:hint="default" w:ascii="Times New Roman" w:hAnsi="Times New Roman" w:cs="Times New Roman"/>
                      <w:color w:val="auto"/>
                      <w:u w:val="single"/>
                      <w:lang w:val="en-US"/>
                    </w:rPr>
                    <w:t>间接排放</w:t>
                  </w:r>
                </w:p>
              </w:tc>
              <w:tc>
                <w:tcPr>
                  <w:tcW w:w="2196"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lang w:val="en-US"/>
                    </w:rPr>
                  </w:pPr>
                </w:p>
              </w:tc>
              <w:tc>
                <w:tcPr>
                  <w:tcW w:w="4268"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lang w:val="en-US"/>
                    </w:rPr>
                  </w:pPr>
                  <w:r>
                    <w:rPr>
                      <w:rFonts w:hint="default" w:ascii="Times New Roman" w:hAnsi="Times New Roman" w:cs="Times New Roman"/>
                      <w:color w:val="auto"/>
                      <w:u w:val="single"/>
                      <w:lang w:val="en-US"/>
                    </w:rPr>
                    <w:t>预处理：粗（细）格栅、竖流或辐流式沉淀；混凝沉淀；气浮</w:t>
                  </w:r>
                </w:p>
                <w:p>
                  <w:pPr>
                    <w:pStyle w:val="51"/>
                    <w:widowControl w:val="0"/>
                    <w:wordWrap/>
                    <w:overflowPunct w:val="0"/>
                    <w:topLinePunct w:val="0"/>
                    <w:autoSpaceDE w:val="0"/>
                    <w:autoSpaceDN w:val="0"/>
                    <w:rPr>
                      <w:rFonts w:ascii="Times New Roman" w:hAnsi="Times New Roman" w:cs="Times New Roman"/>
                      <w:color w:val="auto"/>
                      <w:u w:val="single"/>
                      <w:lang w:val="en-US"/>
                    </w:rPr>
                  </w:pPr>
                  <w:r>
                    <w:rPr>
                      <w:rFonts w:hint="default" w:ascii="Times New Roman" w:hAnsi="Times New Roman" w:cs="Times New Roman"/>
                      <w:color w:val="auto"/>
                      <w:u w:val="single"/>
                      <w:lang w:val="en-US"/>
                    </w:rPr>
                    <w:t>生化处理：UASB；IC或水解酸化技术；AF；活性污泥法；氧化沟及各类改型工艺；生物接触氧化法；SBR；A/O；A</w:t>
                  </w:r>
                  <w:r>
                    <w:rPr>
                      <w:rFonts w:hint="default" w:ascii="Times New Roman" w:hAnsi="Times New Roman" w:cs="Times New Roman"/>
                      <w:color w:val="auto"/>
                      <w:u w:val="single"/>
                      <w:vertAlign w:val="superscript"/>
                      <w:lang w:val="en-US"/>
                    </w:rPr>
                    <w:t>2</w:t>
                  </w:r>
                  <w:r>
                    <w:rPr>
                      <w:rFonts w:hint="default" w:ascii="Times New Roman" w:hAnsi="Times New Roman" w:cs="Times New Roman"/>
                      <w:color w:val="auto"/>
                      <w:u w:val="single"/>
                      <w:lang w:val="en-US"/>
                    </w:rPr>
                    <w:t>/0</w:t>
                  </w:r>
                </w:p>
              </w:tc>
            </w:tr>
          </w:tbl>
          <w:p>
            <w:pPr>
              <w:ind w:firstLine="480"/>
              <w:rPr>
                <w:rFonts w:ascii="Times New Roman" w:hAnsi="Times New Roman" w:cs="Times New Roman"/>
                <w:color w:val="auto"/>
                <w:u w:val="single"/>
              </w:rPr>
            </w:pPr>
            <w:r>
              <w:rPr>
                <w:rFonts w:hint="default" w:ascii="Times New Roman" w:hAnsi="Times New Roman" w:cs="Times New Roman"/>
                <w:u w:val="single"/>
              </w:rPr>
              <w:t>污水处理站采用</w:t>
            </w:r>
            <w:r>
              <w:rPr>
                <w:rFonts w:hint="default" w:ascii="Times New Roman" w:hAnsi="Times New Roman" w:cs="Times New Roman"/>
                <w:highlight w:val="none"/>
                <w:u w:val="single"/>
                <w:lang w:val="en-US" w:eastAsia="zh-CN"/>
              </w:rPr>
              <w:t>SBR法</w:t>
            </w:r>
            <w:r>
              <w:rPr>
                <w:rFonts w:hint="default" w:ascii="Times New Roman" w:hAnsi="Times New Roman" w:cs="Times New Roman"/>
                <w:szCs w:val="24"/>
                <w:u w:val="single"/>
                <w:lang w:eastAsia="zh-CN"/>
              </w:rPr>
              <w:t>处理</w:t>
            </w:r>
            <w:r>
              <w:rPr>
                <w:rFonts w:hint="default" w:ascii="Times New Roman" w:hAnsi="Times New Roman" w:cs="Times New Roman"/>
                <w:u w:val="single"/>
                <w:lang w:eastAsia="zh-CN"/>
              </w:rPr>
              <w:t>，</w:t>
            </w:r>
            <w:r>
              <w:rPr>
                <w:rFonts w:hint="default" w:ascii="Times New Roman" w:hAnsi="Times New Roman" w:cs="Times New Roman"/>
                <w:u w:val="single"/>
              </w:rPr>
              <w:t>本项目不含重金属等危害性大的废水，废水经污水处理设施处理是可行的</w:t>
            </w:r>
            <w:r>
              <w:rPr>
                <w:rFonts w:hint="default" w:ascii="Times New Roman" w:hAnsi="Times New Roman" w:cs="Times New Roman"/>
                <w:color w:val="auto"/>
                <w:u w:val="single"/>
                <w:lang w:val="en-US"/>
              </w:rPr>
              <w:t>，其具体流程如下图所示：</w:t>
            </w:r>
          </w:p>
          <w:p>
            <w:pPr>
              <w:wordWrap/>
              <w:overflowPunct w:val="0"/>
              <w:topLinePunct w:val="0"/>
              <w:autoSpaceDE w:val="0"/>
              <w:autoSpaceDN w:val="0"/>
              <w:ind w:firstLine="0" w:firstLineChars="0"/>
              <w:jc w:val="center"/>
              <w:rPr>
                <w:rFonts w:hint="default" w:ascii="Times New Roman" w:hAnsi="Times New Roman" w:eastAsia="宋体" w:cs="Times New Roman"/>
                <w:color w:val="auto"/>
                <w:u w:val="single"/>
                <w:lang w:eastAsia="zh-CN"/>
              </w:rPr>
            </w:pPr>
            <w:r>
              <w:rPr>
                <w:rFonts w:hint="default" w:ascii="Times New Roman" w:hAnsi="Times New Roman" w:eastAsia="宋体" w:cs="Times New Roman"/>
                <w:color w:val="auto"/>
                <w:u w:val="single"/>
                <w:lang w:eastAsia="zh-CN"/>
              </w:rPr>
              <w:drawing>
                <wp:inline distT="0" distB="0" distL="114300" distR="114300">
                  <wp:extent cx="4511040" cy="2409825"/>
                  <wp:effectExtent l="0" t="0" r="3810" b="9525"/>
                  <wp:docPr id="8" name="图片 8" descr="泸溪米粉厂水处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泸溪米粉厂水处理"/>
                          <pic:cNvPicPr>
                            <a:picLocks noChangeAspect="1"/>
                          </pic:cNvPicPr>
                        </pic:nvPicPr>
                        <pic:blipFill>
                          <a:blip r:embed="rId28"/>
                          <a:stretch>
                            <a:fillRect/>
                          </a:stretch>
                        </pic:blipFill>
                        <pic:spPr>
                          <a:xfrm>
                            <a:off x="0" y="0"/>
                            <a:ext cx="4511040" cy="2409825"/>
                          </a:xfrm>
                          <a:prstGeom prst="rect">
                            <a:avLst/>
                          </a:prstGeom>
                        </pic:spPr>
                      </pic:pic>
                    </a:graphicData>
                  </a:graphic>
                </wp:inline>
              </w:drawing>
            </w:r>
          </w:p>
          <w:p>
            <w:pPr>
              <w:pStyle w:val="71"/>
              <w:bidi w:val="0"/>
              <w:rPr>
                <w:rFonts w:hint="default" w:ascii="Times New Roman" w:hAnsi="Times New Roman" w:cs="Times New Roman"/>
                <w:u w:val="single"/>
                <w:lang w:val="en-US"/>
              </w:rPr>
            </w:pPr>
            <w:r>
              <w:rPr>
                <w:rFonts w:hint="default" w:ascii="Times New Roman" w:hAnsi="Times New Roman" w:cs="Times New Roman"/>
                <w:u w:val="single"/>
                <w:lang w:val="en-US"/>
              </w:rPr>
              <w:t>图4-1：生产废水处理工艺流程</w:t>
            </w:r>
          </w:p>
          <w:p>
            <w:pPr>
              <w:wordWrap/>
              <w:overflowPunct w:val="0"/>
              <w:topLinePunct w:val="0"/>
              <w:autoSpaceDE w:val="0"/>
              <w:autoSpaceDN w:val="0"/>
              <w:ind w:firstLine="480"/>
              <w:rPr>
                <w:rFonts w:ascii="Times New Roman" w:hAnsi="Times New Roman" w:cs="Times New Roman"/>
                <w:color w:val="auto"/>
                <w:u w:val="single"/>
                <w:lang w:val="en-US"/>
              </w:rPr>
            </w:pPr>
            <w:r>
              <w:rPr>
                <w:rFonts w:hint="default" w:ascii="Times New Roman" w:hAnsi="Times New Roman" w:cs="Times New Roman"/>
                <w:color w:val="auto"/>
                <w:u w:val="single"/>
                <w:lang w:val="en-US"/>
              </w:rPr>
              <w:t>据上表4</w:t>
            </w:r>
            <w:r>
              <w:rPr>
                <w:rFonts w:hint="default" w:ascii="Times New Roman" w:hAnsi="Times New Roman" w:cs="Times New Roman"/>
                <w:color w:val="auto"/>
                <w:u w:val="single"/>
                <w:lang w:val="en-US" w:eastAsia="zh-CN"/>
              </w:rPr>
              <w:t>.2-</w:t>
            </w:r>
            <w:r>
              <w:rPr>
                <w:rFonts w:hint="eastAsia" w:cs="Times New Roman"/>
                <w:color w:val="auto"/>
                <w:u w:val="single"/>
                <w:lang w:val="en-US" w:eastAsia="zh-CN"/>
              </w:rPr>
              <w:t>7</w:t>
            </w:r>
            <w:r>
              <w:rPr>
                <w:rFonts w:hint="default" w:ascii="Times New Roman" w:hAnsi="Times New Roman" w:cs="Times New Roman"/>
                <w:color w:val="auto"/>
                <w:u w:val="single"/>
                <w:lang w:val="en-US"/>
              </w:rPr>
              <w:t>可知，项目污水处理工艺符合《排污许可证申请与核发技术规范—食品制造工业—方便食品、食品及饲料添加剂制造工业》（HJ1030.3-2019）相关要求</w:t>
            </w:r>
            <w:r>
              <w:rPr>
                <w:rFonts w:hint="default" w:ascii="Times New Roman" w:hAnsi="Times New Roman" w:cs="Times New Roman"/>
                <w:color w:val="auto"/>
                <w:u w:val="single"/>
                <w:lang w:val="en-US" w:eastAsia="zh-CN"/>
              </w:rPr>
              <w:t>，</w:t>
            </w:r>
            <w:r>
              <w:rPr>
                <w:rFonts w:hint="default" w:ascii="Times New Roman" w:hAnsi="Times New Roman" w:cs="Times New Roman"/>
                <w:color w:val="auto"/>
                <w:u w:val="single"/>
                <w:lang w:val="en-US"/>
              </w:rPr>
              <w:t>预处理</w:t>
            </w:r>
            <w:r>
              <w:rPr>
                <w:rFonts w:hint="default" w:ascii="Times New Roman" w:hAnsi="Times New Roman" w:cs="Times New Roman"/>
                <w:color w:val="auto"/>
                <w:u w:val="single"/>
                <w:lang w:val="en-US" w:eastAsia="zh-CN"/>
              </w:rPr>
              <w:t>采用“格栅+混凝沉淀”，</w:t>
            </w:r>
            <w:r>
              <w:rPr>
                <w:rFonts w:hint="default" w:ascii="Times New Roman" w:hAnsi="Times New Roman" w:cs="Times New Roman"/>
                <w:color w:val="auto"/>
                <w:u w:val="single"/>
                <w:lang w:val="en-US"/>
              </w:rPr>
              <w:t>生化处理</w:t>
            </w:r>
            <w:r>
              <w:rPr>
                <w:rFonts w:hint="default" w:ascii="Times New Roman" w:hAnsi="Times New Roman" w:cs="Times New Roman"/>
                <w:color w:val="auto"/>
                <w:u w:val="single"/>
                <w:lang w:val="en-US" w:eastAsia="zh-CN"/>
              </w:rPr>
              <w:t>工段采用SBR法</w:t>
            </w:r>
            <w:r>
              <w:rPr>
                <w:rFonts w:hint="default" w:ascii="Times New Roman" w:hAnsi="Times New Roman" w:cs="Times New Roman"/>
                <w:color w:val="auto"/>
                <w:u w:val="single"/>
                <w:lang w:val="en-US"/>
              </w:rPr>
              <w:t>。因此本项目的废水处理技术是可行的。</w:t>
            </w:r>
          </w:p>
          <w:p>
            <w:pPr>
              <w:wordWrap/>
              <w:ind w:firstLine="480"/>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lang w:val="en-US" w:eastAsia="zh-CN"/>
              </w:rPr>
              <w:t>B.处理效率及规模设置可行性分析</w:t>
            </w:r>
          </w:p>
          <w:p>
            <w:pPr>
              <w:ind w:firstLine="480"/>
              <w:rPr>
                <w:rFonts w:hint="default" w:ascii="Times New Roman" w:hAnsi="Times New Roman" w:cs="Times New Roman"/>
                <w:color w:val="auto"/>
                <w:u w:val="single"/>
              </w:rPr>
            </w:pPr>
            <w:r>
              <w:rPr>
                <w:rFonts w:hint="default" w:ascii="Times New Roman" w:hAnsi="Times New Roman" w:cs="Times New Roman"/>
                <w:color w:val="auto"/>
                <w:u w:val="single"/>
                <w:lang w:val="en-US" w:eastAsia="zh-CN"/>
              </w:rPr>
              <w:t>项目</w:t>
            </w:r>
            <w:r>
              <w:rPr>
                <w:rFonts w:hint="default" w:ascii="Times New Roman" w:hAnsi="Times New Roman" w:cs="Times New Roman"/>
                <w:color w:val="auto"/>
                <w:u w:val="single"/>
              </w:rPr>
              <w:t>废水经</w:t>
            </w:r>
            <w:r>
              <w:rPr>
                <w:rFonts w:hint="default" w:ascii="Times New Roman" w:hAnsi="Times New Roman" w:cs="Times New Roman"/>
                <w:color w:val="auto"/>
                <w:u w:val="single"/>
                <w:lang w:val="en-US"/>
              </w:rPr>
              <w:t>自建污水处理站进行处理</w:t>
            </w:r>
            <w:r>
              <w:rPr>
                <w:rFonts w:hint="default" w:ascii="Times New Roman" w:hAnsi="Times New Roman" w:cs="Times New Roman"/>
                <w:color w:val="auto"/>
                <w:u w:val="single"/>
              </w:rPr>
              <w:t>，设计处理规模为</w:t>
            </w:r>
            <w:r>
              <w:rPr>
                <w:rFonts w:hint="default" w:ascii="Times New Roman" w:hAnsi="Times New Roman" w:cs="Times New Roman"/>
                <w:color w:val="auto"/>
                <w:u w:val="single"/>
                <w:lang w:val="en-US" w:eastAsia="zh-CN"/>
              </w:rPr>
              <w:t>6</w:t>
            </w:r>
            <w:r>
              <w:rPr>
                <w:rFonts w:hint="eastAsia" w:cs="Times New Roman"/>
                <w:color w:val="auto"/>
                <w:u w:val="single"/>
                <w:lang w:val="en-US" w:eastAsia="zh-CN"/>
              </w:rPr>
              <w:t>8</w:t>
            </w:r>
            <w:r>
              <w:rPr>
                <w:rFonts w:hint="default" w:ascii="Times New Roman" w:hAnsi="Times New Roman" w:cs="Times New Roman"/>
                <w:color w:val="auto"/>
                <w:u w:val="single"/>
              </w:rPr>
              <w:t>t/d。本项目</w:t>
            </w:r>
            <w:r>
              <w:rPr>
                <w:rFonts w:hint="default" w:ascii="Times New Roman" w:hAnsi="Times New Roman" w:cs="Times New Roman"/>
                <w:color w:val="auto"/>
                <w:u w:val="single"/>
                <w:lang w:val="en-US"/>
              </w:rPr>
              <w:t>废水</w:t>
            </w:r>
            <w:r>
              <w:rPr>
                <w:rFonts w:hint="default" w:ascii="Times New Roman" w:hAnsi="Times New Roman" w:cs="Times New Roman"/>
                <w:color w:val="auto"/>
                <w:u w:val="single"/>
              </w:rPr>
              <w:t>生化性较好，处理废水量约</w:t>
            </w:r>
            <w:r>
              <w:rPr>
                <w:rFonts w:hint="default" w:ascii="Times New Roman" w:hAnsi="Times New Roman" w:cs="Times New Roman"/>
                <w:color w:val="auto"/>
                <w:u w:val="single"/>
                <w:lang w:val="en-US" w:eastAsia="zh-CN"/>
              </w:rPr>
              <w:t>59.4</w:t>
            </w:r>
            <w:r>
              <w:rPr>
                <w:rFonts w:hint="default" w:ascii="Times New Roman" w:hAnsi="Times New Roman" w:cs="Times New Roman"/>
                <w:color w:val="auto"/>
                <w:u w:val="single"/>
              </w:rPr>
              <w:t>t/d，低于设计处理规模。</w:t>
            </w:r>
            <w:r>
              <w:rPr>
                <w:rFonts w:hint="default" w:ascii="Times New Roman" w:hAnsi="Times New Roman" w:cs="Times New Roman"/>
                <w:color w:val="auto"/>
                <w:u w:val="single"/>
                <w:lang w:val="en-US"/>
              </w:rPr>
              <w:t>本项目</w:t>
            </w:r>
            <w:r>
              <w:rPr>
                <w:rFonts w:hint="default" w:ascii="Times New Roman" w:hAnsi="Times New Roman" w:cs="Times New Roman"/>
                <w:color w:val="auto"/>
                <w:u w:val="single"/>
              </w:rPr>
              <w:t>生产废水</w:t>
            </w:r>
            <w:r>
              <w:rPr>
                <w:rFonts w:hint="default" w:ascii="Times New Roman" w:hAnsi="Times New Roman" w:cs="Times New Roman"/>
                <w:color w:val="auto"/>
                <w:u w:val="single"/>
                <w:lang w:val="en-US"/>
              </w:rPr>
              <w:t>主要是高浓度COD的米粉生产线废水</w:t>
            </w:r>
            <w:r>
              <w:rPr>
                <w:rFonts w:hint="default" w:ascii="Times New Roman" w:hAnsi="Times New Roman" w:cs="Times New Roman"/>
                <w:color w:val="auto"/>
                <w:u w:val="single"/>
              </w:rPr>
              <w:t>。经</w:t>
            </w:r>
            <w:r>
              <w:rPr>
                <w:rFonts w:hint="default" w:ascii="Times New Roman" w:hAnsi="Times New Roman" w:cs="Times New Roman"/>
                <w:color w:val="auto"/>
                <w:u w:val="single"/>
                <w:lang w:val="en-US" w:eastAsia="zh-CN"/>
              </w:rPr>
              <w:t>SBR</w:t>
            </w:r>
            <w:r>
              <w:rPr>
                <w:rFonts w:hint="default" w:ascii="Times New Roman" w:hAnsi="Times New Roman" w:cs="Times New Roman"/>
                <w:color w:val="auto"/>
                <w:u w:val="single"/>
              </w:rPr>
              <w:t>工艺处理</w:t>
            </w:r>
            <w:r>
              <w:rPr>
                <w:rFonts w:hint="default" w:ascii="Times New Roman" w:hAnsi="Times New Roman" w:cs="Times New Roman"/>
                <w:color w:val="auto"/>
                <w:u w:val="single"/>
                <w:lang w:eastAsia="zh-CN"/>
              </w:rPr>
              <w:t>。根据</w:t>
            </w:r>
            <w:r>
              <w:rPr>
                <w:rFonts w:hint="default" w:ascii="Times New Roman" w:hAnsi="Times New Roman" w:cs="Times New Roman"/>
                <w:color w:val="auto"/>
                <w:u w:val="single"/>
                <w:lang w:val="en-US" w:eastAsia="zh-CN"/>
              </w:rPr>
              <w:t>类比</w:t>
            </w:r>
            <w:r>
              <w:rPr>
                <w:rFonts w:hint="default" w:ascii="Times New Roman" w:hAnsi="Times New Roman" w:cs="Times New Roman"/>
                <w:color w:val="auto"/>
                <w:u w:val="single"/>
                <w:lang w:eastAsia="zh-CN"/>
              </w:rPr>
              <w:t>《</w:t>
            </w:r>
            <w:r>
              <w:rPr>
                <w:rFonts w:ascii="Times New Roman" w:hAnsi="Times New Roman" w:eastAsia="宋体" w:cs="Times New Roman"/>
                <w:kern w:val="0"/>
                <w:sz w:val="24"/>
                <w:szCs w:val="24"/>
                <w:u w:val="single"/>
              </w:rPr>
              <w:t>湖南省保靖文运食品有限公司年产</w:t>
            </w:r>
            <w:r>
              <w:rPr>
                <w:rFonts w:hint="default" w:ascii="Times New Roman" w:hAnsi="Times New Roman" w:eastAsia="宋体" w:cs="Times New Roman"/>
                <w:kern w:val="0"/>
                <w:sz w:val="24"/>
                <w:szCs w:val="24"/>
                <w:u w:val="single"/>
                <w:lang w:val="en-US" w:eastAsia="zh-CN"/>
              </w:rPr>
              <w:t>3000</w:t>
            </w:r>
            <w:r>
              <w:rPr>
                <w:rFonts w:ascii="Times New Roman" w:hAnsi="Times New Roman" w:eastAsia="宋体" w:cs="Times New Roman"/>
                <w:kern w:val="0"/>
                <w:sz w:val="24"/>
                <w:szCs w:val="24"/>
                <w:u w:val="single"/>
              </w:rPr>
              <w:t>吨自熟式鲜米粉生产线项目</w:t>
            </w:r>
            <w:r>
              <w:rPr>
                <w:rFonts w:hint="default" w:ascii="Times New Roman" w:hAnsi="Times New Roman" w:cs="Times New Roman"/>
                <w:kern w:val="0"/>
                <w:sz w:val="24"/>
                <w:szCs w:val="24"/>
                <w:u w:val="single"/>
                <w:lang w:val="en-US" w:eastAsia="zh-CN"/>
              </w:rPr>
              <w:t>竣工环境保护验收报告</w:t>
            </w:r>
            <w:r>
              <w:rPr>
                <w:rFonts w:hint="default" w:ascii="Times New Roman" w:hAnsi="Times New Roman" w:cs="Times New Roman"/>
                <w:color w:val="auto"/>
                <w:u w:val="single"/>
                <w:lang w:eastAsia="zh-CN"/>
              </w:rPr>
              <w:t>》中采用</w:t>
            </w:r>
            <w:r>
              <w:rPr>
                <w:rFonts w:hint="default" w:ascii="Times New Roman" w:hAnsi="Times New Roman" w:cs="Times New Roman"/>
                <w:color w:val="auto"/>
                <w:u w:val="single"/>
                <w:lang w:val="en-US" w:eastAsia="zh-CN"/>
              </w:rPr>
              <w:t>SBR法对废物污染物处理效率（详见前文表4.2-1）</w:t>
            </w:r>
            <w:r>
              <w:rPr>
                <w:rFonts w:hint="default" w:ascii="Times New Roman" w:hAnsi="Times New Roman" w:cs="Times New Roman"/>
                <w:color w:val="auto"/>
                <w:u w:val="single"/>
              </w:rPr>
              <w:t>，</w:t>
            </w:r>
            <w:r>
              <w:rPr>
                <w:rFonts w:hint="default" w:ascii="Times New Roman" w:hAnsi="Times New Roman" w:cs="Times New Roman"/>
                <w:color w:val="auto"/>
                <w:u w:val="single"/>
                <w:lang w:eastAsia="zh-CN"/>
              </w:rPr>
              <w:t>核算出本项目污水处理站废水污染物排放浓度</w:t>
            </w:r>
            <w:r>
              <w:rPr>
                <w:rFonts w:hint="default" w:ascii="Times New Roman" w:hAnsi="Times New Roman" w:cs="Times New Roman"/>
                <w:color w:val="auto"/>
                <w:u w:val="single"/>
              </w:rPr>
              <w:t>可以满足</w:t>
            </w:r>
            <w:r>
              <w:rPr>
                <w:rFonts w:hint="default" w:ascii="Times New Roman" w:hAnsi="Times New Roman" w:cs="Times New Roman"/>
                <w:color w:val="auto"/>
                <w:u w:val="single"/>
                <w:lang w:val="en-US" w:eastAsia="zh-CN"/>
              </w:rPr>
              <w:t>农灌</w:t>
            </w:r>
            <w:r>
              <w:rPr>
                <w:rFonts w:hint="default" w:ascii="Times New Roman" w:hAnsi="Times New Roman" w:cs="Times New Roman"/>
                <w:color w:val="auto"/>
                <w:u w:val="single"/>
                <w:lang w:eastAsia="zh-CN"/>
              </w:rPr>
              <w:t>标准，</w:t>
            </w:r>
            <w:r>
              <w:rPr>
                <w:rFonts w:ascii="Times New Roman" w:hAnsi="Times New Roman" w:eastAsia="宋体" w:cs="Times New Roman"/>
                <w:kern w:val="0"/>
                <w:sz w:val="24"/>
                <w:szCs w:val="24"/>
                <w:u w:val="single"/>
              </w:rPr>
              <w:t>湖南省保靖文运食品有限公司年产</w:t>
            </w:r>
            <w:r>
              <w:rPr>
                <w:rFonts w:hint="default" w:ascii="Times New Roman" w:hAnsi="Times New Roman" w:eastAsia="宋体" w:cs="Times New Roman"/>
                <w:kern w:val="0"/>
                <w:sz w:val="24"/>
                <w:szCs w:val="24"/>
                <w:u w:val="single"/>
                <w:lang w:val="en-US" w:eastAsia="zh-CN"/>
              </w:rPr>
              <w:t>3000</w:t>
            </w:r>
            <w:r>
              <w:rPr>
                <w:rFonts w:ascii="Times New Roman" w:hAnsi="Times New Roman" w:eastAsia="宋体" w:cs="Times New Roman"/>
                <w:kern w:val="0"/>
                <w:sz w:val="24"/>
                <w:szCs w:val="24"/>
                <w:u w:val="single"/>
              </w:rPr>
              <w:t>吨自熟式鲜米粉生产线项目</w:t>
            </w:r>
            <w:r>
              <w:rPr>
                <w:rFonts w:hint="default" w:ascii="Times New Roman" w:hAnsi="Times New Roman" w:cs="Times New Roman"/>
                <w:kern w:val="0"/>
                <w:sz w:val="24"/>
                <w:szCs w:val="24"/>
                <w:u w:val="single"/>
                <w:lang w:val="en-US" w:eastAsia="zh-CN"/>
              </w:rPr>
              <w:t>截至目前已正常运行2年，污水处理设施运行正常且处理后的水质均可达到</w:t>
            </w:r>
            <w:r>
              <w:rPr>
                <w:rFonts w:hint="default" w:ascii="Times New Roman" w:hAnsi="Times New Roman" w:cs="Times New Roman"/>
                <w:color w:val="auto"/>
                <w:u w:val="single"/>
                <w:lang w:val="en-US" w:eastAsia="zh-CN"/>
              </w:rPr>
              <w:t>农灌</w:t>
            </w:r>
            <w:r>
              <w:rPr>
                <w:rFonts w:hint="default" w:ascii="Times New Roman" w:hAnsi="Times New Roman" w:cs="Times New Roman"/>
                <w:color w:val="auto"/>
                <w:u w:val="single"/>
                <w:lang w:eastAsia="zh-CN"/>
              </w:rPr>
              <w:t>标准，</w:t>
            </w:r>
            <w:r>
              <w:rPr>
                <w:rFonts w:hint="default" w:ascii="Times New Roman" w:hAnsi="Times New Roman" w:cs="Times New Roman"/>
                <w:color w:val="auto"/>
                <w:u w:val="single"/>
                <w:lang w:val="en-US" w:eastAsia="zh-CN"/>
              </w:rPr>
              <w:t>未发生过污水处理设施故障导致水质不达标等突发环境事件</w:t>
            </w:r>
            <w:r>
              <w:rPr>
                <w:rFonts w:hint="default" w:ascii="Times New Roman" w:hAnsi="Times New Roman" w:cs="Times New Roman"/>
                <w:color w:val="auto"/>
                <w:u w:val="single"/>
              </w:rPr>
              <w:t>。</w:t>
            </w:r>
          </w:p>
          <w:p>
            <w:pPr>
              <w:pStyle w:val="71"/>
              <w:widowControl w:val="0"/>
              <w:bidi w:val="0"/>
              <w:rPr>
                <w:rFonts w:ascii="Times New Roman" w:hAnsi="Times New Roman" w:cs="Times New Roman"/>
                <w:highlight w:val="none"/>
                <w:u w:val="single"/>
              </w:rPr>
            </w:pPr>
            <w:r>
              <w:rPr>
                <w:rFonts w:hint="default" w:ascii="Times New Roman" w:hAnsi="Times New Roman" w:cs="Times New Roman"/>
                <w:highlight w:val="none"/>
                <w:u w:val="single"/>
              </w:rPr>
              <w:t>表</w:t>
            </w:r>
            <w:r>
              <w:rPr>
                <w:rFonts w:hint="default" w:ascii="Times New Roman" w:hAnsi="Times New Roman" w:cs="Times New Roman"/>
                <w:highlight w:val="none"/>
                <w:u w:val="single"/>
                <w:lang w:val="en-US" w:eastAsia="zh-CN"/>
              </w:rPr>
              <w:t>4.2-</w:t>
            </w:r>
            <w:r>
              <w:rPr>
                <w:rFonts w:hint="eastAsia" w:cs="Times New Roman"/>
                <w:highlight w:val="none"/>
                <w:u w:val="single"/>
                <w:lang w:val="en-US" w:eastAsia="zh-CN"/>
              </w:rPr>
              <w:t>8</w:t>
            </w:r>
            <w:r>
              <w:rPr>
                <w:rFonts w:hint="default" w:ascii="Times New Roman" w:hAnsi="Times New Roman" w:cs="Times New Roman"/>
                <w:highlight w:val="none"/>
                <w:u w:val="single"/>
              </w:rPr>
              <w:t>：经处理后本项目废水污染物排放情况</w:t>
            </w:r>
          </w:p>
          <w:tbl>
            <w:tblPr>
              <w:tblStyle w:val="32"/>
              <w:tblW w:w="496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575"/>
              <w:gridCol w:w="2349"/>
              <w:gridCol w:w="2432"/>
              <w:gridCol w:w="19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950" w:type="pct"/>
                  <w:tcBorders>
                    <w:tl2br w:val="nil"/>
                    <w:tr2bl w:val="nil"/>
                  </w:tcBorders>
                  <w:vAlign w:val="center"/>
                </w:tcPr>
                <w:p>
                  <w:pPr>
                    <w:pStyle w:val="70"/>
                    <w:bidi w:val="0"/>
                    <w:spacing w:beforeLines="0" w:afterLines="0"/>
                    <w:jc w:val="center"/>
                    <w:rPr>
                      <w:rFonts w:ascii="Times New Roman" w:hAnsi="Times New Roman" w:cs="Times New Roman"/>
                      <w:b/>
                      <w:bCs/>
                      <w:u w:val="single"/>
                    </w:rPr>
                  </w:pPr>
                  <w:r>
                    <w:rPr>
                      <w:rFonts w:hint="default" w:ascii="Times New Roman" w:hAnsi="Times New Roman" w:cs="Times New Roman"/>
                      <w:b/>
                      <w:bCs/>
                      <w:u w:val="single"/>
                    </w:rPr>
                    <w:t>污染物</w:t>
                  </w:r>
                </w:p>
              </w:tc>
              <w:tc>
                <w:tcPr>
                  <w:tcW w:w="1417" w:type="pct"/>
                  <w:tcBorders>
                    <w:tl2br w:val="nil"/>
                    <w:tr2bl w:val="nil"/>
                  </w:tcBorders>
                  <w:vAlign w:val="center"/>
                </w:tcPr>
                <w:p>
                  <w:pPr>
                    <w:pStyle w:val="70"/>
                    <w:bidi w:val="0"/>
                    <w:spacing w:beforeLines="0" w:afterLines="0"/>
                    <w:jc w:val="center"/>
                    <w:rPr>
                      <w:rFonts w:hint="default" w:ascii="Times New Roman" w:hAnsi="Times New Roman" w:cs="Times New Roman"/>
                      <w:b/>
                      <w:bCs/>
                      <w:u w:val="single"/>
                    </w:rPr>
                  </w:pPr>
                  <w:r>
                    <w:rPr>
                      <w:rFonts w:hint="default" w:ascii="Times New Roman" w:hAnsi="Times New Roman" w:cs="Times New Roman"/>
                      <w:b/>
                      <w:bCs/>
                      <w:u w:val="single"/>
                    </w:rPr>
                    <w:t>处理前污染物产生量</w:t>
                  </w:r>
                </w:p>
                <w:p>
                  <w:pPr>
                    <w:pStyle w:val="70"/>
                    <w:bidi w:val="0"/>
                    <w:spacing w:beforeLines="0" w:afterLines="0"/>
                    <w:jc w:val="center"/>
                    <w:rPr>
                      <w:rFonts w:hint="default" w:ascii="Times New Roman" w:hAnsi="Times New Roman" w:cs="Times New Roman"/>
                      <w:b/>
                      <w:bCs/>
                      <w:u w:val="single"/>
                    </w:rPr>
                  </w:pPr>
                  <w:r>
                    <w:rPr>
                      <w:rFonts w:hint="default" w:ascii="Times New Roman" w:hAnsi="Times New Roman" w:cs="Times New Roman"/>
                      <w:b/>
                      <w:bCs/>
                      <w:u w:val="single"/>
                    </w:rPr>
                    <w:t>（t/a）</w:t>
                  </w:r>
                </w:p>
              </w:tc>
              <w:tc>
                <w:tcPr>
                  <w:tcW w:w="1467" w:type="pct"/>
                  <w:tcBorders>
                    <w:tl2br w:val="nil"/>
                    <w:tr2bl w:val="nil"/>
                  </w:tcBorders>
                  <w:vAlign w:val="center"/>
                </w:tcPr>
                <w:p>
                  <w:pPr>
                    <w:pStyle w:val="70"/>
                    <w:bidi w:val="0"/>
                    <w:spacing w:beforeLines="0" w:afterLines="0"/>
                    <w:jc w:val="center"/>
                    <w:rPr>
                      <w:rFonts w:ascii="Times New Roman" w:hAnsi="Times New Roman" w:cs="Times New Roman"/>
                      <w:b/>
                      <w:bCs/>
                      <w:u w:val="single"/>
                    </w:rPr>
                  </w:pPr>
                  <w:r>
                    <w:rPr>
                      <w:rFonts w:hint="default" w:ascii="Times New Roman" w:hAnsi="Times New Roman" w:cs="Times New Roman"/>
                      <w:b/>
                      <w:bCs/>
                      <w:u w:val="single"/>
                    </w:rPr>
                    <w:t>经处理后污染物排放量（t/a）</w:t>
                  </w:r>
                </w:p>
              </w:tc>
              <w:tc>
                <w:tcPr>
                  <w:tcW w:w="1163" w:type="pct"/>
                  <w:tcBorders>
                    <w:tl2br w:val="nil"/>
                    <w:tr2bl w:val="nil"/>
                  </w:tcBorders>
                  <w:vAlign w:val="center"/>
                </w:tcPr>
                <w:p>
                  <w:pPr>
                    <w:pStyle w:val="70"/>
                    <w:bidi w:val="0"/>
                    <w:spacing w:beforeLines="0" w:afterLines="0"/>
                    <w:jc w:val="center"/>
                    <w:rPr>
                      <w:rFonts w:hint="default" w:ascii="Times New Roman" w:hAnsi="Times New Roman" w:cs="Times New Roman"/>
                      <w:b/>
                      <w:bCs/>
                      <w:u w:val="single"/>
                    </w:rPr>
                  </w:pPr>
                  <w:r>
                    <w:rPr>
                      <w:rFonts w:hint="default" w:ascii="Times New Roman" w:hAnsi="Times New Roman" w:cs="Times New Roman"/>
                      <w:b/>
                      <w:bCs/>
                      <w:u w:val="single"/>
                    </w:rPr>
                    <w:t>削减量</w:t>
                  </w:r>
                </w:p>
                <w:p>
                  <w:pPr>
                    <w:pStyle w:val="70"/>
                    <w:bidi w:val="0"/>
                    <w:spacing w:beforeLines="0" w:afterLines="0"/>
                    <w:jc w:val="center"/>
                    <w:rPr>
                      <w:rFonts w:hint="default" w:ascii="Times New Roman" w:hAnsi="Times New Roman" w:cs="Times New Roman"/>
                      <w:b/>
                      <w:bCs/>
                      <w:u w:val="single"/>
                    </w:rPr>
                  </w:pPr>
                  <w:r>
                    <w:rPr>
                      <w:rFonts w:hint="default" w:ascii="Times New Roman" w:hAnsi="Times New Roman" w:cs="Times New Roman"/>
                      <w:b/>
                      <w:bCs/>
                      <w:u w:val="single"/>
                    </w:rPr>
                    <w:t>（</w:t>
                  </w:r>
                  <w:r>
                    <w:rPr>
                      <w:rFonts w:hint="default" w:ascii="Times New Roman" w:hAnsi="Times New Roman" w:cs="Times New Roman"/>
                      <w:b/>
                      <w:bCs/>
                      <w:u w:val="single"/>
                      <w:lang w:val="en-US" w:eastAsia="zh-CN"/>
                    </w:rPr>
                    <w:t>约</w:t>
                  </w:r>
                  <w:r>
                    <w:rPr>
                      <w:rFonts w:hint="default" w:ascii="Times New Roman" w:hAnsi="Times New Roman" w:cs="Times New Roman"/>
                      <w:b/>
                      <w:bCs/>
                      <w:u w:val="single"/>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7" w:hRule="atLeast"/>
                <w:jc w:val="center"/>
              </w:trPr>
              <w:tc>
                <w:tcPr>
                  <w:tcW w:w="950"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beforeLines="0" w:afterLines="0" w:line="240" w:lineRule="auto"/>
                    <w:ind w:firstLine="0" w:firstLineChars="0"/>
                    <w:jc w:val="center"/>
                    <w:textAlignment w:val="auto"/>
                    <w:rPr>
                      <w:rFonts w:ascii="Times New Roman" w:hAnsi="Times New Roman" w:cs="Times New Roman"/>
                      <w:u w:val="single"/>
                    </w:rPr>
                  </w:pPr>
                  <w:r>
                    <w:rPr>
                      <w:rFonts w:hint="default" w:ascii="Times New Roman" w:hAnsi="Times New Roman" w:cs="Times New Roman"/>
                      <w:color w:val="auto"/>
                      <w:sz w:val="21"/>
                      <w:szCs w:val="21"/>
                      <w:u w:val="single"/>
                      <w:vertAlign w:val="baseline"/>
                      <w:lang w:val="en-US" w:eastAsia="zh-CN"/>
                    </w:rPr>
                    <w:t>化学需氧量</w:t>
                  </w:r>
                </w:p>
              </w:tc>
              <w:tc>
                <w:tcPr>
                  <w:tcW w:w="2351" w:type="dxa"/>
                  <w:tcBorders>
                    <w:tl2br w:val="nil"/>
                    <w:tr2bl w:val="nil"/>
                  </w:tcBorders>
                  <w:vAlign w:val="center"/>
                </w:tcPr>
                <w:p>
                  <w:pPr>
                    <w:pStyle w:val="38"/>
                    <w:keepNext w:val="0"/>
                    <w:keepLines w:val="0"/>
                    <w:widowControl/>
                    <w:suppressLineNumbers w:val="0"/>
                    <w:ind w:firstLine="0" w:firstLineChars="0"/>
                    <w:jc w:val="center"/>
                    <w:textAlignment w:val="center"/>
                    <w:rPr>
                      <w:rFonts w:hint="default"/>
                      <w:lang w:val="en-US" w:eastAsia="zh-CN"/>
                    </w:rPr>
                  </w:pPr>
                  <w:r>
                    <w:rPr>
                      <w:rFonts w:hint="eastAsia"/>
                      <w:lang w:val="en-US" w:eastAsia="zh-CN"/>
                    </w:rPr>
                    <w:t>32.8991</w:t>
                  </w:r>
                </w:p>
              </w:tc>
              <w:tc>
                <w:tcPr>
                  <w:tcW w:w="2434" w:type="dxa"/>
                  <w:tcBorders>
                    <w:tl2br w:val="nil"/>
                    <w:tr2bl w:val="nil"/>
                  </w:tcBorders>
                  <w:vAlign w:val="center"/>
                </w:tcPr>
                <w:p>
                  <w:pPr>
                    <w:pStyle w:val="38"/>
                    <w:keepNext w:val="0"/>
                    <w:keepLines w:val="0"/>
                    <w:widowControl/>
                    <w:suppressLineNumbers w:val="0"/>
                    <w:ind w:firstLine="0" w:firstLineChars="0"/>
                    <w:jc w:val="center"/>
                    <w:textAlignment w:val="center"/>
                    <w:rPr>
                      <w:rFonts w:hint="default"/>
                      <w:lang w:val="en-US" w:eastAsia="zh-CN"/>
                    </w:rPr>
                  </w:pPr>
                  <w:r>
                    <w:rPr>
                      <w:rFonts w:hint="eastAsia"/>
                      <w:lang w:val="en-US" w:eastAsia="zh-CN"/>
                    </w:rPr>
                    <w:t>2.6342</w:t>
                  </w:r>
                </w:p>
              </w:tc>
              <w:tc>
                <w:tcPr>
                  <w:tcW w:w="1930" w:type="dxa"/>
                  <w:tcBorders>
                    <w:tl2br w:val="nil"/>
                    <w:tr2bl w:val="nil"/>
                  </w:tcBorders>
                  <w:vAlign w:val="center"/>
                </w:tcPr>
                <w:p>
                  <w:pPr>
                    <w:pStyle w:val="38"/>
                    <w:keepNext w:val="0"/>
                    <w:keepLines w:val="0"/>
                    <w:widowControl/>
                    <w:suppressLineNumbers w:val="0"/>
                    <w:ind w:firstLine="0" w:firstLineChars="0"/>
                    <w:jc w:val="center"/>
                    <w:textAlignment w:val="center"/>
                    <w:rPr>
                      <w:rFonts w:hint="default"/>
                      <w:lang w:val="en-US" w:eastAsia="zh-CN"/>
                    </w:rPr>
                  </w:pPr>
                  <w:r>
                    <w:rPr>
                      <w:rFonts w:hint="eastAsia"/>
                      <w:lang w:val="en-US" w:eastAsia="zh-CN"/>
                    </w:rPr>
                    <w:t>30.2649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6" w:hRule="atLeast"/>
                <w:jc w:val="center"/>
              </w:trPr>
              <w:tc>
                <w:tcPr>
                  <w:tcW w:w="950"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u w:val="single"/>
                      <w:lang w:val="en-US" w:eastAsia="zh-CN"/>
                    </w:rPr>
                  </w:pPr>
                  <w:r>
                    <w:rPr>
                      <w:rFonts w:hint="default" w:ascii="Times New Roman" w:hAnsi="Times New Roman" w:cs="Times New Roman"/>
                      <w:color w:val="auto"/>
                      <w:sz w:val="21"/>
                      <w:szCs w:val="21"/>
                      <w:u w:val="single"/>
                      <w:vertAlign w:val="baseline"/>
                      <w:lang w:val="en-US" w:eastAsia="zh-CN"/>
                    </w:rPr>
                    <w:t>BOD</w:t>
                  </w:r>
                  <w:r>
                    <w:rPr>
                      <w:rFonts w:hint="default" w:ascii="Times New Roman" w:hAnsi="Times New Roman" w:cs="Times New Roman"/>
                      <w:color w:val="auto"/>
                      <w:sz w:val="21"/>
                      <w:szCs w:val="21"/>
                      <w:u w:val="single"/>
                      <w:vertAlign w:val="subscript"/>
                      <w:lang w:val="en-US" w:eastAsia="zh-CN"/>
                    </w:rPr>
                    <w:t>5</w:t>
                  </w:r>
                </w:p>
              </w:tc>
              <w:tc>
                <w:tcPr>
                  <w:tcW w:w="2351" w:type="dxa"/>
                  <w:tcBorders>
                    <w:tl2br w:val="nil"/>
                    <w:tr2bl w:val="nil"/>
                  </w:tcBorders>
                  <w:vAlign w:val="center"/>
                </w:tcPr>
                <w:p>
                  <w:pPr>
                    <w:pStyle w:val="38"/>
                    <w:keepNext w:val="0"/>
                    <w:keepLines w:val="0"/>
                    <w:widowControl/>
                    <w:suppressLineNumbers w:val="0"/>
                    <w:ind w:firstLine="0" w:firstLineChars="0"/>
                    <w:jc w:val="center"/>
                    <w:textAlignment w:val="center"/>
                    <w:rPr>
                      <w:rFonts w:hint="default"/>
                      <w:lang w:val="en-US" w:eastAsia="zh-CN"/>
                    </w:rPr>
                  </w:pPr>
                  <w:r>
                    <w:rPr>
                      <w:rFonts w:hint="eastAsia"/>
                      <w:lang w:val="en-US" w:eastAsia="zh-CN"/>
                    </w:rPr>
                    <w:t>11.8531</w:t>
                  </w:r>
                </w:p>
              </w:tc>
              <w:tc>
                <w:tcPr>
                  <w:tcW w:w="2434" w:type="dxa"/>
                  <w:tcBorders>
                    <w:tl2br w:val="nil"/>
                    <w:tr2bl w:val="nil"/>
                  </w:tcBorders>
                  <w:vAlign w:val="center"/>
                </w:tcPr>
                <w:p>
                  <w:pPr>
                    <w:pStyle w:val="38"/>
                    <w:keepNext w:val="0"/>
                    <w:keepLines w:val="0"/>
                    <w:widowControl/>
                    <w:suppressLineNumbers w:val="0"/>
                    <w:ind w:firstLine="0" w:firstLineChars="0"/>
                    <w:jc w:val="center"/>
                    <w:textAlignment w:val="center"/>
                    <w:rPr>
                      <w:rFonts w:hint="default"/>
                      <w:lang w:val="en-US" w:eastAsia="zh-CN"/>
                    </w:rPr>
                  </w:pPr>
                  <w:r>
                    <w:rPr>
                      <w:rFonts w:hint="eastAsia"/>
                      <w:lang w:val="en-US" w:eastAsia="zh-CN"/>
                    </w:rPr>
                    <w:t>1.1855</w:t>
                  </w:r>
                </w:p>
              </w:tc>
              <w:tc>
                <w:tcPr>
                  <w:tcW w:w="1930" w:type="dxa"/>
                  <w:tcBorders>
                    <w:tl2br w:val="nil"/>
                    <w:tr2bl w:val="nil"/>
                  </w:tcBorders>
                  <w:vAlign w:val="center"/>
                </w:tcPr>
                <w:p>
                  <w:pPr>
                    <w:pStyle w:val="38"/>
                    <w:keepNext w:val="0"/>
                    <w:keepLines w:val="0"/>
                    <w:widowControl/>
                    <w:suppressLineNumbers w:val="0"/>
                    <w:ind w:firstLine="0" w:firstLineChars="0"/>
                    <w:jc w:val="center"/>
                    <w:textAlignment w:val="center"/>
                    <w:rPr>
                      <w:rFonts w:hint="default"/>
                      <w:lang w:val="en-US" w:eastAsia="zh-CN"/>
                    </w:rPr>
                  </w:pPr>
                  <w:r>
                    <w:rPr>
                      <w:rFonts w:hint="eastAsia"/>
                      <w:lang w:val="en-US" w:eastAsia="zh-CN"/>
                    </w:rPr>
                    <w:t>10.6676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6" w:hRule="atLeast"/>
                <w:jc w:val="center"/>
              </w:trPr>
              <w:tc>
                <w:tcPr>
                  <w:tcW w:w="950"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color w:val="auto"/>
                      <w:sz w:val="21"/>
                      <w:szCs w:val="21"/>
                      <w:u w:val="single"/>
                      <w:vertAlign w:val="baseline"/>
                      <w:lang w:val="en-US" w:eastAsia="zh-CN"/>
                    </w:rPr>
                    <w:t>SS</w:t>
                  </w:r>
                </w:p>
              </w:tc>
              <w:tc>
                <w:tcPr>
                  <w:tcW w:w="2351" w:type="dxa"/>
                  <w:tcBorders>
                    <w:tl2br w:val="nil"/>
                    <w:tr2bl w:val="nil"/>
                  </w:tcBorders>
                  <w:vAlign w:val="center"/>
                </w:tcPr>
                <w:p>
                  <w:pPr>
                    <w:pStyle w:val="38"/>
                    <w:keepNext w:val="0"/>
                    <w:keepLines w:val="0"/>
                    <w:widowControl/>
                    <w:suppressLineNumbers w:val="0"/>
                    <w:ind w:firstLine="0" w:firstLineChars="0"/>
                    <w:jc w:val="center"/>
                    <w:textAlignment w:val="center"/>
                    <w:rPr>
                      <w:rFonts w:hint="default"/>
                      <w:lang w:val="en-US" w:eastAsia="zh-CN"/>
                    </w:rPr>
                  </w:pPr>
                  <w:r>
                    <w:rPr>
                      <w:rFonts w:hint="eastAsia"/>
                      <w:lang w:val="en-US" w:eastAsia="zh-CN"/>
                    </w:rPr>
                    <w:t>2.9891</w:t>
                  </w:r>
                </w:p>
              </w:tc>
              <w:tc>
                <w:tcPr>
                  <w:tcW w:w="2434" w:type="dxa"/>
                  <w:tcBorders>
                    <w:tl2br w:val="nil"/>
                    <w:tr2bl w:val="nil"/>
                  </w:tcBorders>
                  <w:vAlign w:val="center"/>
                </w:tcPr>
                <w:p>
                  <w:pPr>
                    <w:pStyle w:val="38"/>
                    <w:keepNext w:val="0"/>
                    <w:keepLines w:val="0"/>
                    <w:widowControl/>
                    <w:suppressLineNumbers w:val="0"/>
                    <w:ind w:firstLine="0" w:firstLineChars="0"/>
                    <w:jc w:val="center"/>
                    <w:textAlignment w:val="center"/>
                    <w:rPr>
                      <w:rFonts w:hint="default"/>
                      <w:lang w:val="en-US" w:eastAsia="zh-CN"/>
                    </w:rPr>
                  </w:pPr>
                  <w:r>
                    <w:rPr>
                      <w:rFonts w:hint="eastAsia"/>
                      <w:lang w:val="en-US" w:eastAsia="zh-CN"/>
                    </w:rPr>
                    <w:t>1.0462</w:t>
                  </w:r>
                </w:p>
              </w:tc>
              <w:tc>
                <w:tcPr>
                  <w:tcW w:w="1930" w:type="dxa"/>
                  <w:tcBorders>
                    <w:tl2br w:val="nil"/>
                    <w:tr2bl w:val="nil"/>
                  </w:tcBorders>
                  <w:vAlign w:val="center"/>
                </w:tcPr>
                <w:p>
                  <w:pPr>
                    <w:pStyle w:val="38"/>
                    <w:keepNext w:val="0"/>
                    <w:keepLines w:val="0"/>
                    <w:widowControl/>
                    <w:suppressLineNumbers w:val="0"/>
                    <w:ind w:firstLine="0" w:firstLineChars="0"/>
                    <w:jc w:val="center"/>
                    <w:textAlignment w:val="center"/>
                    <w:rPr>
                      <w:rFonts w:hint="default"/>
                      <w:lang w:val="en-US" w:eastAsia="zh-CN"/>
                    </w:rPr>
                  </w:pPr>
                  <w:r>
                    <w:rPr>
                      <w:rFonts w:hint="eastAsia"/>
                      <w:lang w:val="en-US" w:eastAsia="zh-CN"/>
                    </w:rPr>
                    <w:t>1.9429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6" w:hRule="atLeast"/>
                <w:jc w:val="center"/>
              </w:trPr>
              <w:tc>
                <w:tcPr>
                  <w:tcW w:w="950"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color w:val="auto"/>
                      <w:sz w:val="21"/>
                      <w:szCs w:val="21"/>
                      <w:u w:val="single"/>
                      <w:vertAlign w:val="baseline"/>
                      <w:lang w:val="en-US" w:eastAsia="zh-CN"/>
                    </w:rPr>
                    <w:t>氨氮</w:t>
                  </w:r>
                </w:p>
              </w:tc>
              <w:tc>
                <w:tcPr>
                  <w:tcW w:w="2351" w:type="dxa"/>
                  <w:tcBorders>
                    <w:tl2br w:val="nil"/>
                    <w:tr2bl w:val="nil"/>
                  </w:tcBorders>
                  <w:vAlign w:val="center"/>
                </w:tcPr>
                <w:p>
                  <w:pPr>
                    <w:pStyle w:val="38"/>
                    <w:keepNext w:val="0"/>
                    <w:keepLines w:val="0"/>
                    <w:widowControl/>
                    <w:suppressLineNumbers w:val="0"/>
                    <w:ind w:firstLine="0" w:firstLineChars="0"/>
                    <w:jc w:val="center"/>
                    <w:textAlignment w:val="center"/>
                    <w:rPr>
                      <w:rFonts w:hint="default"/>
                      <w:lang w:val="en-US" w:eastAsia="zh-CN"/>
                    </w:rPr>
                  </w:pPr>
                  <w:r>
                    <w:rPr>
                      <w:rFonts w:hint="eastAsia"/>
                      <w:lang w:val="en-US" w:eastAsia="zh-CN"/>
                    </w:rPr>
                    <w:t>0.2696</w:t>
                  </w:r>
                </w:p>
              </w:tc>
              <w:tc>
                <w:tcPr>
                  <w:tcW w:w="2434" w:type="dxa"/>
                  <w:tcBorders>
                    <w:tl2br w:val="nil"/>
                    <w:tr2bl w:val="nil"/>
                  </w:tcBorders>
                  <w:vAlign w:val="center"/>
                </w:tcPr>
                <w:p>
                  <w:pPr>
                    <w:pStyle w:val="38"/>
                    <w:keepNext w:val="0"/>
                    <w:keepLines w:val="0"/>
                    <w:widowControl/>
                    <w:suppressLineNumbers w:val="0"/>
                    <w:ind w:firstLine="0" w:firstLineChars="0"/>
                    <w:jc w:val="center"/>
                    <w:textAlignment w:val="center"/>
                    <w:rPr>
                      <w:rFonts w:hint="default"/>
                      <w:lang w:val="en-US" w:eastAsia="zh-CN"/>
                    </w:rPr>
                  </w:pPr>
                  <w:r>
                    <w:rPr>
                      <w:rFonts w:hint="eastAsia"/>
                      <w:lang w:val="en-US" w:eastAsia="zh-CN"/>
                    </w:rPr>
                    <w:t>0.0432</w:t>
                  </w:r>
                </w:p>
              </w:tc>
              <w:tc>
                <w:tcPr>
                  <w:tcW w:w="1930" w:type="dxa"/>
                  <w:tcBorders>
                    <w:tl2br w:val="nil"/>
                    <w:tr2bl w:val="nil"/>
                  </w:tcBorders>
                  <w:vAlign w:val="center"/>
                </w:tcPr>
                <w:p>
                  <w:pPr>
                    <w:pStyle w:val="38"/>
                    <w:keepNext w:val="0"/>
                    <w:keepLines w:val="0"/>
                    <w:widowControl/>
                    <w:suppressLineNumbers w:val="0"/>
                    <w:ind w:firstLine="0" w:firstLineChars="0"/>
                    <w:jc w:val="center"/>
                    <w:textAlignment w:val="center"/>
                    <w:rPr>
                      <w:rFonts w:hint="default"/>
                      <w:lang w:val="en-US" w:eastAsia="zh-CN"/>
                    </w:rPr>
                  </w:pPr>
                  <w:r>
                    <w:rPr>
                      <w:rFonts w:hint="eastAsia"/>
                      <w:lang w:val="en-US" w:eastAsia="zh-CN"/>
                    </w:rPr>
                    <w:t>0.2264</w:t>
                  </w:r>
                </w:p>
              </w:tc>
            </w:tr>
          </w:tbl>
          <w:p>
            <w:pPr>
              <w:wordWrap/>
              <w:ind w:firstLine="480"/>
              <w:rPr>
                <w:rFonts w:ascii="Times New Roman" w:hAnsi="Times New Roman" w:cs="Times New Roman"/>
                <w:color w:val="auto"/>
                <w:u w:val="single"/>
                <w:lang w:val="en-US"/>
              </w:rPr>
            </w:pPr>
            <w:r>
              <w:rPr>
                <w:rFonts w:hint="default" w:ascii="Times New Roman" w:hAnsi="Times New Roman" w:cs="Times New Roman"/>
                <w:color w:val="auto"/>
                <w:u w:val="single"/>
                <w:lang w:val="en-US" w:eastAsia="zh-CN"/>
              </w:rPr>
              <w:t>C</w:t>
            </w:r>
            <w:r>
              <w:rPr>
                <w:rFonts w:hint="default" w:ascii="Times New Roman" w:hAnsi="Times New Roman" w:cs="Times New Roman"/>
                <w:color w:val="auto"/>
                <w:u w:val="single"/>
                <w:lang w:val="en-US"/>
              </w:rPr>
              <w:t>.</w:t>
            </w:r>
            <w:r>
              <w:rPr>
                <w:rFonts w:hint="default" w:ascii="Times New Roman" w:hAnsi="Times New Roman" w:cs="Times New Roman"/>
                <w:u w:val="single"/>
              </w:rPr>
              <w:t>农灌方式和管网布设情况</w:t>
            </w:r>
          </w:p>
          <w:p>
            <w:pPr>
              <w:ind w:firstLine="480"/>
              <w:rPr>
                <w:rFonts w:hint="default" w:ascii="Times New Roman" w:hAnsi="Times New Roman" w:cs="Times New Roman"/>
                <w:u w:val="single"/>
              </w:rPr>
            </w:pPr>
            <w:r>
              <w:rPr>
                <w:rFonts w:hint="default" w:ascii="Times New Roman" w:hAnsi="Times New Roman" w:cs="Times New Roman"/>
                <w:u w:val="single"/>
              </w:rPr>
              <w:t>根据实地勘察，</w:t>
            </w:r>
            <w:r>
              <w:rPr>
                <w:rFonts w:hint="default" w:ascii="Times New Roman" w:hAnsi="Times New Roman" w:cs="Times New Roman"/>
                <w:u w:val="single"/>
                <w:lang w:eastAsia="zh-CN"/>
              </w:rPr>
              <w:t>需要建设</w:t>
            </w:r>
            <w:r>
              <w:rPr>
                <w:rFonts w:hint="default" w:ascii="Times New Roman" w:hAnsi="Times New Roman" w:cs="Times New Roman"/>
                <w:u w:val="single"/>
              </w:rPr>
              <w:t>灌溉输送管道</w:t>
            </w:r>
            <w:r>
              <w:rPr>
                <w:rFonts w:hint="default" w:ascii="Times New Roman" w:hAnsi="Times New Roman" w:cs="Times New Roman"/>
                <w:u w:val="single"/>
                <w:lang w:eastAsia="zh-CN"/>
              </w:rPr>
              <w:t>，将在厂区污水处理站处理后生产废水</w:t>
            </w:r>
            <w:r>
              <w:rPr>
                <w:rFonts w:hint="default" w:ascii="Times New Roman" w:hAnsi="Times New Roman" w:cs="Times New Roman"/>
                <w:u w:val="single"/>
                <w:lang w:val="en-US" w:eastAsia="zh-CN"/>
              </w:rPr>
              <w:t>自流</w:t>
            </w:r>
            <w:r>
              <w:rPr>
                <w:rFonts w:hint="default" w:ascii="Times New Roman" w:hAnsi="Times New Roman" w:cs="Times New Roman"/>
                <w:u w:val="single"/>
                <w:lang w:eastAsia="zh-CN"/>
              </w:rPr>
              <w:t>输送</w:t>
            </w:r>
            <w:r>
              <w:rPr>
                <w:rFonts w:hint="default" w:ascii="Times New Roman" w:hAnsi="Times New Roman" w:cs="Times New Roman"/>
                <w:u w:val="single"/>
                <w:lang w:val="en-US" w:eastAsia="zh-CN"/>
              </w:rPr>
              <w:t>至项目南侧100m处</w:t>
            </w:r>
            <w:r>
              <w:rPr>
                <w:rFonts w:hint="default" w:ascii="Times New Roman" w:hAnsi="Times New Roman" w:eastAsia="宋体" w:cs="Times New Roman"/>
                <w:kern w:val="0"/>
                <w:sz w:val="24"/>
                <w:szCs w:val="24"/>
                <w:u w:val="single"/>
                <w:lang w:val="en-US" w:eastAsia="zh-CN"/>
              </w:rPr>
              <w:t>红土溪</w:t>
            </w:r>
            <w:r>
              <w:rPr>
                <w:rFonts w:ascii="Times New Roman" w:hAnsi="Times New Roman" w:eastAsia="宋体" w:cs="Times New Roman"/>
                <w:kern w:val="0"/>
                <w:sz w:val="24"/>
                <w:szCs w:val="24"/>
                <w:u w:val="single"/>
              </w:rPr>
              <w:t>村</w:t>
            </w:r>
            <w:r>
              <w:rPr>
                <w:rFonts w:hint="default" w:ascii="Times New Roman" w:hAnsi="Times New Roman" w:cs="Times New Roman"/>
                <w:kern w:val="0"/>
                <w:sz w:val="24"/>
                <w:szCs w:val="24"/>
                <w:u w:val="single"/>
                <w:lang w:val="en-US" w:eastAsia="zh-CN"/>
              </w:rPr>
              <w:t>稻田灌溉，本环评建议实际运营前应补充相关协议，并设置一个清水池（雨天不灌溉时，可将废水暂存于清水池中），水田无需灌溉时，可将处理后的废水用水泵抽至</w:t>
            </w:r>
            <w:r>
              <w:rPr>
                <w:rFonts w:hint="default" w:ascii="Times New Roman" w:hAnsi="Times New Roman" w:cs="Times New Roman"/>
                <w:u w:val="single"/>
                <w:lang w:val="en-US" w:eastAsia="zh-CN"/>
              </w:rPr>
              <w:t>项目北侧25m处</w:t>
            </w:r>
            <w:r>
              <w:rPr>
                <w:rFonts w:hint="default" w:ascii="Times New Roman" w:hAnsi="Times New Roman" w:eastAsia="宋体" w:cs="Times New Roman"/>
                <w:kern w:val="0"/>
                <w:sz w:val="24"/>
                <w:szCs w:val="24"/>
                <w:u w:val="single"/>
                <w:lang w:val="en-US" w:eastAsia="zh-CN"/>
              </w:rPr>
              <w:t>红土溪</w:t>
            </w:r>
            <w:r>
              <w:rPr>
                <w:rFonts w:ascii="Times New Roman" w:hAnsi="Times New Roman" w:eastAsia="宋体" w:cs="Times New Roman"/>
                <w:kern w:val="0"/>
                <w:sz w:val="24"/>
                <w:szCs w:val="24"/>
                <w:u w:val="single"/>
              </w:rPr>
              <w:t>村</w:t>
            </w:r>
            <w:r>
              <w:rPr>
                <w:rFonts w:hint="default" w:ascii="Times New Roman" w:hAnsi="Times New Roman" w:eastAsia="宋体" w:cs="Times New Roman"/>
                <w:kern w:val="0"/>
                <w:sz w:val="24"/>
                <w:szCs w:val="24"/>
                <w:u w:val="single"/>
                <w:lang w:eastAsia="zh-CN"/>
              </w:rPr>
              <w:t>的旱地灌溉</w:t>
            </w:r>
            <w:r>
              <w:rPr>
                <w:rFonts w:hint="default" w:ascii="Times New Roman" w:hAnsi="Times New Roman" w:cs="Times New Roman"/>
                <w:u w:val="single"/>
              </w:rPr>
              <w:t>，</w:t>
            </w:r>
            <w:r>
              <w:rPr>
                <w:rFonts w:hint="default" w:ascii="Times New Roman" w:hAnsi="Times New Roman" w:cs="Times New Roman"/>
                <w:u w:val="single"/>
                <w:lang w:val="en-US" w:eastAsia="zh-CN"/>
              </w:rPr>
              <w:t>灌</w:t>
            </w:r>
            <w:r>
              <w:rPr>
                <w:rFonts w:hint="default" w:ascii="Times New Roman" w:hAnsi="Times New Roman" w:cs="Times New Roman"/>
                <w:highlight w:val="none"/>
                <w:u w:val="single"/>
                <w:lang w:val="en-US" w:eastAsia="zh-CN"/>
              </w:rPr>
              <w:t>溉管道长度约为</w:t>
            </w:r>
            <w:r>
              <w:rPr>
                <w:rFonts w:hint="eastAsia" w:ascii="Times New Roman" w:hAnsi="Times New Roman" w:cs="Times New Roman"/>
                <w:highlight w:val="none"/>
                <w:u w:val="single"/>
                <w:lang w:val="en-US" w:eastAsia="zh-CN"/>
              </w:rPr>
              <w:t>1.5km</w:t>
            </w:r>
            <w:r>
              <w:rPr>
                <w:rFonts w:hint="default" w:ascii="Times New Roman" w:hAnsi="Times New Roman" w:cs="Times New Roman"/>
                <w:highlight w:val="none"/>
                <w:u w:val="single"/>
                <w:lang w:val="en-US" w:eastAsia="zh-CN"/>
              </w:rPr>
              <w:t>，</w:t>
            </w:r>
            <w:r>
              <w:rPr>
                <w:rFonts w:hint="default" w:ascii="Times New Roman" w:hAnsi="Times New Roman" w:cs="Times New Roman"/>
                <w:u w:val="single"/>
                <w:lang w:eastAsia="zh-CN"/>
              </w:rPr>
              <w:t>同时灌溉地处</w:t>
            </w:r>
            <w:r>
              <w:rPr>
                <w:rFonts w:hint="default" w:ascii="Times New Roman" w:hAnsi="Times New Roman" w:cs="Times New Roman"/>
                <w:u w:val="single"/>
                <w:lang w:val="en-US" w:eastAsia="zh-CN"/>
              </w:rPr>
              <w:t>需</w:t>
            </w:r>
            <w:r>
              <w:rPr>
                <w:rFonts w:hint="default" w:ascii="Times New Roman" w:hAnsi="Times New Roman" w:cs="Times New Roman"/>
                <w:u w:val="single"/>
                <w:lang w:eastAsia="zh-CN"/>
              </w:rPr>
              <w:t>建设</w:t>
            </w:r>
            <w:r>
              <w:rPr>
                <w:rFonts w:hint="default" w:ascii="Times New Roman" w:hAnsi="Times New Roman" w:cs="Times New Roman"/>
                <w:u w:val="single"/>
              </w:rPr>
              <w:t>完善的灌溉系统</w:t>
            </w:r>
            <w:r>
              <w:rPr>
                <w:rFonts w:hint="default" w:ascii="Times New Roman" w:hAnsi="Times New Roman" w:cs="Times New Roman"/>
                <w:u w:val="single"/>
                <w:lang w:eastAsia="zh-CN"/>
              </w:rPr>
              <w:t>，</w:t>
            </w:r>
            <w:r>
              <w:rPr>
                <w:rFonts w:hint="default" w:ascii="Times New Roman" w:hAnsi="Times New Roman" w:cs="Times New Roman"/>
                <w:highlight w:val="none"/>
                <w:u w:val="single"/>
              </w:rPr>
              <w:t>具体见附图</w:t>
            </w:r>
            <w:r>
              <w:rPr>
                <w:rFonts w:hint="default" w:ascii="Times New Roman" w:hAnsi="Times New Roman" w:cs="Times New Roman"/>
                <w:highlight w:val="none"/>
                <w:u w:val="single"/>
                <w:lang w:val="en-US" w:eastAsia="zh-CN"/>
              </w:rPr>
              <w:t>7</w:t>
            </w:r>
            <w:r>
              <w:rPr>
                <w:rFonts w:hint="default" w:ascii="Times New Roman" w:hAnsi="Times New Roman" w:cs="Times New Roman"/>
                <w:highlight w:val="none"/>
                <w:u w:val="single"/>
              </w:rPr>
              <w:t>：本项目与</w:t>
            </w:r>
            <w:r>
              <w:rPr>
                <w:rFonts w:hint="default" w:ascii="Times New Roman" w:hAnsi="Times New Roman" w:cs="Times New Roman"/>
                <w:highlight w:val="none"/>
                <w:u w:val="single"/>
                <w:lang w:eastAsia="zh-CN"/>
              </w:rPr>
              <w:t>农灌地</w:t>
            </w:r>
            <w:r>
              <w:rPr>
                <w:rFonts w:hint="default" w:ascii="Times New Roman" w:hAnsi="Times New Roman" w:cs="Times New Roman"/>
                <w:highlight w:val="none"/>
                <w:u w:val="single"/>
              </w:rPr>
              <w:t>的位置关系图及排水路径示意图</w:t>
            </w:r>
            <w:r>
              <w:rPr>
                <w:rFonts w:hint="default" w:ascii="Times New Roman" w:hAnsi="Times New Roman" w:cs="Times New Roman"/>
                <w:highlight w:val="none"/>
                <w:u w:val="single"/>
                <w:lang w:eastAsia="zh-CN"/>
              </w:rPr>
              <w:t>，</w:t>
            </w:r>
            <w:r>
              <w:rPr>
                <w:rFonts w:hint="default" w:ascii="Times New Roman" w:hAnsi="Times New Roman" w:cs="Times New Roman"/>
                <w:highlight w:val="none"/>
                <w:u w:val="single"/>
                <w:lang w:val="en-US" w:eastAsia="zh-CN"/>
              </w:rPr>
              <w:t>跨越省道的部分可利用现有涵管铺设</w:t>
            </w:r>
            <w:r>
              <w:rPr>
                <w:rFonts w:hint="default" w:ascii="Times New Roman" w:hAnsi="Times New Roman" w:cs="Times New Roman"/>
                <w:u w:val="single"/>
              </w:rPr>
              <w:t>。灌溉区取水通过PE管阀门控制。项目场地涉及产生废水区域做好防渗措施</w:t>
            </w:r>
            <w:r>
              <w:rPr>
                <w:rFonts w:hint="default" w:ascii="Times New Roman" w:hAnsi="Times New Roman" w:cs="Times New Roman"/>
                <w:u w:val="single"/>
                <w:lang w:eastAsia="zh-CN"/>
              </w:rPr>
              <w:t>及定期检漏</w:t>
            </w:r>
            <w:r>
              <w:rPr>
                <w:rFonts w:hint="default" w:ascii="Times New Roman" w:hAnsi="Times New Roman" w:cs="Times New Roman"/>
                <w:u w:val="single"/>
              </w:rPr>
              <w:t>，同时要求建设单位定期和不定期巡查污水管线，注意避免污水管线堵塞和破裂，做好废水事故排放防护措施，如果出现事故要及时向环保行政主管部门报告，避免污染水体。通过</w:t>
            </w:r>
            <w:r>
              <w:rPr>
                <w:rFonts w:hint="default" w:ascii="Times New Roman" w:hAnsi="Times New Roman" w:cs="Times New Roman"/>
                <w:i w:val="0"/>
                <w:iCs w:val="0"/>
                <w:u w:val="single"/>
              </w:rPr>
              <w:t>管</w:t>
            </w:r>
            <w:r>
              <w:rPr>
                <w:rFonts w:hint="default" w:ascii="Times New Roman" w:hAnsi="Times New Roman" w:cs="Times New Roman"/>
                <w:u w:val="single"/>
              </w:rPr>
              <w:t>道阀门控制取水，防止废水过量使用造成环境污染；水自流入林地，自建灌溉管网系统，项目灌溉方式合理有效。</w:t>
            </w:r>
          </w:p>
          <w:p>
            <w:pPr>
              <w:ind w:firstLine="480"/>
              <w:rPr>
                <w:rFonts w:hint="default" w:ascii="Times New Roman" w:hAnsi="Times New Roman" w:cs="Times New Roman"/>
                <w:u w:val="single"/>
              </w:rPr>
            </w:pPr>
            <w:r>
              <w:rPr>
                <w:rFonts w:hint="default" w:ascii="Times New Roman" w:hAnsi="Times New Roman" w:cs="Times New Roman"/>
                <w:u w:val="single"/>
              </w:rPr>
              <w:t>综上所述，建设单位落实以上措施，做到达标排放，项目区生活废水排放对周边环境影响较小。</w:t>
            </w:r>
          </w:p>
          <w:p>
            <w:pPr>
              <w:ind w:firstLine="480"/>
              <w:rPr>
                <w:rFonts w:hint="default" w:ascii="Times New Roman" w:hAnsi="Times New Roman" w:cs="Times New Roman"/>
                <w:i w:val="0"/>
                <w:iCs w:val="0"/>
                <w:color w:val="000000"/>
                <w:szCs w:val="24"/>
                <w:u w:val="single"/>
              </w:rPr>
            </w:pPr>
            <w:r>
              <w:rPr>
                <w:rFonts w:hint="default" w:ascii="Times New Roman" w:hAnsi="Times New Roman" w:cs="Times New Roman"/>
                <w:i w:val="0"/>
                <w:iCs w:val="0"/>
                <w:u w:val="single"/>
                <w:lang w:val="en-US" w:eastAsia="zh-CN"/>
              </w:rPr>
              <w:t>D.</w:t>
            </w:r>
            <w:r>
              <w:rPr>
                <w:rFonts w:hint="default" w:ascii="Times New Roman" w:hAnsi="Times New Roman" w:cs="Times New Roman"/>
                <w:i w:val="0"/>
                <w:iCs w:val="0"/>
                <w:color w:val="000000"/>
                <w:szCs w:val="24"/>
                <w:u w:val="single"/>
              </w:rPr>
              <w:t>农灌可行性</w:t>
            </w:r>
          </w:p>
          <w:p>
            <w:pPr>
              <w:pStyle w:val="14"/>
              <w:rPr>
                <w:rFonts w:hint="default" w:ascii="Times New Roman" w:hAnsi="Times New Roman" w:cs="Times New Roman"/>
                <w:u w:val="none"/>
              </w:rPr>
            </w:pPr>
            <w:r>
              <w:rPr>
                <w:rFonts w:hint="default" w:ascii="Times New Roman" w:hAnsi="Times New Roman" w:cs="Times New Roman"/>
                <w:i w:val="0"/>
                <w:iCs w:val="0"/>
                <w:color w:val="000000"/>
                <w:szCs w:val="24"/>
                <w:u w:val="single"/>
              </w:rPr>
              <w:t>根据水平衡可知，用于消纳土地浇灌用水量为</w:t>
            </w:r>
            <w:r>
              <w:rPr>
                <w:rFonts w:hint="default" w:ascii="Times New Roman" w:hAnsi="Times New Roman" w:cs="Times New Roman"/>
                <w:u w:val="single"/>
                <w:lang w:val="en-US" w:eastAsia="zh-CN"/>
              </w:rPr>
              <w:t>21380.2</w:t>
            </w:r>
            <w:r>
              <w:rPr>
                <w:rFonts w:ascii="Times New Roman" w:hAnsi="Times New Roman" w:cs="Times New Roman"/>
                <w:i w:val="0"/>
                <w:iCs w:val="0"/>
                <w:color w:val="000000"/>
                <w:u w:val="single"/>
              </w:rPr>
              <w:t>t/a</w:t>
            </w:r>
            <w:r>
              <w:rPr>
                <w:rFonts w:hint="default" w:ascii="Times New Roman" w:hAnsi="Times New Roman" w:cs="Times New Roman"/>
                <w:i w:val="0"/>
                <w:iCs w:val="0"/>
                <w:color w:val="000000"/>
                <w:szCs w:val="24"/>
                <w:u w:val="single"/>
              </w:rPr>
              <w:t>。根据《湖南省用水定额》（DB</w:t>
            </w:r>
            <w:r>
              <w:rPr>
                <w:rFonts w:hint="default" w:ascii="Times New Roman" w:hAnsi="Times New Roman" w:cs="Times New Roman"/>
                <w:i w:val="0"/>
                <w:iCs w:val="0"/>
                <w:color w:val="000000"/>
                <w:szCs w:val="24"/>
                <w:u w:val="single"/>
                <w:lang w:val="en-US" w:eastAsia="zh-CN"/>
              </w:rPr>
              <w:t>43</w:t>
            </w:r>
            <w:r>
              <w:rPr>
                <w:rFonts w:hint="default" w:ascii="Times New Roman" w:hAnsi="Times New Roman" w:cs="Times New Roman"/>
                <w:i w:val="0"/>
                <w:iCs w:val="0"/>
                <w:color w:val="000000"/>
                <w:szCs w:val="24"/>
                <w:u w:val="single"/>
              </w:rPr>
              <w:t xml:space="preserve">/T </w:t>
            </w:r>
            <w:r>
              <w:rPr>
                <w:rFonts w:hint="default" w:ascii="Times New Roman" w:hAnsi="Times New Roman" w:cs="Times New Roman"/>
                <w:i w:val="0"/>
                <w:iCs w:val="0"/>
                <w:color w:val="000000"/>
                <w:szCs w:val="24"/>
                <w:u w:val="single"/>
                <w:lang w:val="en-US" w:eastAsia="zh-CN"/>
              </w:rPr>
              <w:t>388</w:t>
            </w:r>
            <w:r>
              <w:rPr>
                <w:rFonts w:hint="default" w:ascii="Times New Roman" w:hAnsi="Times New Roman" w:cs="Times New Roman"/>
                <w:i w:val="0"/>
                <w:iCs w:val="0"/>
                <w:color w:val="000000"/>
                <w:szCs w:val="24"/>
                <w:u w:val="single"/>
              </w:rPr>
              <w:t>-</w:t>
            </w:r>
            <w:r>
              <w:rPr>
                <w:rFonts w:hint="default" w:ascii="Times New Roman" w:hAnsi="Times New Roman" w:cs="Times New Roman"/>
                <w:i w:val="0"/>
                <w:iCs w:val="0"/>
                <w:color w:val="000000"/>
                <w:szCs w:val="24"/>
                <w:u w:val="single"/>
                <w:lang w:val="en-US" w:eastAsia="zh-CN"/>
              </w:rPr>
              <w:t>2020</w:t>
            </w:r>
            <w:r>
              <w:rPr>
                <w:rFonts w:hint="default" w:ascii="Times New Roman" w:hAnsi="Times New Roman" w:cs="Times New Roman"/>
                <w:i w:val="0"/>
                <w:iCs w:val="0"/>
                <w:color w:val="000000"/>
                <w:szCs w:val="24"/>
                <w:u w:val="single"/>
              </w:rPr>
              <w:t>），本项目所在地属于I类区“湘西北山区”，消纳土地内主要为</w:t>
            </w:r>
            <w:r>
              <w:rPr>
                <w:rFonts w:hint="default" w:ascii="Times New Roman" w:hAnsi="Times New Roman" w:cs="Times New Roman"/>
                <w:i w:val="0"/>
                <w:iCs w:val="0"/>
                <w:color w:val="000000"/>
                <w:u w:val="single"/>
                <w:lang w:eastAsia="zh-CN"/>
              </w:rPr>
              <w:t>稻田、旱地</w:t>
            </w:r>
            <w:r>
              <w:rPr>
                <w:rFonts w:hint="default" w:ascii="Times New Roman" w:hAnsi="Times New Roman" w:cs="Times New Roman"/>
                <w:highlight w:val="none"/>
                <w:u w:val="single"/>
                <w:lang w:eastAsia="zh-CN"/>
              </w:rPr>
              <w:t>、</w:t>
            </w:r>
            <w:r>
              <w:rPr>
                <w:rFonts w:hint="default" w:ascii="Times New Roman" w:hAnsi="Times New Roman" w:cs="Times New Roman"/>
                <w:highlight w:val="none"/>
                <w:u w:val="single"/>
                <w:lang w:val="en-US" w:eastAsia="zh-CN"/>
              </w:rPr>
              <w:t>蔬菜</w:t>
            </w:r>
            <w:r>
              <w:rPr>
                <w:rFonts w:hint="default" w:ascii="Times New Roman" w:hAnsi="Times New Roman" w:cs="Times New Roman"/>
                <w:i w:val="0"/>
                <w:iCs w:val="0"/>
                <w:color w:val="000000"/>
                <w:szCs w:val="24"/>
                <w:u w:val="single"/>
              </w:rPr>
              <w:t>，</w:t>
            </w:r>
            <w:r>
              <w:rPr>
                <w:rFonts w:hint="default" w:ascii="Times New Roman" w:hAnsi="Times New Roman" w:cs="Times New Roman"/>
                <w:u w:val="single"/>
              </w:rPr>
              <w:t>其面积分别为旱地</w:t>
            </w:r>
            <w:r>
              <w:rPr>
                <w:rFonts w:hint="default" w:ascii="Times New Roman" w:hAnsi="Times New Roman" w:cs="Times New Roman"/>
                <w:u w:val="single"/>
                <w:lang w:val="en-US" w:eastAsia="zh-CN"/>
              </w:rPr>
              <w:t>50</w:t>
            </w:r>
            <w:r>
              <w:rPr>
                <w:rFonts w:hint="default" w:ascii="Times New Roman" w:hAnsi="Times New Roman" w:cs="Times New Roman"/>
                <w:u w:val="single"/>
              </w:rPr>
              <w:t>亩</w:t>
            </w:r>
            <w:r>
              <w:rPr>
                <w:rFonts w:hint="default" w:ascii="Times New Roman" w:hAnsi="Times New Roman" w:cs="Times New Roman"/>
                <w:u w:val="single"/>
                <w:lang w:eastAsia="zh-CN"/>
              </w:rPr>
              <w:t>、稻田</w:t>
            </w:r>
            <w:r>
              <w:rPr>
                <w:rFonts w:hint="default" w:ascii="Times New Roman" w:hAnsi="Times New Roman" w:cs="Times New Roman"/>
                <w:u w:val="single"/>
                <w:lang w:val="en-US" w:eastAsia="zh-CN"/>
              </w:rPr>
              <w:t>126亩</w:t>
            </w:r>
            <w:r>
              <w:rPr>
                <w:rFonts w:hint="default" w:ascii="Times New Roman" w:hAnsi="Times New Roman" w:cs="Times New Roman"/>
                <w:u w:val="single"/>
              </w:rPr>
              <w:t>。旱地主要种植蔬菜、玉米、红薯、茶叶、柑桔等。</w:t>
            </w:r>
            <w:r>
              <w:rPr>
                <w:rFonts w:hint="default" w:ascii="Times New Roman" w:hAnsi="Times New Roman" w:cs="Times New Roman"/>
                <w:i w:val="0"/>
                <w:iCs w:val="0"/>
                <w:color w:val="000000"/>
                <w:szCs w:val="24"/>
                <w:u w:val="single"/>
              </w:rPr>
              <w:t>在灌溉保证率达到90%的情况下，</w:t>
            </w:r>
            <w:r>
              <w:rPr>
                <w:rFonts w:hint="default" w:ascii="Times New Roman" w:hAnsi="Times New Roman" w:cs="Times New Roman"/>
                <w:i w:val="0"/>
                <w:iCs w:val="0"/>
                <w:color w:val="000000"/>
                <w:szCs w:val="24"/>
                <w:u w:val="single"/>
                <w:lang w:eastAsia="zh-CN"/>
              </w:rPr>
              <w:t>稻田</w:t>
            </w:r>
            <w:r>
              <w:rPr>
                <w:rFonts w:hint="default" w:ascii="Times New Roman" w:hAnsi="Times New Roman" w:cs="Times New Roman"/>
                <w:i w:val="0"/>
                <w:iCs w:val="0"/>
                <w:color w:val="000000"/>
                <w:szCs w:val="24"/>
                <w:u w:val="single"/>
              </w:rPr>
              <w:t>平均灌溉需水量约为</w:t>
            </w:r>
            <w:r>
              <w:rPr>
                <w:rFonts w:hint="default" w:ascii="Times New Roman" w:hAnsi="Times New Roman" w:cs="Times New Roman"/>
                <w:i w:val="0"/>
                <w:iCs w:val="0"/>
                <w:color w:val="000000"/>
                <w:szCs w:val="24"/>
                <w:u w:val="single"/>
                <w:lang w:val="en-US" w:eastAsia="zh-CN"/>
              </w:rPr>
              <w:t>154</w:t>
            </w:r>
            <w:r>
              <w:rPr>
                <w:rFonts w:hint="default" w:ascii="Times New Roman" w:hAnsi="Times New Roman" w:cs="Times New Roman"/>
                <w:i w:val="0"/>
                <w:iCs w:val="0"/>
                <w:color w:val="000000"/>
                <w:szCs w:val="24"/>
                <w:u w:val="single"/>
              </w:rPr>
              <w:t>m</w:t>
            </w:r>
            <w:r>
              <w:rPr>
                <w:rFonts w:hint="default" w:ascii="Times New Roman" w:hAnsi="Times New Roman" w:cs="Times New Roman"/>
                <w:i w:val="0"/>
                <w:iCs w:val="0"/>
                <w:color w:val="000000"/>
                <w:szCs w:val="24"/>
                <w:u w:val="single"/>
                <w:vertAlign w:val="superscript"/>
              </w:rPr>
              <w:t>3</w:t>
            </w:r>
            <w:r>
              <w:rPr>
                <w:rFonts w:hint="default" w:ascii="Times New Roman" w:hAnsi="Times New Roman" w:cs="Times New Roman"/>
                <w:i w:val="0"/>
                <w:iCs w:val="0"/>
                <w:color w:val="000000"/>
                <w:szCs w:val="24"/>
                <w:u w:val="single"/>
              </w:rPr>
              <w:t>/亩·a</w:t>
            </w:r>
            <w:r>
              <w:rPr>
                <w:rFonts w:hint="default" w:ascii="Times New Roman" w:hAnsi="Times New Roman" w:cs="Times New Roman"/>
                <w:i w:val="0"/>
                <w:iCs w:val="0"/>
                <w:color w:val="000000"/>
                <w:szCs w:val="24"/>
                <w:u w:val="single"/>
                <w:lang w:eastAsia="zh-CN"/>
              </w:rPr>
              <w:t>，旱地按蔬菜</w:t>
            </w:r>
            <w:r>
              <w:rPr>
                <w:rFonts w:hint="default" w:ascii="Times New Roman" w:hAnsi="Times New Roman" w:cs="Times New Roman"/>
                <w:i w:val="0"/>
                <w:iCs w:val="0"/>
                <w:color w:val="000000"/>
                <w:szCs w:val="24"/>
                <w:u w:val="single"/>
              </w:rPr>
              <w:t>平均灌溉需水量</w:t>
            </w:r>
            <w:r>
              <w:rPr>
                <w:rFonts w:hint="default" w:ascii="Times New Roman" w:hAnsi="Times New Roman" w:cs="Times New Roman"/>
                <w:i w:val="0"/>
                <w:iCs w:val="0"/>
                <w:color w:val="000000"/>
                <w:szCs w:val="24"/>
                <w:u w:val="single"/>
                <w:lang w:eastAsia="zh-CN"/>
              </w:rPr>
              <w:t>计算，约为</w:t>
            </w:r>
            <w:r>
              <w:rPr>
                <w:rFonts w:hint="default" w:ascii="Times New Roman" w:hAnsi="Times New Roman" w:cs="Times New Roman"/>
                <w:i w:val="0"/>
                <w:iCs w:val="0"/>
                <w:color w:val="000000"/>
                <w:szCs w:val="24"/>
                <w:u w:val="single"/>
                <w:lang w:val="en-US" w:eastAsia="zh-CN"/>
              </w:rPr>
              <w:t>314</w:t>
            </w:r>
            <w:r>
              <w:rPr>
                <w:rFonts w:hint="default" w:ascii="Times New Roman" w:hAnsi="Times New Roman" w:cs="Times New Roman"/>
                <w:i w:val="0"/>
                <w:iCs w:val="0"/>
                <w:color w:val="000000"/>
                <w:szCs w:val="24"/>
                <w:u w:val="single"/>
              </w:rPr>
              <w:t>m</w:t>
            </w:r>
            <w:r>
              <w:rPr>
                <w:rFonts w:hint="default" w:ascii="Times New Roman" w:hAnsi="Times New Roman" w:cs="Times New Roman"/>
                <w:i w:val="0"/>
                <w:iCs w:val="0"/>
                <w:color w:val="000000"/>
                <w:szCs w:val="24"/>
                <w:u w:val="single"/>
                <w:vertAlign w:val="superscript"/>
              </w:rPr>
              <w:t>3</w:t>
            </w:r>
            <w:r>
              <w:rPr>
                <w:rFonts w:hint="default" w:ascii="Times New Roman" w:hAnsi="Times New Roman" w:cs="Times New Roman"/>
                <w:i w:val="0"/>
                <w:iCs w:val="0"/>
                <w:color w:val="000000"/>
                <w:szCs w:val="24"/>
                <w:u w:val="single"/>
              </w:rPr>
              <w:t>/亩·a</w:t>
            </w:r>
            <w:r>
              <w:rPr>
                <w:rFonts w:hint="default" w:ascii="Times New Roman" w:hAnsi="Times New Roman" w:cs="Times New Roman"/>
                <w:i w:val="0"/>
                <w:iCs w:val="0"/>
                <w:color w:val="000000"/>
                <w:szCs w:val="24"/>
                <w:u w:val="single"/>
                <w:lang w:eastAsia="zh-CN"/>
              </w:rPr>
              <w:t>，</w:t>
            </w:r>
            <w:r>
              <w:rPr>
                <w:rFonts w:hint="default" w:ascii="Times New Roman" w:hAnsi="Times New Roman" w:cs="Times New Roman"/>
                <w:i w:val="0"/>
                <w:iCs w:val="0"/>
                <w:color w:val="000000"/>
                <w:szCs w:val="24"/>
                <w:u w:val="single"/>
              </w:rPr>
              <w:t>则本项目</w:t>
            </w:r>
            <w:r>
              <w:rPr>
                <w:rFonts w:hint="default" w:ascii="Times New Roman" w:hAnsi="Times New Roman" w:cs="Times New Roman"/>
                <w:i w:val="0"/>
                <w:iCs w:val="0"/>
                <w:color w:val="000000"/>
                <w:szCs w:val="24"/>
                <w:u w:val="single"/>
                <w:lang w:eastAsia="zh-CN"/>
              </w:rPr>
              <w:t>需</w:t>
            </w:r>
            <w:r>
              <w:rPr>
                <w:rFonts w:hint="default" w:ascii="Times New Roman" w:hAnsi="Times New Roman" w:cs="Times New Roman"/>
                <w:i w:val="0"/>
                <w:iCs w:val="0"/>
                <w:color w:val="000000"/>
                <w:szCs w:val="24"/>
                <w:u w:val="single"/>
                <w:lang w:val="en-US" w:eastAsia="zh-CN"/>
              </w:rPr>
              <w:t>138亩稻田就可消纳</w:t>
            </w:r>
            <w:r>
              <w:rPr>
                <w:rFonts w:hint="default" w:ascii="Times New Roman" w:hAnsi="Times New Roman" w:cs="Times New Roman"/>
                <w:i w:val="0"/>
                <w:iCs w:val="0"/>
                <w:color w:val="000000"/>
                <w:u w:val="single"/>
              </w:rPr>
              <w:t>，</w:t>
            </w:r>
            <w:r>
              <w:rPr>
                <w:rFonts w:hint="default" w:ascii="Times New Roman" w:hAnsi="Times New Roman" w:cs="Times New Roman"/>
                <w:i w:val="0"/>
                <w:iCs w:val="0"/>
                <w:color w:val="000000"/>
                <w:u w:val="single"/>
                <w:lang w:val="en-US" w:eastAsia="zh-CN"/>
              </w:rPr>
              <w:t>湘西地区种植的水稻为两级水稻，需水时间为每年的3月-10月份、</w:t>
            </w:r>
            <w:r>
              <w:rPr>
                <w:rFonts w:hint="default" w:ascii="Times New Roman" w:hAnsi="Times New Roman" w:cs="Times New Roman"/>
                <w:i w:val="0"/>
                <w:iCs w:val="0"/>
                <w:color w:val="000000"/>
                <w:highlight w:val="none"/>
                <w:u w:val="single"/>
                <w:lang w:val="en-US" w:eastAsia="zh-CN"/>
              </w:rPr>
              <w:t>玉米的种植时间为每年的3-11月份、红薯的种植时间为每年的5-10月份，则其余月份本项目处理达标后的废水可用于</w:t>
            </w:r>
            <w:r>
              <w:rPr>
                <w:rFonts w:hint="default" w:ascii="Times New Roman" w:hAnsi="Times New Roman" w:cs="Times New Roman"/>
                <w:i w:val="0"/>
                <w:iCs w:val="0"/>
                <w:color w:val="000000"/>
                <w:szCs w:val="24"/>
                <w:highlight w:val="none"/>
                <w:u w:val="single"/>
              </w:rPr>
              <w:t>灌溉</w:t>
            </w:r>
            <w:r>
              <w:rPr>
                <w:rFonts w:hint="default" w:ascii="Times New Roman" w:hAnsi="Times New Roman" w:cs="Times New Roman"/>
                <w:highlight w:val="none"/>
                <w:u w:val="single"/>
              </w:rPr>
              <w:t>茶叶、柑桔等</w:t>
            </w:r>
            <w:r>
              <w:rPr>
                <w:rFonts w:hint="default" w:ascii="Times New Roman" w:hAnsi="Times New Roman" w:cs="Times New Roman"/>
                <w:highlight w:val="none"/>
                <w:u w:val="single"/>
                <w:lang w:eastAsia="zh-CN"/>
              </w:rPr>
              <w:t>，</w:t>
            </w:r>
            <w:r>
              <w:rPr>
                <w:rFonts w:hint="default" w:ascii="Times New Roman" w:hAnsi="Times New Roman" w:cs="Times New Roman"/>
                <w:i w:val="0"/>
                <w:iCs w:val="0"/>
                <w:color w:val="000000"/>
                <w:highlight w:val="none"/>
                <w:u w:val="single"/>
              </w:rPr>
              <w:t>灌溉消纳可行</w:t>
            </w:r>
            <w:r>
              <w:rPr>
                <w:rFonts w:hint="default" w:ascii="Times New Roman" w:hAnsi="Times New Roman" w:cs="Times New Roman"/>
                <w:i w:val="0"/>
                <w:iCs w:val="0"/>
                <w:color w:val="000000"/>
                <w:highlight w:val="none"/>
                <w:u w:val="single"/>
                <w:lang w:eastAsia="zh-CN"/>
              </w:rPr>
              <w:t>。</w:t>
            </w:r>
            <w:r>
              <w:rPr>
                <w:rFonts w:hint="default" w:ascii="Times New Roman" w:hAnsi="Times New Roman" w:cs="Times New Roman"/>
                <w:i w:val="0"/>
                <w:iCs w:val="0"/>
                <w:color w:val="000000"/>
                <w:szCs w:val="24"/>
                <w:highlight w:val="none"/>
                <w:u w:val="single"/>
              </w:rPr>
              <w:t>考</w:t>
            </w:r>
            <w:r>
              <w:rPr>
                <w:rFonts w:hint="default" w:ascii="Times New Roman" w:hAnsi="Times New Roman" w:cs="Times New Roman"/>
                <w:i w:val="0"/>
                <w:iCs w:val="0"/>
                <w:color w:val="000000"/>
                <w:szCs w:val="24"/>
                <w:u w:val="single"/>
              </w:rPr>
              <w:t>虑雨季不需要灌溉，</w:t>
            </w:r>
            <w:r>
              <w:rPr>
                <w:rFonts w:hint="default" w:ascii="Times New Roman" w:hAnsi="Times New Roman" w:cs="Times New Roman"/>
                <w:i w:val="0"/>
                <w:iCs w:val="0"/>
                <w:color w:val="000000"/>
                <w:szCs w:val="24"/>
                <w:highlight w:val="none"/>
                <w:u w:val="single"/>
              </w:rPr>
              <w:t>项目产生废水将暂存于</w:t>
            </w:r>
            <w:r>
              <w:rPr>
                <w:rFonts w:hint="default" w:ascii="Times New Roman" w:hAnsi="Times New Roman" w:cs="Times New Roman"/>
                <w:highlight w:val="none"/>
                <w:u w:val="single"/>
                <w:lang w:val="en-US" w:eastAsia="zh-CN"/>
              </w:rPr>
              <w:t>清水</w:t>
            </w:r>
            <w:r>
              <w:rPr>
                <w:rFonts w:hint="default" w:ascii="Times New Roman" w:hAnsi="Times New Roman" w:cs="Times New Roman"/>
                <w:highlight w:val="none"/>
                <w:u w:val="single"/>
                <w:lang w:eastAsia="zh-CN"/>
              </w:rPr>
              <w:t>池</w:t>
            </w:r>
            <w:r>
              <w:rPr>
                <w:rFonts w:hint="default" w:ascii="Times New Roman" w:hAnsi="Times New Roman" w:cs="Times New Roman"/>
                <w:i w:val="0"/>
                <w:iCs w:val="0"/>
                <w:color w:val="000000"/>
                <w:szCs w:val="24"/>
                <w:highlight w:val="none"/>
                <w:u w:val="single"/>
              </w:rPr>
              <w:t>不外排，其中雨季按</w:t>
            </w:r>
            <w:r>
              <w:rPr>
                <w:rFonts w:hint="default" w:ascii="Times New Roman" w:hAnsi="Times New Roman" w:cs="Times New Roman"/>
                <w:i w:val="0"/>
                <w:iCs w:val="0"/>
                <w:color w:val="000000"/>
                <w:szCs w:val="24"/>
                <w:highlight w:val="none"/>
                <w:u w:val="single"/>
                <w:lang w:val="en-US" w:eastAsia="zh-CN"/>
              </w:rPr>
              <w:t>3</w:t>
            </w:r>
            <w:r>
              <w:rPr>
                <w:rFonts w:hint="default" w:ascii="Times New Roman" w:hAnsi="Times New Roman" w:cs="Times New Roman"/>
                <w:i w:val="0"/>
                <w:iCs w:val="0"/>
                <w:color w:val="000000"/>
                <w:szCs w:val="24"/>
                <w:highlight w:val="none"/>
                <w:u w:val="single"/>
              </w:rPr>
              <w:t>天考虑</w:t>
            </w:r>
            <w:r>
              <w:rPr>
                <w:rFonts w:hint="default" w:ascii="Times New Roman" w:hAnsi="Times New Roman" w:cs="Times New Roman"/>
                <w:i w:val="0"/>
                <w:iCs w:val="0"/>
                <w:color w:val="000000"/>
                <w:szCs w:val="24"/>
                <w:highlight w:val="none"/>
                <w:u w:val="single"/>
                <w:lang w:eastAsia="zh-CN"/>
              </w:rPr>
              <w:t>，废水量为</w:t>
            </w:r>
            <w:r>
              <w:rPr>
                <w:rFonts w:hint="default" w:ascii="Times New Roman" w:hAnsi="Times New Roman" w:cs="Times New Roman"/>
                <w:i w:val="0"/>
                <w:iCs w:val="0"/>
                <w:color w:val="000000"/>
                <w:szCs w:val="24"/>
                <w:highlight w:val="none"/>
                <w:u w:val="single"/>
                <w:lang w:val="en-US" w:eastAsia="zh-CN"/>
              </w:rPr>
              <w:t>178m</w:t>
            </w:r>
            <w:r>
              <w:rPr>
                <w:rFonts w:hint="default" w:ascii="Times New Roman" w:hAnsi="Times New Roman" w:cs="Times New Roman"/>
                <w:i w:val="0"/>
                <w:iCs w:val="0"/>
                <w:color w:val="000000"/>
                <w:szCs w:val="24"/>
                <w:highlight w:val="none"/>
                <w:u w:val="single"/>
                <w:vertAlign w:val="superscript"/>
                <w:lang w:val="en-US" w:eastAsia="zh-CN"/>
              </w:rPr>
              <w:t>3</w:t>
            </w:r>
            <w:r>
              <w:rPr>
                <w:rFonts w:hint="default" w:ascii="Times New Roman" w:hAnsi="Times New Roman" w:cs="Times New Roman"/>
                <w:i w:val="0"/>
                <w:iCs w:val="0"/>
                <w:color w:val="000000"/>
                <w:szCs w:val="24"/>
                <w:highlight w:val="none"/>
                <w:u w:val="single"/>
                <w:lang w:val="en-US" w:eastAsia="zh-CN"/>
              </w:rPr>
              <w:t>，本次变更建议清水池容积设为200m</w:t>
            </w:r>
            <w:r>
              <w:rPr>
                <w:rFonts w:hint="default" w:ascii="Times New Roman" w:hAnsi="Times New Roman" w:cs="Times New Roman"/>
                <w:i w:val="0"/>
                <w:iCs w:val="0"/>
                <w:color w:val="000000"/>
                <w:szCs w:val="24"/>
                <w:highlight w:val="none"/>
                <w:u w:val="single"/>
                <w:vertAlign w:val="superscript"/>
                <w:lang w:val="en-US" w:eastAsia="zh-CN"/>
              </w:rPr>
              <w:t>3</w:t>
            </w:r>
            <w:r>
              <w:rPr>
                <w:rFonts w:hint="default" w:ascii="Times New Roman" w:hAnsi="Times New Roman" w:cs="Times New Roman"/>
                <w:i w:val="0"/>
                <w:iCs w:val="0"/>
                <w:color w:val="000000"/>
                <w:szCs w:val="24"/>
                <w:highlight w:val="none"/>
                <w:u w:val="single"/>
                <w:lang w:val="en-US" w:eastAsia="zh-CN"/>
              </w:rPr>
              <w:t>，</w:t>
            </w:r>
            <w:r>
              <w:rPr>
                <w:rFonts w:hint="default" w:ascii="Times New Roman" w:hAnsi="Times New Roman" w:cs="Times New Roman"/>
                <w:highlight w:val="none"/>
                <w:u w:val="single"/>
              </w:rPr>
              <w:t>在无需农灌时</w:t>
            </w:r>
            <w:r>
              <w:rPr>
                <w:rFonts w:hint="default" w:ascii="Times New Roman" w:hAnsi="Times New Roman" w:cs="Times New Roman"/>
                <w:highlight w:val="none"/>
                <w:u w:val="single"/>
                <w:lang w:eastAsia="zh-CN"/>
              </w:rPr>
              <w:t>，废水可以储存在</w:t>
            </w:r>
            <w:r>
              <w:rPr>
                <w:rFonts w:hint="default" w:ascii="Times New Roman" w:hAnsi="Times New Roman" w:cs="Times New Roman"/>
                <w:highlight w:val="none"/>
                <w:u w:val="single"/>
                <w:lang w:val="en-US" w:eastAsia="zh-CN"/>
              </w:rPr>
              <w:t>厂内清</w:t>
            </w:r>
            <w:r>
              <w:rPr>
                <w:rFonts w:hint="default" w:ascii="Times New Roman" w:hAnsi="Times New Roman" w:cs="Times New Roman"/>
                <w:highlight w:val="none"/>
                <w:u w:val="single"/>
                <w:lang w:eastAsia="zh-CN"/>
              </w:rPr>
              <w:t>水池内</w:t>
            </w:r>
            <w:r>
              <w:rPr>
                <w:rFonts w:hint="eastAsia" w:ascii="Times New Roman" w:hAnsi="Times New Roman" w:cs="Times New Roman"/>
                <w:highlight w:val="none"/>
                <w:u w:val="single"/>
                <w:lang w:eastAsia="zh-CN"/>
              </w:rPr>
              <w:t>，</w:t>
            </w:r>
            <w:r>
              <w:rPr>
                <w:rFonts w:hint="eastAsia" w:ascii="Times New Roman" w:hAnsi="Times New Roman" w:cs="Times New Roman"/>
                <w:highlight w:val="none"/>
                <w:u w:val="single"/>
                <w:lang w:val="en-US" w:eastAsia="zh-CN"/>
              </w:rPr>
              <w:t>并根据业主提供的资料可知，灌溉区域现有1个500立方的灌溉水池，项目废水处理达标后由清水池通过水泵泵至灌溉水池中，雨季时同样可将废水储存于灌溉水池中</w:t>
            </w:r>
            <w:r>
              <w:rPr>
                <w:rFonts w:hint="default" w:ascii="Times New Roman" w:hAnsi="Times New Roman" w:cs="Times New Roman"/>
                <w:i w:val="0"/>
                <w:iCs w:val="0"/>
                <w:color w:val="000000"/>
                <w:szCs w:val="24"/>
                <w:highlight w:val="none"/>
                <w:u w:val="single"/>
              </w:rPr>
              <w:t>。</w:t>
            </w:r>
            <w:r>
              <w:rPr>
                <w:rFonts w:hint="default" w:ascii="Times New Roman" w:hAnsi="Times New Roman" w:eastAsia="宋体" w:cs="Times New Roman"/>
                <w:color w:val="auto"/>
                <w:u w:val="single"/>
                <w:lang w:val="en-US" w:eastAsia="zh-CN"/>
              </w:rPr>
              <w:t>本项目产生的废水主要灌溉区域为南侧马路对面的农田、旱地等，利用灌溉水管输灌至灌溉水渠以及旱地中，对水田、旱地进行灌溉，</w:t>
            </w:r>
            <w:r>
              <w:rPr>
                <w:rFonts w:hint="default" w:ascii="Times New Roman" w:hAnsi="Times New Roman" w:cs="Times New Roman"/>
                <w:u w:val="single"/>
                <w:lang w:val="en-US" w:eastAsia="zh-CN"/>
              </w:rPr>
              <w:t>且</w:t>
            </w:r>
            <w:r>
              <w:rPr>
                <w:rFonts w:hint="default" w:ascii="Times New Roman" w:hAnsi="Times New Roman" w:eastAsia="宋体" w:cs="Times New Roman"/>
                <w:color w:val="auto"/>
                <w:u w:val="single"/>
                <w:lang w:val="en-US" w:eastAsia="zh-CN"/>
              </w:rPr>
              <w:t>通过地形地势以及水文资料的调查，本项目灌溉区域内无地表径流，与沅江无</w:t>
            </w:r>
            <w:r>
              <w:rPr>
                <w:rFonts w:hint="eastAsia" w:ascii="Times New Roman" w:hAnsi="Times New Roman" w:eastAsia="宋体" w:cs="Times New Roman"/>
                <w:color w:val="auto"/>
                <w:u w:val="single"/>
                <w:lang w:val="en-US" w:eastAsia="zh-CN"/>
              </w:rPr>
              <w:t>直接</w:t>
            </w:r>
            <w:r>
              <w:rPr>
                <w:rFonts w:hint="default" w:ascii="Times New Roman" w:hAnsi="Times New Roman" w:eastAsia="宋体" w:cs="Times New Roman"/>
                <w:color w:val="auto"/>
                <w:u w:val="single"/>
                <w:lang w:val="en-US" w:eastAsia="zh-CN"/>
              </w:rPr>
              <w:t>水力联系，</w:t>
            </w:r>
            <w:r>
              <w:rPr>
                <w:rFonts w:hint="eastAsia" w:ascii="Times New Roman" w:hAnsi="Times New Roman" w:eastAsia="宋体" w:cs="Times New Roman"/>
                <w:color w:val="auto"/>
                <w:u w:val="single"/>
                <w:lang w:val="en-US" w:eastAsia="zh-CN"/>
              </w:rPr>
              <w:t>但处于水源地保护区汇水区域，</w:t>
            </w:r>
            <w:r>
              <w:rPr>
                <w:rFonts w:hint="default" w:ascii="Times New Roman" w:hAnsi="Times New Roman" w:eastAsia="宋体" w:cs="Times New Roman"/>
                <w:color w:val="auto"/>
                <w:u w:val="single"/>
                <w:lang w:val="en-US" w:eastAsia="zh-CN"/>
              </w:rPr>
              <w:t>目前泸溪县人民政府对沅江饮用水进行了农业面源整治，严格限值不合规的农药和化肥的使用，其中还包括防洪堤的修建，防治沅江洪期冲刷两岸的农田耕地，同时经现场调查，沅江两岸还设有生态缓冲带，农田退水在经过生态缓冲带的滞留及过滤，其农田退水对沅江的水质影响较小，并结合近几年沅江的水质监测结果，均能实现水质达标</w:t>
            </w:r>
            <w:r>
              <w:rPr>
                <w:rFonts w:hint="eastAsia" w:ascii="Times New Roman" w:hAnsi="Times New Roman" w:eastAsia="宋体" w:cs="Times New Roman"/>
                <w:color w:val="auto"/>
                <w:u w:val="single"/>
                <w:lang w:val="en-US" w:eastAsia="zh-CN"/>
              </w:rPr>
              <w:t>，</w:t>
            </w:r>
            <w:r>
              <w:rPr>
                <w:rFonts w:hint="default" w:ascii="Times New Roman" w:hAnsi="Times New Roman" w:eastAsia="宋体" w:cs="Times New Roman"/>
                <w:color w:val="auto"/>
                <w:u w:val="single"/>
                <w:lang w:val="en-US" w:eastAsia="zh-CN"/>
              </w:rPr>
              <w:t>因此项目废水</w:t>
            </w:r>
            <w:r>
              <w:rPr>
                <w:rFonts w:hint="eastAsia" w:ascii="Times New Roman" w:hAnsi="Times New Roman" w:eastAsia="宋体" w:cs="Times New Roman"/>
                <w:color w:val="auto"/>
                <w:u w:val="single"/>
                <w:lang w:val="en-US" w:eastAsia="zh-CN"/>
              </w:rPr>
              <w:t>的正常</w:t>
            </w:r>
            <w:r>
              <w:rPr>
                <w:rFonts w:hint="default" w:ascii="Times New Roman" w:hAnsi="Times New Roman" w:eastAsia="宋体" w:cs="Times New Roman"/>
                <w:color w:val="auto"/>
                <w:sz w:val="24"/>
                <w:szCs w:val="24"/>
                <w:u w:val="single"/>
                <w:lang w:val="en-US" w:eastAsia="zh-CN"/>
              </w:rPr>
              <w:t>输灌</w:t>
            </w:r>
            <w:r>
              <w:rPr>
                <w:rFonts w:hint="eastAsia" w:ascii="Times New Roman" w:hAnsi="Times New Roman" w:eastAsia="宋体" w:cs="Times New Roman"/>
                <w:color w:val="auto"/>
                <w:sz w:val="24"/>
                <w:szCs w:val="24"/>
                <w:u w:val="single"/>
                <w:lang w:val="en-US" w:eastAsia="zh-CN"/>
              </w:rPr>
              <w:t>以及不正常输灌</w:t>
            </w:r>
            <w:r>
              <w:rPr>
                <w:rFonts w:hint="eastAsia" w:ascii="Times New Roman" w:hAnsi="Times New Roman" w:eastAsia="宋体" w:cs="Times New Roman"/>
                <w:color w:val="auto"/>
                <w:u w:val="single"/>
                <w:lang w:val="en-US" w:eastAsia="zh-CN"/>
              </w:rPr>
              <w:t>对</w:t>
            </w:r>
            <w:r>
              <w:rPr>
                <w:rFonts w:hint="default" w:ascii="Times New Roman" w:hAnsi="Times New Roman" w:eastAsia="宋体" w:cs="Times New Roman"/>
                <w:color w:val="auto"/>
                <w:u w:val="single"/>
                <w:lang w:val="en-US" w:eastAsia="zh-CN"/>
              </w:rPr>
              <w:t>下游饮用水源保护区</w:t>
            </w:r>
            <w:r>
              <w:rPr>
                <w:rFonts w:hint="eastAsia" w:ascii="Times New Roman" w:hAnsi="Times New Roman" w:eastAsia="宋体" w:cs="Times New Roman"/>
                <w:color w:val="auto"/>
                <w:u w:val="single"/>
                <w:lang w:val="en-US" w:eastAsia="zh-CN"/>
              </w:rPr>
              <w:t>的</w:t>
            </w:r>
            <w:r>
              <w:rPr>
                <w:rFonts w:hint="default" w:ascii="Times New Roman" w:hAnsi="Times New Roman" w:eastAsia="宋体" w:cs="Times New Roman"/>
                <w:color w:val="auto"/>
                <w:u w:val="single"/>
                <w:lang w:val="en-US" w:eastAsia="zh-CN"/>
              </w:rPr>
              <w:t>影响可控</w:t>
            </w:r>
            <w:r>
              <w:rPr>
                <w:rFonts w:hint="eastAsia" w:ascii="Times New Roman" w:hAnsi="Times New Roman" w:eastAsia="宋体" w:cs="Times New Roman"/>
                <w:color w:val="auto"/>
                <w:u w:val="single"/>
                <w:lang w:val="en-US" w:eastAsia="zh-CN"/>
              </w:rPr>
              <w:t>。</w:t>
            </w:r>
          </w:p>
          <w:p>
            <w:pPr>
              <w:ind w:firstLine="480"/>
              <w:rPr>
                <w:rFonts w:ascii="Times New Roman" w:hAnsi="Times New Roman" w:cs="Times New Roman"/>
                <w:color w:val="auto"/>
                <w:lang w:val="en-US"/>
              </w:rPr>
            </w:pPr>
            <w:r>
              <w:rPr>
                <w:rFonts w:hint="default" w:ascii="Times New Roman" w:hAnsi="Times New Roman" w:cs="Times New Roman"/>
                <w:color w:val="auto"/>
                <w:lang w:val="en-US"/>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val="en-US"/>
              </w:rPr>
              <w:t>）自行监测计划</w:t>
            </w:r>
          </w:p>
          <w:p>
            <w:pPr>
              <w:bidi w:val="0"/>
              <w:rPr>
                <w:rFonts w:hint="default" w:ascii="Times New Roman" w:hAnsi="Times New Roman" w:cs="Times New Roman"/>
                <w:lang w:val="en-US"/>
              </w:rPr>
            </w:pPr>
            <w:r>
              <w:rPr>
                <w:rFonts w:hint="default" w:ascii="Times New Roman" w:hAnsi="Times New Roman" w:cs="Times New Roman"/>
                <w:lang w:val="en-US"/>
              </w:rPr>
              <w:t>根据《排污许可证申请与核发技术规范—食品制造工业—方便食品、食品及饲料添加剂制造工业》（HJ1030.3-2019）中第7节自行监测管理要求及《排污单位自行监测技术指南</w:t>
            </w:r>
            <w:r>
              <w:rPr>
                <w:rFonts w:hint="default" w:ascii="Times New Roman" w:hAnsi="Times New Roman" w:cs="Times New Roman"/>
                <w:lang w:val="en-US" w:eastAsia="zh-CN"/>
              </w:rPr>
              <w:t xml:space="preserve">   </w:t>
            </w:r>
            <w:r>
              <w:rPr>
                <w:rFonts w:hint="default" w:ascii="Times New Roman" w:hAnsi="Times New Roman" w:cs="Times New Roman"/>
                <w:lang w:val="en-US"/>
              </w:rPr>
              <w:t>食品制造》（HJ1084-2020）第5条监测方案制定，单独排向公共污水处理系统的生活污水无需开展自行监测。根据《固定污染源排污许可分类管理名录》，本项目为简化管理类，排放方式为</w:t>
            </w:r>
            <w:r>
              <w:rPr>
                <w:rFonts w:hint="default" w:ascii="Times New Roman" w:hAnsi="Times New Roman" w:cs="Times New Roman"/>
                <w:lang w:val="en-US" w:eastAsia="zh-CN"/>
              </w:rPr>
              <w:t>不</w:t>
            </w:r>
            <w:r>
              <w:rPr>
                <w:rFonts w:hint="default" w:ascii="Times New Roman" w:hAnsi="Times New Roman" w:cs="Times New Roman"/>
                <w:lang w:val="en-US"/>
              </w:rPr>
              <w:t>排放</w:t>
            </w:r>
            <w:r>
              <w:rPr>
                <w:rFonts w:hint="default" w:ascii="Times New Roman" w:hAnsi="Times New Roman" w:cs="Times New Roman"/>
                <w:lang w:val="en-US" w:eastAsia="zh-CN"/>
              </w:rPr>
              <w:t>，故废水无需进行自行监测</w:t>
            </w:r>
            <w:r>
              <w:rPr>
                <w:rFonts w:hint="default" w:ascii="Times New Roman" w:hAnsi="Times New Roman" w:cs="Times New Roman"/>
                <w:lang w:val="en-US"/>
              </w:rPr>
              <w:t>。</w:t>
            </w:r>
          </w:p>
          <w:p>
            <w:pPr>
              <w:pStyle w:val="9"/>
              <w:bidi w:val="0"/>
              <w:rPr>
                <w:rFonts w:ascii="Times New Roman" w:hAnsi="Times New Roman" w:cs="Times New Roman"/>
              </w:rPr>
            </w:pPr>
            <w:r>
              <w:rPr>
                <w:rFonts w:hint="default" w:ascii="Times New Roman" w:hAnsi="Times New Roman" w:cs="Times New Roman"/>
                <w:lang w:val="en-US"/>
              </w:rPr>
              <w:t>4.2.2</w:t>
            </w:r>
            <w:r>
              <w:rPr>
                <w:rFonts w:hint="default" w:ascii="Times New Roman" w:hAnsi="Times New Roman" w:cs="Times New Roman"/>
              </w:rPr>
              <w:t>大气环境影响分析</w:t>
            </w:r>
          </w:p>
          <w:p>
            <w:pPr>
              <w:wordWrap/>
              <w:overflowPunct w:val="0"/>
              <w:topLinePunct w:val="0"/>
              <w:autoSpaceDE w:val="0"/>
              <w:autoSpaceDN w:val="0"/>
              <w:ind w:firstLine="480"/>
              <w:rPr>
                <w:rFonts w:ascii="Times New Roman" w:hAnsi="Times New Roman" w:cs="Times New Roman"/>
                <w:color w:val="auto"/>
                <w:lang w:val="en-US"/>
              </w:rPr>
            </w:pPr>
            <w:r>
              <w:rPr>
                <w:rFonts w:hint="default" w:ascii="Times New Roman" w:hAnsi="Times New Roman" w:cs="Times New Roman"/>
                <w:color w:val="auto"/>
                <w:lang w:val="en-US"/>
              </w:rPr>
              <w:t>根据工程分析</w:t>
            </w:r>
            <w:r>
              <w:rPr>
                <w:rFonts w:hint="default" w:ascii="Times New Roman" w:hAnsi="Times New Roman" w:cs="Times New Roman"/>
                <w:color w:val="auto"/>
              </w:rPr>
              <w:t>，</w:t>
            </w:r>
            <w:r>
              <w:rPr>
                <w:rFonts w:hint="default" w:ascii="Times New Roman" w:hAnsi="Times New Roman" w:cs="Times New Roman"/>
                <w:color w:val="auto"/>
                <w:lang w:val="en-US"/>
              </w:rPr>
              <w:t>项目运营期产生的废气主要包括各产品生产线产生的粉尘</w:t>
            </w:r>
            <w:r>
              <w:rPr>
                <w:rFonts w:hint="default" w:ascii="Times New Roman" w:hAnsi="Times New Roman" w:cs="Times New Roman"/>
                <w:color w:val="auto"/>
                <w:lang w:val="en-US" w:eastAsia="zh-CN"/>
              </w:rPr>
              <w:t>、发酵异味、</w:t>
            </w:r>
            <w:r>
              <w:rPr>
                <w:rFonts w:hint="default" w:ascii="Times New Roman" w:hAnsi="Times New Roman" w:cs="Times New Roman"/>
                <w:color w:val="auto"/>
                <w:lang w:val="en-US"/>
              </w:rPr>
              <w:t>自建污水处理站污水处理产生的恶臭气体</w:t>
            </w:r>
            <w:r>
              <w:rPr>
                <w:rFonts w:hint="default" w:ascii="Times New Roman" w:hAnsi="Times New Roman" w:cs="Times New Roman"/>
                <w:color w:val="auto"/>
                <w:lang w:val="en-US" w:eastAsia="zh-CN"/>
              </w:rPr>
              <w:t>、蒸汽发生器废气以及备用柴油发电机废气</w:t>
            </w:r>
            <w:r>
              <w:rPr>
                <w:rFonts w:hint="default" w:ascii="Times New Roman" w:hAnsi="Times New Roman" w:cs="Times New Roman"/>
                <w:color w:val="auto"/>
                <w:lang w:val="en-US"/>
              </w:rPr>
              <w:t>。</w:t>
            </w:r>
          </w:p>
          <w:p>
            <w:pPr>
              <w:ind w:firstLine="480"/>
              <w:rPr>
                <w:rFonts w:ascii="Times New Roman" w:hAnsi="Times New Roman" w:cs="Times New Roman"/>
                <w:color w:val="auto"/>
                <w:u w:val="none"/>
                <w:lang w:val="en-US"/>
              </w:rPr>
            </w:pPr>
            <w:r>
              <w:rPr>
                <w:rFonts w:hint="default" w:ascii="Times New Roman" w:hAnsi="Times New Roman" w:cs="Times New Roman"/>
                <w:color w:val="auto"/>
                <w:u w:val="none"/>
                <w:lang w:val="en-US" w:eastAsia="zh-CN"/>
              </w:rPr>
              <w:t>（1）</w:t>
            </w:r>
            <w:r>
              <w:rPr>
                <w:rFonts w:hint="default" w:ascii="Times New Roman" w:hAnsi="Times New Roman" w:cs="Times New Roman"/>
                <w:color w:val="auto"/>
                <w:u w:val="none"/>
                <w:lang w:val="en-US"/>
              </w:rPr>
              <w:t>粉尘</w:t>
            </w:r>
          </w:p>
          <w:p>
            <w:pPr>
              <w:ind w:firstLine="480"/>
              <w:rPr>
                <w:rFonts w:ascii="Times New Roman" w:hAnsi="Times New Roman" w:cs="Times New Roman"/>
                <w:color w:val="auto"/>
                <w:u w:val="none"/>
              </w:rPr>
            </w:pPr>
            <w:r>
              <w:rPr>
                <w:rFonts w:hint="default" w:ascii="Times New Roman" w:hAnsi="Times New Roman" w:cs="Times New Roman"/>
                <w:color w:val="auto"/>
                <w:u w:val="none"/>
              </w:rPr>
              <w:t>根据《污染源源强核算技术指南 准则》（HJ884-2018），本项目采用产污系数法计算粉尘产生量。</w:t>
            </w:r>
          </w:p>
          <w:p>
            <w:pPr>
              <w:ind w:firstLine="480"/>
              <w:rPr>
                <w:rFonts w:hint="default" w:ascii="Times New Roman" w:hAnsi="Times New Roman" w:cs="Times New Roman"/>
                <w:color w:val="auto"/>
                <w:u w:val="none"/>
                <w:lang w:val="en-US"/>
              </w:rPr>
            </w:pPr>
            <w:r>
              <w:rPr>
                <w:rFonts w:hint="default" w:ascii="Times New Roman" w:hAnsi="Times New Roman" w:cs="Times New Roman"/>
                <w:color w:val="auto"/>
                <w:u w:val="none"/>
                <w:lang w:val="en-US"/>
              </w:rPr>
              <w:t>本项目米粉在投料、</w:t>
            </w:r>
            <w:r>
              <w:rPr>
                <w:rFonts w:hint="default" w:ascii="Times New Roman" w:hAnsi="Times New Roman" w:cs="Times New Roman"/>
                <w:color w:val="auto"/>
                <w:u w:val="none"/>
                <w:lang w:val="en-US" w:eastAsia="zh-CN"/>
              </w:rPr>
              <w:t>磨浆、</w:t>
            </w:r>
            <w:r>
              <w:rPr>
                <w:rFonts w:hint="default" w:ascii="Times New Roman" w:hAnsi="Times New Roman" w:cs="Times New Roman"/>
                <w:color w:val="auto"/>
                <w:u w:val="none"/>
                <w:lang w:val="en-US"/>
              </w:rPr>
              <w:t>搅拌过程中会产生部分粉尘，根据建设单位提供生产工艺，项目</w:t>
            </w:r>
            <w:r>
              <w:rPr>
                <w:rFonts w:hint="default" w:ascii="Times New Roman" w:hAnsi="Times New Roman" w:cs="Times New Roman"/>
                <w:color w:val="auto"/>
                <w:u w:val="none"/>
                <w:lang w:val="en-US" w:eastAsia="zh-CN"/>
              </w:rPr>
              <w:t>磨浆、</w:t>
            </w:r>
            <w:r>
              <w:rPr>
                <w:rFonts w:hint="default" w:ascii="Times New Roman" w:hAnsi="Times New Roman" w:cs="Times New Roman"/>
                <w:color w:val="auto"/>
                <w:u w:val="none"/>
                <w:lang w:val="en-US"/>
              </w:rPr>
              <w:t>搅拌在全密闭设备内进行产生粉尘不会外排，无组织排放主要投料工序产生的，投料工程中根据《逸散性工业粉尘控制技术》中关于粉状原料投料工序粉尘产污系数0.5kg/t原料，本项目各种粉状性原料年用量约为</w:t>
            </w:r>
            <w:r>
              <w:rPr>
                <w:rFonts w:hint="default" w:ascii="Times New Roman" w:hAnsi="Times New Roman" w:cs="Times New Roman"/>
                <w:color w:val="auto"/>
                <w:u w:val="none"/>
                <w:lang w:val="en-US" w:eastAsia="zh-CN"/>
              </w:rPr>
              <w:t>1820</w:t>
            </w:r>
            <w:r>
              <w:rPr>
                <w:rFonts w:hint="default" w:ascii="Times New Roman" w:hAnsi="Times New Roman" w:cs="Times New Roman"/>
                <w:color w:val="auto"/>
                <w:u w:val="none"/>
                <w:lang w:val="en-US"/>
              </w:rPr>
              <w:t>t，则投料过程中粉尘产生量为</w:t>
            </w:r>
            <w:r>
              <w:rPr>
                <w:rFonts w:hint="default" w:ascii="Times New Roman" w:hAnsi="Times New Roman" w:cs="Times New Roman"/>
                <w:color w:val="auto"/>
                <w:u w:val="none"/>
                <w:lang w:val="en-US" w:eastAsia="zh-CN"/>
              </w:rPr>
              <w:t>0.91</w:t>
            </w:r>
            <w:r>
              <w:rPr>
                <w:rFonts w:hint="default" w:ascii="Times New Roman" w:hAnsi="Times New Roman" w:cs="Times New Roman"/>
                <w:color w:val="auto"/>
                <w:u w:val="none"/>
                <w:lang w:val="en-US"/>
              </w:rPr>
              <w:t>t/a。投料采用的是机械抽取，密闭储料罐，处于密闭情况，产生量较小，产生的粉尘约60%沉降在地面上，则沉降在地面上的粉尘约</w:t>
            </w:r>
            <w:r>
              <w:rPr>
                <w:rFonts w:hint="default" w:ascii="Times New Roman" w:hAnsi="Times New Roman" w:cs="Times New Roman"/>
                <w:color w:val="auto"/>
                <w:u w:val="none"/>
                <w:lang w:val="en-US" w:eastAsia="zh-CN"/>
              </w:rPr>
              <w:t>0.546</w:t>
            </w:r>
            <w:r>
              <w:rPr>
                <w:rFonts w:hint="default" w:ascii="Times New Roman" w:hAnsi="Times New Roman" w:cs="Times New Roman"/>
                <w:color w:val="auto"/>
                <w:u w:val="none"/>
                <w:lang w:val="en-US"/>
              </w:rPr>
              <w:t>t/a，剩余的无组织排放，排放量约为</w:t>
            </w:r>
            <w:r>
              <w:rPr>
                <w:rFonts w:hint="default" w:ascii="Times New Roman" w:hAnsi="Times New Roman" w:cs="Times New Roman"/>
                <w:color w:val="auto"/>
                <w:u w:val="none"/>
                <w:lang w:val="en-US" w:eastAsia="zh-CN"/>
              </w:rPr>
              <w:t>0.364</w:t>
            </w:r>
            <w:r>
              <w:rPr>
                <w:rFonts w:hint="default" w:ascii="Times New Roman" w:hAnsi="Times New Roman" w:cs="Times New Roman"/>
                <w:color w:val="auto"/>
                <w:u w:val="none"/>
                <w:lang w:val="en-US"/>
              </w:rPr>
              <w:t>t/a（</w:t>
            </w:r>
            <w:r>
              <w:rPr>
                <w:rFonts w:hint="default" w:ascii="Times New Roman" w:hAnsi="Times New Roman" w:cs="Times New Roman"/>
                <w:color w:val="auto"/>
                <w:u w:val="none"/>
                <w:lang w:val="en-US" w:eastAsia="zh-CN"/>
              </w:rPr>
              <w:t>0.126</w:t>
            </w:r>
            <w:r>
              <w:rPr>
                <w:rFonts w:hint="default" w:ascii="Times New Roman" w:hAnsi="Times New Roman" w:cs="Times New Roman"/>
                <w:color w:val="auto"/>
                <w:u w:val="none"/>
                <w:lang w:val="en-US"/>
              </w:rPr>
              <w:t>kg/h）。本环评要求加强环境管理，投料由熟练工人操作，减少排放时间，减少无组织排放量。同时投料时加强车间通风，对周围环境影响较小。</w:t>
            </w:r>
          </w:p>
          <w:p>
            <w:pPr>
              <w:ind w:firstLine="480"/>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（2）发酵异味</w:t>
            </w:r>
          </w:p>
          <w:p>
            <w:pPr>
              <w:bidi w:val="0"/>
              <w:rPr>
                <w:rFonts w:hint="default" w:ascii="Times New Roman" w:hAnsi="Times New Roman" w:cs="Times New Roman"/>
                <w:lang w:eastAsia="zh-CN"/>
              </w:rPr>
            </w:pPr>
            <w:r>
              <w:rPr>
                <w:rFonts w:hint="default" w:ascii="Times New Roman" w:hAnsi="Times New Roman" w:cs="Times New Roman"/>
              </w:rPr>
              <w:t>本项目洗米、磨粉等过程中产生的废水、废渣容易发酵产生异味，这些异味对环境影响较小，</w:t>
            </w:r>
            <w:r>
              <w:rPr>
                <w:rFonts w:hint="default" w:ascii="Times New Roman" w:hAnsi="Times New Roman" w:cs="Times New Roman"/>
                <w:lang w:eastAsia="zh-CN"/>
              </w:rPr>
              <w:t>此类异味主要通过</w:t>
            </w:r>
            <w:r>
              <w:rPr>
                <w:rFonts w:hint="default" w:ascii="Times New Roman" w:hAnsi="Times New Roman" w:cs="Times New Roman"/>
              </w:rPr>
              <w:t>汽通过</w:t>
            </w:r>
            <w:r>
              <w:rPr>
                <w:rFonts w:hint="default" w:ascii="Times New Roman" w:hAnsi="Times New Roman" w:cs="Times New Roman"/>
                <w:lang w:eastAsia="zh-CN"/>
              </w:rPr>
              <w:t>厂房</w:t>
            </w:r>
            <w:r>
              <w:rPr>
                <w:rFonts w:hint="default" w:ascii="Times New Roman" w:hAnsi="Times New Roman" w:cs="Times New Roman"/>
              </w:rPr>
              <w:t>内的排风扇外排，影响较小</w:t>
            </w:r>
            <w:r>
              <w:rPr>
                <w:rFonts w:hint="default" w:ascii="Times New Roman" w:hAnsi="Times New Roman" w:cs="Times New Roman"/>
                <w:lang w:eastAsia="zh-CN"/>
              </w:rPr>
              <w:t>。</w:t>
            </w:r>
          </w:p>
          <w:p>
            <w:pPr>
              <w:bidi w:val="0"/>
              <w:rPr>
                <w:rFonts w:ascii="Times New Roman" w:hAnsi="Times New Roman" w:cs="Times New Roman"/>
              </w:rPr>
            </w:pPr>
            <w:r>
              <w:rPr>
                <w:rFonts w:ascii="Times New Roman" w:hAnsi="Times New Roman" w:cs="Times New Roman"/>
              </w:rPr>
              <w:t>防治措施：</w:t>
            </w:r>
          </w:p>
          <w:p>
            <w:pPr>
              <w:ind w:firstLine="480"/>
              <w:rPr>
                <w:rFonts w:hint="default" w:ascii="Times New Roman" w:hAnsi="Times New Roman" w:cs="Times New Roman"/>
                <w:color w:val="auto"/>
                <w:u w:val="none"/>
                <w:lang w:val="en-US"/>
              </w:rPr>
            </w:pPr>
            <w:r>
              <w:rPr>
                <w:rFonts w:ascii="Times New Roman" w:hAnsi="Times New Roman" w:cs="Times New Roman"/>
              </w:rPr>
              <w:t>本项目通过</w:t>
            </w:r>
            <w:r>
              <w:rPr>
                <w:rFonts w:ascii="Times New Roman" w:hAnsi="Times New Roman" w:cs="Times New Roman"/>
                <w:highlight w:val="none"/>
              </w:rPr>
              <w:t>对机器进行封闭式运行</w:t>
            </w:r>
            <w:r>
              <w:rPr>
                <w:rFonts w:ascii="Times New Roman" w:hAnsi="Times New Roman" w:cs="Times New Roman"/>
              </w:rPr>
              <w:t>，每天按时清扫地面，废水应及时排放，以免废水因停留时间过长而发酵产生更大的异味。项目厂区内安装足够量的抽风设备，以保持厂区内空气流畅。</w:t>
            </w:r>
          </w:p>
          <w:p>
            <w:pPr>
              <w:ind w:firstLine="48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eastAsia="zh-CN"/>
              </w:rPr>
              <w:t>（3）</w:t>
            </w:r>
            <w:r>
              <w:rPr>
                <w:rFonts w:hint="default" w:ascii="Times New Roman" w:hAnsi="Times New Roman" w:cs="Times New Roman"/>
                <w:color w:val="auto"/>
                <w:u w:val="single" w:color="auto"/>
                <w:lang w:val="en-US"/>
              </w:rPr>
              <w:t>自建污水处理站恶臭气体</w:t>
            </w:r>
          </w:p>
          <w:p>
            <w:pPr>
              <w:ind w:firstLine="48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项目生产废水采用自建</w:t>
            </w:r>
            <w:r>
              <w:rPr>
                <w:rFonts w:hint="default" w:ascii="Times New Roman" w:hAnsi="Times New Roman" w:cs="Times New Roman"/>
                <w:color w:val="auto"/>
                <w:u w:val="single" w:color="auto"/>
                <w:lang w:val="en-US" w:eastAsia="zh-CN"/>
              </w:rPr>
              <w:t>地埋式</w:t>
            </w:r>
            <w:r>
              <w:rPr>
                <w:rFonts w:hint="default" w:ascii="Times New Roman" w:hAnsi="Times New Roman" w:cs="Times New Roman"/>
                <w:color w:val="auto"/>
                <w:u w:val="single" w:color="auto"/>
                <w:lang w:val="en-US"/>
              </w:rPr>
              <w:t>污水处理站处理后</w:t>
            </w:r>
            <w:r>
              <w:rPr>
                <w:rFonts w:hint="default" w:ascii="Times New Roman" w:hAnsi="Times New Roman" w:cs="Times New Roman"/>
                <w:color w:val="auto"/>
                <w:u w:val="single" w:color="auto"/>
                <w:lang w:val="en-US" w:eastAsia="zh-CN"/>
              </w:rPr>
              <w:t>用于农灌</w:t>
            </w:r>
            <w:r>
              <w:rPr>
                <w:rFonts w:hint="default" w:ascii="Times New Roman" w:hAnsi="Times New Roman" w:cs="Times New Roman"/>
                <w:color w:val="auto"/>
                <w:u w:val="single" w:color="auto"/>
                <w:lang w:val="en-US"/>
              </w:rPr>
              <w:t>，在一体化污水处理设备在处理污水过程中，会产生少量恶臭气体（含H</w:t>
            </w:r>
            <w:r>
              <w:rPr>
                <w:rFonts w:hint="default" w:ascii="Times New Roman" w:hAnsi="Times New Roman" w:cs="Times New Roman"/>
                <w:color w:val="auto"/>
                <w:u w:val="single" w:color="auto"/>
                <w:vertAlign w:val="subscript"/>
                <w:lang w:val="en-US"/>
              </w:rPr>
              <w:t>2</w:t>
            </w:r>
            <w:r>
              <w:rPr>
                <w:rFonts w:hint="default" w:ascii="Times New Roman" w:hAnsi="Times New Roman" w:cs="Times New Roman"/>
                <w:color w:val="auto"/>
                <w:u w:val="single" w:color="auto"/>
                <w:lang w:val="en-US"/>
              </w:rPr>
              <w:t>S、NH</w:t>
            </w:r>
            <w:r>
              <w:rPr>
                <w:rFonts w:hint="default" w:ascii="Times New Roman" w:hAnsi="Times New Roman" w:cs="Times New Roman"/>
                <w:color w:val="auto"/>
                <w:u w:val="single" w:color="auto"/>
                <w:vertAlign w:val="subscript"/>
                <w:lang w:val="en-US"/>
              </w:rPr>
              <w:t>3</w:t>
            </w:r>
            <w:r>
              <w:rPr>
                <w:rFonts w:hint="default" w:ascii="Times New Roman" w:hAnsi="Times New Roman" w:cs="Times New Roman"/>
                <w:color w:val="auto"/>
                <w:u w:val="single" w:color="auto"/>
                <w:lang w:val="en-US"/>
              </w:rPr>
              <w:t>等臭气），恶臭气体主要成分为H</w:t>
            </w:r>
            <w:r>
              <w:rPr>
                <w:rFonts w:hint="default" w:ascii="Times New Roman" w:hAnsi="Times New Roman" w:cs="Times New Roman"/>
                <w:color w:val="auto"/>
                <w:u w:val="single" w:color="auto"/>
                <w:vertAlign w:val="subscript"/>
                <w:lang w:val="en-US"/>
              </w:rPr>
              <w:t>2</w:t>
            </w:r>
            <w:r>
              <w:rPr>
                <w:rFonts w:hint="default" w:ascii="Times New Roman" w:hAnsi="Times New Roman" w:cs="Times New Roman"/>
                <w:color w:val="auto"/>
                <w:u w:val="single" w:color="auto"/>
                <w:lang w:val="en-US"/>
              </w:rPr>
              <w:t>S、NH</w:t>
            </w:r>
            <w:r>
              <w:rPr>
                <w:rFonts w:hint="default" w:ascii="Times New Roman" w:hAnsi="Times New Roman" w:cs="Times New Roman"/>
                <w:color w:val="auto"/>
                <w:u w:val="single" w:color="auto"/>
                <w:vertAlign w:val="subscript"/>
                <w:lang w:val="en-US"/>
              </w:rPr>
              <w:t>3</w:t>
            </w:r>
            <w:r>
              <w:rPr>
                <w:rFonts w:hint="default" w:ascii="Times New Roman" w:hAnsi="Times New Roman" w:cs="Times New Roman"/>
                <w:color w:val="auto"/>
                <w:u w:val="single" w:color="auto"/>
                <w:lang w:val="en-US"/>
              </w:rPr>
              <w:t>等物质。参考美国EPA对污水处理厂恶臭污染物产生情况的研究，</w:t>
            </w:r>
            <w:r>
              <w:rPr>
                <w:rFonts w:hint="default" w:ascii="Times New Roman" w:hAnsi="Times New Roman" w:cs="Times New Roman"/>
                <w:color w:val="auto"/>
                <w:highlight w:val="none"/>
                <w:u w:val="single" w:color="auto"/>
                <w:lang w:val="en-US"/>
              </w:rPr>
              <w:t>每去除1gBOD</w:t>
            </w:r>
            <w:r>
              <w:rPr>
                <w:rFonts w:hint="default" w:ascii="Times New Roman" w:hAnsi="Times New Roman" w:cs="Times New Roman"/>
                <w:color w:val="auto"/>
                <w:highlight w:val="none"/>
                <w:u w:val="single" w:color="auto"/>
                <w:vertAlign w:val="subscript"/>
                <w:lang w:val="en-US"/>
              </w:rPr>
              <w:t>5</w:t>
            </w:r>
            <w:r>
              <w:rPr>
                <w:rFonts w:hint="default" w:ascii="Times New Roman" w:hAnsi="Times New Roman" w:cs="Times New Roman"/>
                <w:color w:val="auto"/>
                <w:highlight w:val="none"/>
                <w:u w:val="single" w:color="auto"/>
                <w:lang w:val="en-US"/>
              </w:rPr>
              <w:t>可产生0.00012gH</w:t>
            </w:r>
            <w:r>
              <w:rPr>
                <w:rFonts w:hint="default" w:ascii="Times New Roman" w:hAnsi="Times New Roman" w:cs="Times New Roman"/>
                <w:color w:val="auto"/>
                <w:highlight w:val="none"/>
                <w:u w:val="single" w:color="auto"/>
                <w:vertAlign w:val="subscript"/>
                <w:lang w:val="en-US"/>
              </w:rPr>
              <w:t>2</w:t>
            </w:r>
            <w:r>
              <w:rPr>
                <w:rFonts w:hint="default" w:ascii="Times New Roman" w:hAnsi="Times New Roman" w:cs="Times New Roman"/>
                <w:color w:val="auto"/>
                <w:highlight w:val="none"/>
                <w:u w:val="single" w:color="auto"/>
                <w:lang w:val="en-US"/>
              </w:rPr>
              <w:t>S和0.0031g NH</w:t>
            </w:r>
            <w:r>
              <w:rPr>
                <w:rFonts w:hint="default" w:ascii="Times New Roman" w:hAnsi="Times New Roman" w:cs="Times New Roman"/>
                <w:color w:val="auto"/>
                <w:highlight w:val="none"/>
                <w:u w:val="single" w:color="auto"/>
                <w:vertAlign w:val="subscript"/>
                <w:lang w:val="en-US"/>
              </w:rPr>
              <w:t>3</w:t>
            </w:r>
            <w:r>
              <w:rPr>
                <w:rFonts w:hint="default" w:ascii="Times New Roman" w:hAnsi="Times New Roman" w:cs="Times New Roman"/>
                <w:color w:val="auto"/>
                <w:highlight w:val="none"/>
                <w:u w:val="single" w:color="auto"/>
                <w:lang w:val="en-US"/>
              </w:rPr>
              <w:t>，</w:t>
            </w:r>
            <w:r>
              <w:rPr>
                <w:rFonts w:hint="default" w:ascii="Times New Roman" w:hAnsi="Times New Roman" w:cs="Times New Roman"/>
                <w:color w:val="auto"/>
                <w:highlight w:val="none"/>
                <w:u w:val="single" w:color="auto"/>
                <w:lang w:val="en-US" w:eastAsia="zh-CN"/>
              </w:rPr>
              <w:t>根据废水分析章节可知，</w:t>
            </w:r>
            <w:r>
              <w:rPr>
                <w:rFonts w:hint="default" w:ascii="Times New Roman" w:hAnsi="Times New Roman" w:cs="Times New Roman"/>
                <w:color w:val="auto"/>
                <w:highlight w:val="none"/>
                <w:u w:val="single" w:color="auto"/>
                <w:lang w:val="en-US"/>
              </w:rPr>
              <w:t>本项目BOD</w:t>
            </w:r>
            <w:r>
              <w:rPr>
                <w:rFonts w:hint="default" w:ascii="Times New Roman" w:hAnsi="Times New Roman" w:cs="Times New Roman"/>
                <w:color w:val="auto"/>
                <w:highlight w:val="none"/>
                <w:u w:val="single" w:color="auto"/>
                <w:vertAlign w:val="subscript"/>
                <w:lang w:val="en-US"/>
              </w:rPr>
              <w:t>5</w:t>
            </w:r>
            <w:r>
              <w:rPr>
                <w:rFonts w:hint="default" w:ascii="Times New Roman" w:hAnsi="Times New Roman" w:cs="Times New Roman"/>
                <w:color w:val="auto"/>
                <w:highlight w:val="none"/>
                <w:u w:val="single" w:color="auto"/>
                <w:lang w:val="en-US"/>
              </w:rPr>
              <w:t>去除量约为</w:t>
            </w:r>
            <w:r>
              <w:rPr>
                <w:rFonts w:hint="default" w:ascii="Times New Roman" w:hAnsi="Times New Roman" w:cs="Times New Roman"/>
                <w:highlight w:val="none"/>
                <w:u w:val="single" w:color="auto"/>
                <w:lang w:val="en-US" w:eastAsia="zh-CN"/>
              </w:rPr>
              <w:t>10.6</w:t>
            </w:r>
            <w:r>
              <w:rPr>
                <w:rFonts w:hint="eastAsia" w:cs="Times New Roman"/>
                <w:highlight w:val="none"/>
                <w:u w:val="single" w:color="auto"/>
                <w:lang w:val="en-US" w:eastAsia="zh-CN"/>
              </w:rPr>
              <w:t>68</w:t>
            </w:r>
            <w:r>
              <w:rPr>
                <w:rFonts w:hint="default" w:ascii="Times New Roman" w:hAnsi="Times New Roman" w:cs="Times New Roman"/>
                <w:color w:val="auto"/>
                <w:highlight w:val="none"/>
                <w:u w:val="single" w:color="auto"/>
                <w:lang w:val="en-US"/>
              </w:rPr>
              <w:t>t/a，则污染物H</w:t>
            </w:r>
            <w:r>
              <w:rPr>
                <w:rFonts w:hint="default" w:ascii="Times New Roman" w:hAnsi="Times New Roman" w:cs="Times New Roman"/>
                <w:color w:val="auto"/>
                <w:highlight w:val="none"/>
                <w:u w:val="single" w:color="auto"/>
                <w:vertAlign w:val="subscript"/>
                <w:lang w:val="en-US"/>
              </w:rPr>
              <w:t>2</w:t>
            </w:r>
            <w:r>
              <w:rPr>
                <w:rFonts w:hint="default" w:ascii="Times New Roman" w:hAnsi="Times New Roman" w:cs="Times New Roman"/>
                <w:color w:val="auto"/>
                <w:highlight w:val="none"/>
                <w:u w:val="single" w:color="auto"/>
                <w:lang w:val="en-US"/>
              </w:rPr>
              <w:t>S和NH</w:t>
            </w:r>
            <w:r>
              <w:rPr>
                <w:rFonts w:hint="default" w:ascii="Times New Roman" w:hAnsi="Times New Roman" w:cs="Times New Roman"/>
                <w:color w:val="auto"/>
                <w:highlight w:val="none"/>
                <w:u w:val="single" w:color="auto"/>
                <w:vertAlign w:val="subscript"/>
                <w:lang w:val="en-US"/>
              </w:rPr>
              <w:t>3</w:t>
            </w:r>
            <w:r>
              <w:rPr>
                <w:rFonts w:hint="default" w:ascii="Times New Roman" w:hAnsi="Times New Roman" w:cs="Times New Roman"/>
                <w:color w:val="auto"/>
                <w:highlight w:val="none"/>
                <w:u w:val="single" w:color="auto"/>
                <w:lang w:val="en-US"/>
              </w:rPr>
              <w:t>的产生量分别为：</w:t>
            </w:r>
            <w:r>
              <w:rPr>
                <w:rFonts w:hint="default" w:ascii="Times New Roman" w:hAnsi="Times New Roman" w:cs="Times New Roman"/>
                <w:color w:val="auto"/>
                <w:highlight w:val="none"/>
                <w:u w:val="single" w:color="auto"/>
                <w:lang w:val="en-US" w:eastAsia="zh-CN"/>
              </w:rPr>
              <w:t>1.28</w:t>
            </w:r>
            <w:r>
              <w:rPr>
                <w:rFonts w:hint="default" w:ascii="Times New Roman" w:hAnsi="Times New Roman" w:cs="Times New Roman"/>
                <w:color w:val="auto"/>
                <w:highlight w:val="none"/>
                <w:u w:val="single" w:color="auto"/>
                <w:lang w:val="en-US"/>
              </w:rPr>
              <w:t>kg/a、</w:t>
            </w:r>
            <w:r>
              <w:rPr>
                <w:rFonts w:hint="default" w:ascii="Times New Roman" w:hAnsi="Times New Roman" w:cs="Times New Roman"/>
                <w:color w:val="auto"/>
                <w:highlight w:val="none"/>
                <w:u w:val="single" w:color="auto"/>
                <w:lang w:val="en-US" w:eastAsia="zh-CN"/>
              </w:rPr>
              <w:t>33</w:t>
            </w:r>
            <w:r>
              <w:rPr>
                <w:rFonts w:hint="default" w:ascii="Times New Roman" w:hAnsi="Times New Roman" w:cs="Times New Roman"/>
                <w:color w:val="auto"/>
                <w:highlight w:val="none"/>
                <w:u w:val="single" w:color="auto"/>
                <w:lang w:val="en-US"/>
              </w:rPr>
              <w:t>kg/</w:t>
            </w:r>
            <w:r>
              <w:rPr>
                <w:rFonts w:hint="default" w:ascii="Times New Roman" w:hAnsi="Times New Roman" w:cs="Times New Roman"/>
                <w:color w:val="auto"/>
                <w:u w:val="single" w:color="auto"/>
                <w:lang w:val="en-US"/>
              </w:rPr>
              <w:t>a。</w:t>
            </w:r>
          </w:p>
          <w:p>
            <w:pPr>
              <w:pStyle w:val="42"/>
              <w:bidi w:val="0"/>
              <w:rPr>
                <w:rFonts w:ascii="Times New Roman" w:hAnsi="Times New Roman" w:cs="Times New Roman"/>
                <w:u w:val="single" w:color="auto"/>
              </w:rPr>
            </w:pPr>
            <w:r>
              <w:rPr>
                <w:rFonts w:ascii="Times New Roman" w:hAnsi="Times New Roman" w:cs="Times New Roman"/>
                <w:u w:val="single" w:color="auto"/>
              </w:rPr>
              <w:t>表</w:t>
            </w:r>
            <w:r>
              <w:rPr>
                <w:rFonts w:hint="default" w:ascii="Times New Roman" w:hAnsi="Times New Roman" w:cs="Times New Roman"/>
                <w:u w:val="single" w:color="auto"/>
                <w:lang w:val="en-US"/>
              </w:rPr>
              <w:t>4</w:t>
            </w:r>
            <w:r>
              <w:rPr>
                <w:rFonts w:hint="default" w:ascii="Times New Roman" w:hAnsi="Times New Roman" w:cs="Times New Roman"/>
                <w:u w:val="single" w:color="auto"/>
                <w:lang w:val="en-US" w:eastAsia="zh-CN"/>
              </w:rPr>
              <w:t>.2</w:t>
            </w:r>
            <w:r>
              <w:rPr>
                <w:rFonts w:ascii="Times New Roman" w:hAnsi="Times New Roman" w:cs="Times New Roman"/>
                <w:u w:val="single" w:color="auto"/>
              </w:rPr>
              <w:t>-</w:t>
            </w:r>
            <w:r>
              <w:rPr>
                <w:rFonts w:hint="eastAsia" w:cs="Times New Roman"/>
                <w:u w:val="single" w:color="auto"/>
                <w:lang w:val="en-US" w:eastAsia="zh-CN"/>
              </w:rPr>
              <w:t>9</w:t>
            </w:r>
            <w:r>
              <w:rPr>
                <w:rFonts w:hint="default" w:ascii="Times New Roman" w:hAnsi="Times New Roman" w:cs="Times New Roman"/>
                <w:u w:val="single" w:color="auto"/>
              </w:rPr>
              <w:t>：</w:t>
            </w:r>
            <w:r>
              <w:rPr>
                <w:rFonts w:hint="default" w:ascii="Times New Roman" w:hAnsi="Times New Roman" w:cs="Times New Roman"/>
                <w:u w:val="single" w:color="auto"/>
                <w:lang w:val="en-US"/>
              </w:rPr>
              <w:t>项目</w:t>
            </w:r>
            <w:r>
              <w:rPr>
                <w:rFonts w:hint="default" w:ascii="Times New Roman" w:hAnsi="Times New Roman" w:cs="Times New Roman"/>
                <w:u w:val="single" w:color="auto"/>
                <w:lang w:val="en-US" w:eastAsia="zh-CN"/>
              </w:rPr>
              <w:t>无组织</w:t>
            </w:r>
            <w:r>
              <w:rPr>
                <w:rFonts w:hint="default" w:ascii="Times New Roman" w:hAnsi="Times New Roman" w:cs="Times New Roman"/>
                <w:u w:val="single" w:color="auto"/>
                <w:lang w:val="en-US"/>
              </w:rPr>
              <w:t>废气</w:t>
            </w:r>
            <w:r>
              <w:rPr>
                <w:rFonts w:hint="default" w:ascii="Times New Roman" w:hAnsi="Times New Roman" w:cs="Times New Roman"/>
                <w:u w:val="single" w:color="auto"/>
              </w:rPr>
              <w:t>产排情况</w:t>
            </w:r>
            <w:r>
              <w:rPr>
                <w:rFonts w:ascii="Times New Roman" w:hAnsi="Times New Roman" w:cs="Times New Roman"/>
                <w:u w:val="single" w:color="auto"/>
              </w:rPr>
              <w:t xml:space="preserve"> </w:t>
            </w:r>
            <w:r>
              <w:rPr>
                <w:rFonts w:hint="default" w:ascii="Times New Roman" w:hAnsi="Times New Roman" w:cs="Times New Roman"/>
                <w:u w:val="single" w:color="auto"/>
              </w:rPr>
              <w:t>一览表</w:t>
            </w:r>
          </w:p>
          <w:tbl>
            <w:tblPr>
              <w:tblStyle w:val="33"/>
              <w:tblW w:w="484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6"/>
              <w:gridCol w:w="798"/>
              <w:gridCol w:w="1318"/>
              <w:gridCol w:w="1233"/>
              <w:gridCol w:w="1399"/>
              <w:gridCol w:w="1114"/>
              <w:gridCol w:w="15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66" w:type="dxa"/>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color="auto"/>
                      <w:lang w:val="en-US"/>
                    </w:rPr>
                  </w:pPr>
                  <w:r>
                    <w:rPr>
                      <w:rFonts w:hint="default" w:ascii="Times New Roman" w:hAnsi="Times New Roman" w:cs="Times New Roman"/>
                      <w:b/>
                      <w:bCs/>
                      <w:color w:val="auto"/>
                      <w:u w:val="single" w:color="auto"/>
                      <w:lang w:val="en-US"/>
                    </w:rPr>
                    <w:t>产污环节</w:t>
                  </w:r>
                </w:p>
              </w:tc>
              <w:tc>
                <w:tcPr>
                  <w:tcW w:w="658" w:type="dxa"/>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color="auto"/>
                      <w:lang w:val="en-US"/>
                    </w:rPr>
                  </w:pPr>
                  <w:r>
                    <w:rPr>
                      <w:rFonts w:hint="default" w:ascii="Times New Roman" w:hAnsi="Times New Roman" w:cs="Times New Roman"/>
                      <w:b/>
                      <w:bCs/>
                      <w:color w:val="auto"/>
                      <w:u w:val="single" w:color="auto"/>
                      <w:lang w:val="en-US"/>
                    </w:rPr>
                    <w:t>污染物种类</w:t>
                  </w:r>
                </w:p>
              </w:tc>
              <w:tc>
                <w:tcPr>
                  <w:tcW w:w="1318" w:type="dxa"/>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color="auto"/>
                      <w:lang w:val="en-US"/>
                    </w:rPr>
                  </w:pPr>
                  <w:r>
                    <w:rPr>
                      <w:rFonts w:hint="default" w:ascii="Times New Roman" w:hAnsi="Times New Roman" w:cs="Times New Roman"/>
                      <w:b/>
                      <w:bCs/>
                      <w:color w:val="auto"/>
                      <w:u w:val="single" w:color="auto"/>
                      <w:lang w:val="en-US"/>
                    </w:rPr>
                    <w:t>污染物产生量t/a</w:t>
                  </w:r>
                </w:p>
              </w:tc>
              <w:tc>
                <w:tcPr>
                  <w:tcW w:w="1234"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color="auto"/>
                      <w:lang w:val="en-US"/>
                    </w:rPr>
                  </w:pPr>
                  <w:r>
                    <w:rPr>
                      <w:rFonts w:hint="default" w:ascii="Times New Roman" w:hAnsi="Times New Roman" w:cs="Times New Roman"/>
                      <w:b/>
                      <w:bCs/>
                      <w:color w:val="auto"/>
                      <w:u w:val="single" w:color="auto"/>
                      <w:lang w:val="en-US"/>
                    </w:rPr>
                    <w:t>治理措施</w:t>
                  </w:r>
                </w:p>
              </w:tc>
              <w:tc>
                <w:tcPr>
                  <w:tcW w:w="1400" w:type="dxa"/>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color="auto"/>
                      <w:lang w:val="en-US"/>
                    </w:rPr>
                  </w:pPr>
                  <w:r>
                    <w:rPr>
                      <w:rFonts w:hint="default" w:ascii="Times New Roman" w:hAnsi="Times New Roman" w:cs="Times New Roman"/>
                      <w:b/>
                      <w:bCs/>
                      <w:color w:val="auto"/>
                      <w:u w:val="single" w:color="auto"/>
                      <w:lang w:val="en-US"/>
                    </w:rPr>
                    <w:t>污染物排放量（t/a）</w:t>
                  </w:r>
                </w:p>
              </w:tc>
              <w:tc>
                <w:tcPr>
                  <w:tcW w:w="1115" w:type="dxa"/>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color="auto"/>
                      <w:lang w:val="en-US"/>
                    </w:rPr>
                  </w:pPr>
                  <w:r>
                    <w:rPr>
                      <w:rFonts w:hint="default" w:ascii="Times New Roman" w:hAnsi="Times New Roman" w:cs="Times New Roman"/>
                      <w:b/>
                      <w:bCs/>
                      <w:color w:val="auto"/>
                      <w:u w:val="single" w:color="auto"/>
                      <w:lang w:val="en-US"/>
                    </w:rPr>
                    <w:t>排放方式</w:t>
                  </w:r>
                </w:p>
              </w:tc>
              <w:tc>
                <w:tcPr>
                  <w:tcW w:w="1557" w:type="dxa"/>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color="auto"/>
                      <w:lang w:val="en-US"/>
                    </w:rPr>
                  </w:pPr>
                  <w:r>
                    <w:rPr>
                      <w:rFonts w:hint="default" w:ascii="Times New Roman" w:hAnsi="Times New Roman" w:cs="Times New Roman"/>
                      <w:b/>
                      <w:bCs/>
                      <w:color w:val="auto"/>
                      <w:u w:val="single" w:color="auto"/>
                      <w:lang w:val="en-US"/>
                    </w:rPr>
                    <w:t>排放标准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66"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c>
                <w:tcPr>
                  <w:tcW w:w="658"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c>
                <w:tcPr>
                  <w:tcW w:w="1318"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c>
                <w:tcPr>
                  <w:tcW w:w="1234"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b/>
                      <w:bCs/>
                      <w:color w:val="auto"/>
                      <w:u w:val="single" w:color="auto"/>
                      <w:lang w:val="en-US"/>
                    </w:rPr>
                    <w:t>处理方式</w:t>
                  </w:r>
                </w:p>
              </w:tc>
              <w:tc>
                <w:tcPr>
                  <w:tcW w:w="1400"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c>
                <w:tcPr>
                  <w:tcW w:w="1115"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c>
                <w:tcPr>
                  <w:tcW w:w="1557"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0" w:hRule="atLeast"/>
                <w:jc w:val="center"/>
              </w:trPr>
              <w:tc>
                <w:tcPr>
                  <w:tcW w:w="666"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投料过程</w:t>
                  </w:r>
                </w:p>
              </w:tc>
              <w:tc>
                <w:tcPr>
                  <w:tcW w:w="658"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颗粒物</w:t>
                  </w:r>
                </w:p>
              </w:tc>
              <w:tc>
                <w:tcPr>
                  <w:tcW w:w="1318"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eastAsia="zh-CN"/>
                    </w:rPr>
                    <w:t>1.152</w:t>
                  </w:r>
                </w:p>
              </w:tc>
              <w:tc>
                <w:tcPr>
                  <w:tcW w:w="1234"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加强密闭</w:t>
                  </w:r>
                </w:p>
              </w:tc>
              <w:tc>
                <w:tcPr>
                  <w:tcW w:w="1400"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eastAsia="zh-CN"/>
                    </w:rPr>
                    <w:t>0.4608</w:t>
                  </w:r>
                </w:p>
              </w:tc>
              <w:tc>
                <w:tcPr>
                  <w:tcW w:w="1115"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无组织排放</w:t>
                  </w:r>
                </w:p>
              </w:tc>
              <w:tc>
                <w:tcPr>
                  <w:tcW w:w="1557"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ascii="Times New Roman" w:hAnsi="Times New Roman" w:cs="Times New Roman"/>
                      <w:color w:val="auto"/>
                      <w:u w:val="single" w:color="auto"/>
                      <w:lang w:val="en-US"/>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41" w:hRule="atLeast"/>
                <w:jc w:val="center"/>
              </w:trPr>
              <w:tc>
                <w:tcPr>
                  <w:tcW w:w="666"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u w:val="single" w:color="auto"/>
                      <w:lang w:val="en-US" w:eastAsia="zh-CN"/>
                    </w:rPr>
                  </w:pPr>
                  <w:r>
                    <w:rPr>
                      <w:rFonts w:hint="default" w:ascii="Times New Roman" w:hAnsi="Times New Roman" w:cs="Times New Roman"/>
                      <w:color w:val="auto"/>
                      <w:u w:val="single" w:color="auto"/>
                      <w:lang w:val="en-US"/>
                    </w:rPr>
                    <w:t>自建污水处理</w:t>
                  </w:r>
                  <w:r>
                    <w:rPr>
                      <w:rFonts w:hint="default" w:ascii="Times New Roman" w:hAnsi="Times New Roman" w:cs="Times New Roman"/>
                      <w:color w:val="auto"/>
                      <w:u w:val="single" w:color="auto"/>
                      <w:lang w:val="en-US" w:eastAsia="zh-CN"/>
                    </w:rPr>
                    <w:t>设施</w:t>
                  </w:r>
                </w:p>
              </w:tc>
              <w:tc>
                <w:tcPr>
                  <w:tcW w:w="658"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NH</w:t>
                  </w:r>
                  <w:r>
                    <w:rPr>
                      <w:rFonts w:hint="default" w:ascii="Times New Roman" w:hAnsi="Times New Roman" w:cs="Times New Roman"/>
                      <w:color w:val="auto"/>
                      <w:u w:val="single" w:color="auto"/>
                      <w:vertAlign w:val="subscript"/>
                      <w:lang w:val="en-US"/>
                    </w:rPr>
                    <w:t>3</w:t>
                  </w:r>
                  <w:r>
                    <w:rPr>
                      <w:rFonts w:hint="default" w:ascii="Times New Roman" w:hAnsi="Times New Roman" w:cs="Times New Roman"/>
                      <w:color w:val="auto"/>
                      <w:u w:val="single" w:color="auto"/>
                      <w:lang w:val="en-US"/>
                    </w:rPr>
                    <w:t>、H</w:t>
                  </w:r>
                  <w:r>
                    <w:rPr>
                      <w:rFonts w:hint="default" w:ascii="Times New Roman" w:hAnsi="Times New Roman" w:cs="Times New Roman"/>
                      <w:color w:val="auto"/>
                      <w:u w:val="single" w:color="auto"/>
                      <w:vertAlign w:val="subscript"/>
                      <w:lang w:val="en-US"/>
                    </w:rPr>
                    <w:t>2</w:t>
                  </w:r>
                  <w:r>
                    <w:rPr>
                      <w:rFonts w:hint="default" w:ascii="Times New Roman" w:hAnsi="Times New Roman" w:cs="Times New Roman"/>
                      <w:color w:val="auto"/>
                      <w:u w:val="single" w:color="auto"/>
                      <w:lang w:val="en-US"/>
                    </w:rPr>
                    <w:t>S</w:t>
                  </w:r>
                </w:p>
              </w:tc>
              <w:tc>
                <w:tcPr>
                  <w:tcW w:w="1318"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u w:val="single" w:color="auto"/>
                      <w:lang w:val="en-US" w:eastAsia="zh-CN"/>
                    </w:rPr>
                  </w:pPr>
                  <w:r>
                    <w:rPr>
                      <w:rFonts w:hint="default" w:ascii="Times New Roman" w:hAnsi="Times New Roman" w:cs="Times New Roman"/>
                      <w:color w:val="auto"/>
                      <w:u w:val="single" w:color="auto"/>
                      <w:lang w:val="en-US"/>
                    </w:rPr>
                    <w:t>NH</w:t>
                  </w:r>
                  <w:r>
                    <w:rPr>
                      <w:rFonts w:hint="default" w:ascii="Times New Roman" w:hAnsi="Times New Roman" w:cs="Times New Roman"/>
                      <w:color w:val="auto"/>
                      <w:u w:val="single" w:color="auto"/>
                      <w:vertAlign w:val="subscript"/>
                      <w:lang w:val="en-US"/>
                    </w:rPr>
                    <w:t>3</w:t>
                  </w:r>
                  <w:r>
                    <w:rPr>
                      <w:rFonts w:hint="default" w:ascii="Times New Roman" w:hAnsi="Times New Roman" w:cs="Times New Roman"/>
                      <w:color w:val="auto"/>
                      <w:u w:val="single" w:color="auto"/>
                      <w:vertAlign w:val="baseline"/>
                      <w:lang w:val="en-US" w:eastAsia="zh-CN"/>
                    </w:rPr>
                    <w:t>：</w:t>
                  </w:r>
                  <w:r>
                    <w:rPr>
                      <w:rFonts w:hint="default" w:ascii="Times New Roman" w:hAnsi="Times New Roman" w:cs="Times New Roman"/>
                      <w:color w:val="auto"/>
                      <w:highlight w:val="none"/>
                      <w:u w:val="single" w:color="auto"/>
                      <w:lang w:val="en-US" w:eastAsia="zh-CN"/>
                    </w:rPr>
                    <w:t>33</w:t>
                  </w:r>
                  <w:r>
                    <w:rPr>
                      <w:rFonts w:hint="eastAsia" w:ascii="Times New Roman" w:hAnsi="Times New Roman" w:cs="Times New Roman"/>
                      <w:color w:val="auto"/>
                      <w:highlight w:val="none"/>
                      <w:u w:val="single" w:color="auto"/>
                      <w:lang w:val="en-US" w:eastAsia="zh-CN"/>
                    </w:rPr>
                    <w:t>.07</w:t>
                  </w:r>
                  <w:r>
                    <w:rPr>
                      <w:rFonts w:hint="default" w:ascii="Times New Roman" w:hAnsi="Times New Roman" w:cs="Times New Roman"/>
                      <w:color w:val="auto"/>
                      <w:highlight w:val="none"/>
                      <w:u w:val="single" w:color="auto"/>
                      <w:lang w:val="en-US"/>
                    </w:rPr>
                    <w:t>kg/</w:t>
                  </w:r>
                  <w:r>
                    <w:rPr>
                      <w:rFonts w:hint="default" w:ascii="Times New Roman" w:hAnsi="Times New Roman" w:cs="Times New Roman"/>
                      <w:color w:val="auto"/>
                      <w:u w:val="single" w:color="auto"/>
                      <w:lang w:val="en-US"/>
                    </w:rPr>
                    <w:t>a</w:t>
                  </w:r>
                  <w:r>
                    <w:rPr>
                      <w:rFonts w:hint="default" w:ascii="Times New Roman" w:hAnsi="Times New Roman" w:cs="Times New Roman"/>
                      <w:color w:val="auto"/>
                      <w:u w:val="single" w:color="auto"/>
                      <w:lang w:val="en-US" w:eastAsia="zh-CN"/>
                    </w:rPr>
                    <w:t>；</w:t>
                  </w:r>
                  <w:r>
                    <w:rPr>
                      <w:rFonts w:hint="default" w:ascii="Times New Roman" w:hAnsi="Times New Roman" w:cs="Times New Roman"/>
                      <w:color w:val="auto"/>
                      <w:u w:val="single" w:color="auto"/>
                      <w:lang w:val="en-US"/>
                    </w:rPr>
                    <w:t>H</w:t>
                  </w:r>
                  <w:r>
                    <w:rPr>
                      <w:rFonts w:hint="default" w:ascii="Times New Roman" w:hAnsi="Times New Roman" w:cs="Times New Roman"/>
                      <w:color w:val="auto"/>
                      <w:u w:val="single" w:color="auto"/>
                      <w:vertAlign w:val="subscript"/>
                      <w:lang w:val="en-US"/>
                    </w:rPr>
                    <w:t>2</w:t>
                  </w:r>
                  <w:r>
                    <w:rPr>
                      <w:rFonts w:hint="default" w:ascii="Times New Roman" w:hAnsi="Times New Roman" w:cs="Times New Roman"/>
                      <w:color w:val="auto"/>
                      <w:u w:val="single" w:color="auto"/>
                      <w:lang w:val="en-US"/>
                    </w:rPr>
                    <w:t>S</w:t>
                  </w:r>
                  <w:r>
                    <w:rPr>
                      <w:rFonts w:hint="default" w:ascii="Times New Roman" w:hAnsi="Times New Roman" w:cs="Times New Roman"/>
                      <w:color w:val="auto"/>
                      <w:u w:val="single" w:color="auto"/>
                      <w:lang w:val="en-US" w:eastAsia="zh-CN"/>
                    </w:rPr>
                    <w:t>：</w:t>
                  </w:r>
                  <w:r>
                    <w:rPr>
                      <w:rFonts w:hint="default" w:ascii="Times New Roman" w:hAnsi="Times New Roman" w:cs="Times New Roman"/>
                      <w:color w:val="auto"/>
                      <w:highlight w:val="none"/>
                      <w:u w:val="single" w:color="auto"/>
                      <w:lang w:val="en-US" w:eastAsia="zh-CN"/>
                    </w:rPr>
                    <w:t>1.28</w:t>
                  </w:r>
                  <w:r>
                    <w:rPr>
                      <w:rFonts w:hint="default" w:ascii="Times New Roman" w:hAnsi="Times New Roman" w:cs="Times New Roman"/>
                      <w:color w:val="auto"/>
                      <w:highlight w:val="none"/>
                      <w:u w:val="single" w:color="auto"/>
                      <w:lang w:val="en-US"/>
                    </w:rPr>
                    <w:t>kg/a</w:t>
                  </w:r>
                </w:p>
              </w:tc>
              <w:tc>
                <w:tcPr>
                  <w:tcW w:w="1234"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喷洒除臭剂</w:t>
                  </w:r>
                </w:p>
              </w:tc>
              <w:tc>
                <w:tcPr>
                  <w:tcW w:w="1400"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w:t>
                  </w:r>
                </w:p>
              </w:tc>
              <w:tc>
                <w:tcPr>
                  <w:tcW w:w="1115"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无组织排放</w:t>
                  </w:r>
                </w:p>
              </w:tc>
              <w:tc>
                <w:tcPr>
                  <w:tcW w:w="1557"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ascii="Times New Roman" w:hAnsi="Times New Roman" w:cs="Times New Roman"/>
                      <w:color w:val="auto"/>
                      <w:u w:val="single" w:color="auto"/>
                      <w:lang w:val="en-US"/>
                    </w:rPr>
                    <w:t>《恶臭污染物排放标准》（GB14554-93）</w:t>
                  </w:r>
                </w:p>
              </w:tc>
            </w:tr>
          </w:tbl>
          <w:p>
            <w:pPr>
              <w:ind w:firstLine="480"/>
              <w:rPr>
                <w:rFonts w:hint="default" w:ascii="Times New Roman" w:hAnsi="Times New Roman" w:cs="Times New Roman"/>
                <w:color w:val="auto"/>
                <w:u w:val="single" w:color="auto"/>
                <w:lang w:val="en-US" w:eastAsia="zh-CN"/>
              </w:rPr>
            </w:pPr>
            <w:r>
              <w:rPr>
                <w:rFonts w:hint="default" w:ascii="Times New Roman" w:hAnsi="Times New Roman" w:cs="Times New Roman"/>
                <w:u w:val="single" w:color="auto"/>
                <w:lang w:val="en-US"/>
              </w:rPr>
              <w:t>恶臭气体无组织排放。污水处理站臭气</w:t>
            </w:r>
            <w:r>
              <w:rPr>
                <w:rFonts w:hint="default" w:ascii="Times New Roman" w:hAnsi="Times New Roman" w:cs="Times New Roman"/>
                <w:u w:val="single" w:color="auto"/>
                <w:lang w:val="en-US" w:eastAsia="zh-CN"/>
              </w:rPr>
              <w:t>采取</w:t>
            </w:r>
            <w:r>
              <w:rPr>
                <w:rFonts w:hint="default" w:ascii="Times New Roman" w:hAnsi="Times New Roman" w:cs="Times New Roman"/>
                <w:u w:val="single" w:color="auto"/>
                <w:lang w:val="en-US"/>
              </w:rPr>
              <w:t>污水处理池加盖密闭和喷洒除臭剂处理</w:t>
            </w:r>
            <w:r>
              <w:rPr>
                <w:rFonts w:hint="default" w:ascii="Times New Roman" w:hAnsi="Times New Roman" w:cs="Times New Roman"/>
                <w:u w:val="single" w:color="auto"/>
                <w:lang w:val="en-US" w:eastAsia="zh-CN"/>
              </w:rPr>
              <w:t>，加强通风绿化，位于项目地下风向周边最近敏感点为西南侧90m处的红土溪村散户，</w:t>
            </w:r>
            <w:r>
              <w:rPr>
                <w:rFonts w:hint="default" w:ascii="Times New Roman" w:hAnsi="Times New Roman" w:cs="Times New Roman"/>
                <w:u w:val="single" w:color="auto"/>
                <w:lang w:val="en-US"/>
              </w:rPr>
              <w:t>恶臭气体</w:t>
            </w:r>
            <w:r>
              <w:rPr>
                <w:rFonts w:hint="default" w:ascii="Times New Roman" w:hAnsi="Times New Roman" w:cs="Times New Roman"/>
                <w:u w:val="single" w:color="auto"/>
                <w:lang w:val="en-US" w:eastAsia="zh-CN"/>
              </w:rPr>
              <w:t>通过大气扩散后对周边环境影响较小</w:t>
            </w:r>
            <w:r>
              <w:rPr>
                <w:rFonts w:hint="default" w:ascii="Times New Roman" w:hAnsi="Times New Roman" w:cs="Times New Roman"/>
                <w:u w:val="single" w:color="auto"/>
                <w:lang w:val="en-US"/>
              </w:rPr>
              <w:t>。</w:t>
            </w:r>
          </w:p>
          <w:p>
            <w:pPr>
              <w:ind w:firstLine="480"/>
              <w:rPr>
                <w:rFonts w:ascii="Times New Roman" w:hAnsi="Times New Roman" w:cs="Times New Roman"/>
                <w:color w:val="auto"/>
                <w:u w:val="none"/>
                <w:lang w:val="en-US"/>
              </w:rPr>
            </w:pPr>
            <w:r>
              <w:rPr>
                <w:rFonts w:hint="default" w:ascii="Times New Roman" w:hAnsi="Times New Roman" w:cs="Times New Roman"/>
                <w:color w:val="auto"/>
                <w:u w:val="none"/>
                <w:lang w:val="en-US" w:eastAsia="zh-CN"/>
              </w:rPr>
              <w:t>（4）</w:t>
            </w:r>
            <w:r>
              <w:rPr>
                <w:rFonts w:hint="default" w:ascii="Times New Roman" w:hAnsi="Times New Roman" w:cs="Times New Roman"/>
                <w:color w:val="auto"/>
                <w:lang w:val="en-US" w:eastAsia="zh-CN"/>
              </w:rPr>
              <w:t>备用柴油发电机废气</w:t>
            </w:r>
          </w:p>
          <w:p>
            <w:pPr>
              <w:spacing w:line="360" w:lineRule="auto"/>
              <w:ind w:firstLine="480"/>
              <w:rPr>
                <w:rFonts w:hint="default" w:ascii="Times New Roman" w:hAnsi="Times New Roman" w:cs="Times New Roman"/>
                <w:u w:val="none"/>
              </w:rPr>
            </w:pPr>
            <w:r>
              <w:rPr>
                <w:rFonts w:hint="default" w:ascii="Times New Roman" w:hAnsi="Times New Roman" w:cs="Times New Roman"/>
                <w:u w:val="none"/>
              </w:rPr>
              <w:t>本项目配备1台柴油发电机。柴油发电机</w:t>
            </w:r>
            <w:r>
              <w:rPr>
                <w:rFonts w:ascii="Times New Roman" w:hAnsi="Times New Roman" w:cs="Times New Roman"/>
                <w:u w:val="none"/>
              </w:rPr>
              <w:t>所排废气中的污染物主要是烟尘、SO</w:t>
            </w:r>
            <w:r>
              <w:rPr>
                <w:rFonts w:ascii="Times New Roman" w:hAnsi="Times New Roman" w:cs="Times New Roman"/>
                <w:u w:val="none"/>
                <w:vertAlign w:val="subscript"/>
              </w:rPr>
              <w:t>2</w:t>
            </w:r>
            <w:r>
              <w:rPr>
                <w:rFonts w:ascii="Times New Roman" w:hAnsi="Times New Roman" w:cs="Times New Roman"/>
                <w:u w:val="none"/>
              </w:rPr>
              <w:t>、NO</w:t>
            </w:r>
            <w:r>
              <w:rPr>
                <w:rFonts w:ascii="Times New Roman" w:hAnsi="Times New Roman" w:cs="Times New Roman"/>
                <w:u w:val="none"/>
                <w:vertAlign w:val="subscript"/>
              </w:rPr>
              <w:t>X</w:t>
            </w:r>
            <w:r>
              <w:rPr>
                <w:rFonts w:ascii="Times New Roman" w:hAnsi="Times New Roman" w:cs="Times New Roman"/>
                <w:u w:val="none"/>
              </w:rPr>
              <w:t>、CO、烃类等。</w:t>
            </w:r>
            <w:r>
              <w:rPr>
                <w:rFonts w:hint="default" w:ascii="Times New Roman" w:hAnsi="Times New Roman" w:cs="Times New Roman"/>
                <w:u w:val="none" w:color="auto"/>
              </w:rPr>
              <w:t>根据《排放源统计调查产排污核算方法和系数手册》</w:t>
            </w:r>
            <w:r>
              <w:rPr>
                <w:rFonts w:hint="default" w:ascii="Times New Roman" w:hAnsi="Times New Roman" w:cs="Times New Roman"/>
                <w:u w:val="none" w:color="auto"/>
                <w:lang w:val="en-US" w:eastAsia="zh-CN"/>
              </w:rPr>
              <w:t>2021版</w:t>
            </w:r>
            <w:r>
              <w:rPr>
                <w:rFonts w:hint="default" w:ascii="Times New Roman" w:hAnsi="Times New Roman" w:cs="Times New Roman"/>
                <w:u w:val="none" w:color="auto"/>
              </w:rPr>
              <w:t>中火力发电行业产排污系数表（燃油燃机发电的内容），其各种污染物产生情况</w:t>
            </w:r>
            <w:r>
              <w:rPr>
                <w:rFonts w:hint="default" w:ascii="Times New Roman" w:hAnsi="Times New Roman" w:cs="Times New Roman"/>
                <w:u w:val="none"/>
              </w:rPr>
              <w:t>见表</w:t>
            </w:r>
            <w:r>
              <w:rPr>
                <w:rFonts w:hint="default" w:ascii="Times New Roman" w:hAnsi="Times New Roman" w:cs="Times New Roman"/>
                <w:u w:val="none"/>
                <w:lang w:val="en-US" w:eastAsia="zh-CN"/>
              </w:rPr>
              <w:t>4.2-</w:t>
            </w:r>
            <w:r>
              <w:rPr>
                <w:rFonts w:hint="eastAsia" w:cs="Times New Roman"/>
                <w:u w:val="none"/>
                <w:lang w:val="en-US" w:eastAsia="zh-CN"/>
              </w:rPr>
              <w:t>10</w:t>
            </w:r>
            <w:r>
              <w:rPr>
                <w:rFonts w:hint="default" w:ascii="Times New Roman" w:hAnsi="Times New Roman" w:cs="Times New Roman"/>
                <w:u w:val="none"/>
              </w:rPr>
              <w:t>：</w:t>
            </w:r>
          </w:p>
          <w:p>
            <w:pPr>
              <w:spacing w:line="440" w:lineRule="exact"/>
              <w:ind w:firstLine="0" w:firstLineChars="0"/>
              <w:jc w:val="center"/>
              <w:rPr>
                <w:rFonts w:ascii="Times New Roman" w:hAnsi="Times New Roman" w:cs="Times New Roman"/>
                <w:b/>
                <w:sz w:val="21"/>
                <w:szCs w:val="21"/>
                <w:u w:val="none"/>
              </w:rPr>
            </w:pPr>
            <w:r>
              <w:rPr>
                <w:rFonts w:hint="default" w:ascii="Times New Roman" w:hAnsi="Times New Roman" w:cs="Times New Roman"/>
                <w:b/>
                <w:sz w:val="21"/>
                <w:szCs w:val="21"/>
                <w:u w:val="none"/>
              </w:rPr>
              <w:t>表</w:t>
            </w:r>
            <w:r>
              <w:rPr>
                <w:rFonts w:hint="default" w:ascii="Times New Roman" w:hAnsi="Times New Roman" w:cs="Times New Roman"/>
                <w:b/>
                <w:sz w:val="21"/>
                <w:szCs w:val="21"/>
                <w:u w:val="none"/>
                <w:lang w:val="en-US" w:eastAsia="zh-CN"/>
              </w:rPr>
              <w:t>4.2-</w:t>
            </w:r>
            <w:r>
              <w:rPr>
                <w:rFonts w:hint="eastAsia" w:cs="Times New Roman"/>
                <w:b/>
                <w:sz w:val="21"/>
                <w:szCs w:val="21"/>
                <w:u w:val="none"/>
                <w:lang w:val="en-US" w:eastAsia="zh-CN"/>
              </w:rPr>
              <w:t>10</w:t>
            </w:r>
            <w:r>
              <w:rPr>
                <w:rFonts w:ascii="Times New Roman" w:hAnsi="Times New Roman" w:cs="Times New Roman"/>
                <w:b/>
                <w:sz w:val="21"/>
                <w:szCs w:val="21"/>
                <w:u w:val="none"/>
              </w:rPr>
              <w:t xml:space="preserve"> </w:t>
            </w:r>
            <w:r>
              <w:rPr>
                <w:rFonts w:hint="default" w:ascii="Times New Roman" w:hAnsi="Times New Roman" w:cs="Times New Roman"/>
                <w:b/>
                <w:sz w:val="21"/>
                <w:szCs w:val="21"/>
                <w:u w:val="none"/>
              </w:rPr>
              <w:t>燃油发电机废气产排污系数表</w:t>
            </w:r>
          </w:p>
          <w:tbl>
            <w:tblPr>
              <w:tblStyle w:val="32"/>
              <w:tblW w:w="4951"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058"/>
              <w:gridCol w:w="1147"/>
              <w:gridCol w:w="1147"/>
              <w:gridCol w:w="1279"/>
              <w:gridCol w:w="1398"/>
              <w:gridCol w:w="1105"/>
              <w:gridCol w:w="11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640" w:type="pct"/>
                  <w:tcBorders>
                    <w:tl2br w:val="nil"/>
                    <w:tr2bl w:val="nil"/>
                  </w:tcBorders>
                  <w:noWrap w:val="0"/>
                  <w:vAlign w:val="center"/>
                </w:tcPr>
                <w:p>
                  <w:pPr>
                    <w:spacing w:line="240" w:lineRule="auto"/>
                    <w:ind w:firstLine="0" w:firstLineChars="0"/>
                    <w:jc w:val="center"/>
                    <w:rPr>
                      <w:rFonts w:ascii="Times New Roman" w:hAnsi="Times New Roman" w:cs="Times New Roman"/>
                      <w:b/>
                      <w:bCs/>
                      <w:sz w:val="21"/>
                      <w:szCs w:val="21"/>
                      <w:u w:val="none" w:color="auto"/>
                    </w:rPr>
                  </w:pPr>
                  <w:r>
                    <w:rPr>
                      <w:rFonts w:ascii="Times New Roman" w:hAnsi="Times New Roman" w:cs="Times New Roman"/>
                      <w:b/>
                      <w:bCs/>
                      <w:sz w:val="21"/>
                      <w:szCs w:val="21"/>
                      <w:u w:val="none" w:color="auto"/>
                    </w:rPr>
                    <w:t>产品名称</w:t>
                  </w:r>
                </w:p>
              </w:tc>
              <w:tc>
                <w:tcPr>
                  <w:tcW w:w="694" w:type="pct"/>
                  <w:tcBorders>
                    <w:tl2br w:val="nil"/>
                    <w:tr2bl w:val="nil"/>
                  </w:tcBorders>
                  <w:noWrap w:val="0"/>
                  <w:vAlign w:val="center"/>
                </w:tcPr>
                <w:p>
                  <w:pPr>
                    <w:spacing w:line="240" w:lineRule="auto"/>
                    <w:ind w:firstLine="0" w:firstLineChars="0"/>
                    <w:jc w:val="center"/>
                    <w:rPr>
                      <w:rFonts w:ascii="Times New Roman" w:hAnsi="Times New Roman" w:cs="Times New Roman"/>
                      <w:b/>
                      <w:bCs/>
                      <w:sz w:val="21"/>
                      <w:szCs w:val="21"/>
                      <w:u w:val="none" w:color="auto"/>
                    </w:rPr>
                  </w:pPr>
                  <w:r>
                    <w:rPr>
                      <w:rFonts w:ascii="Times New Roman" w:hAnsi="Times New Roman" w:cs="Times New Roman"/>
                      <w:b/>
                      <w:bCs/>
                      <w:sz w:val="21"/>
                      <w:szCs w:val="21"/>
                      <w:u w:val="none" w:color="auto"/>
                    </w:rPr>
                    <w:t>原料名称</w:t>
                  </w:r>
                </w:p>
              </w:tc>
              <w:tc>
                <w:tcPr>
                  <w:tcW w:w="694" w:type="pct"/>
                  <w:tcBorders>
                    <w:tl2br w:val="nil"/>
                    <w:tr2bl w:val="nil"/>
                  </w:tcBorders>
                  <w:noWrap w:val="0"/>
                  <w:vAlign w:val="center"/>
                </w:tcPr>
                <w:p>
                  <w:pPr>
                    <w:spacing w:line="240" w:lineRule="auto"/>
                    <w:ind w:firstLine="0" w:firstLineChars="0"/>
                    <w:jc w:val="center"/>
                    <w:rPr>
                      <w:rFonts w:ascii="Times New Roman" w:hAnsi="Times New Roman" w:cs="Times New Roman"/>
                      <w:b/>
                      <w:bCs/>
                      <w:sz w:val="21"/>
                      <w:szCs w:val="21"/>
                      <w:u w:val="none" w:color="auto"/>
                    </w:rPr>
                  </w:pPr>
                  <w:r>
                    <w:rPr>
                      <w:rFonts w:ascii="Times New Roman" w:hAnsi="Times New Roman" w:cs="Times New Roman"/>
                      <w:b/>
                      <w:bCs/>
                      <w:sz w:val="21"/>
                      <w:szCs w:val="21"/>
                      <w:u w:val="none" w:color="auto"/>
                    </w:rPr>
                    <w:t>工艺名称</w:t>
                  </w:r>
                </w:p>
              </w:tc>
              <w:tc>
                <w:tcPr>
                  <w:tcW w:w="774" w:type="pct"/>
                  <w:tcBorders>
                    <w:tl2br w:val="nil"/>
                    <w:tr2bl w:val="nil"/>
                  </w:tcBorders>
                  <w:noWrap w:val="0"/>
                  <w:vAlign w:val="center"/>
                </w:tcPr>
                <w:p>
                  <w:pPr>
                    <w:spacing w:line="240" w:lineRule="auto"/>
                    <w:ind w:firstLine="0" w:firstLineChars="0"/>
                    <w:jc w:val="center"/>
                    <w:rPr>
                      <w:rFonts w:ascii="Times New Roman" w:hAnsi="Times New Roman" w:cs="Times New Roman"/>
                      <w:b/>
                      <w:bCs/>
                      <w:sz w:val="21"/>
                      <w:szCs w:val="21"/>
                      <w:u w:val="none" w:color="auto"/>
                    </w:rPr>
                  </w:pPr>
                  <w:r>
                    <w:rPr>
                      <w:rFonts w:ascii="Times New Roman" w:hAnsi="Times New Roman" w:cs="Times New Roman"/>
                      <w:b/>
                      <w:bCs/>
                      <w:sz w:val="21"/>
                      <w:szCs w:val="21"/>
                      <w:u w:val="none" w:color="auto"/>
                    </w:rPr>
                    <w:t>规模等级</w:t>
                  </w:r>
                </w:p>
              </w:tc>
              <w:tc>
                <w:tcPr>
                  <w:tcW w:w="846" w:type="pct"/>
                  <w:tcBorders>
                    <w:tl2br w:val="nil"/>
                    <w:tr2bl w:val="nil"/>
                  </w:tcBorders>
                  <w:noWrap w:val="0"/>
                  <w:vAlign w:val="center"/>
                </w:tcPr>
                <w:p>
                  <w:pPr>
                    <w:spacing w:line="240" w:lineRule="auto"/>
                    <w:ind w:firstLine="0" w:firstLineChars="0"/>
                    <w:jc w:val="center"/>
                    <w:rPr>
                      <w:rFonts w:ascii="Times New Roman" w:hAnsi="Times New Roman" w:cs="Times New Roman"/>
                      <w:b/>
                      <w:bCs/>
                      <w:sz w:val="21"/>
                      <w:szCs w:val="21"/>
                      <w:u w:val="none" w:color="auto"/>
                    </w:rPr>
                  </w:pPr>
                  <w:r>
                    <w:rPr>
                      <w:rFonts w:ascii="Times New Roman" w:hAnsi="Times New Roman" w:cs="Times New Roman"/>
                      <w:b/>
                      <w:bCs/>
                      <w:sz w:val="21"/>
                      <w:szCs w:val="21"/>
                      <w:u w:val="none" w:color="auto"/>
                    </w:rPr>
                    <w:t>污染物指标</w:t>
                  </w:r>
                </w:p>
              </w:tc>
              <w:tc>
                <w:tcPr>
                  <w:tcW w:w="668" w:type="pct"/>
                  <w:tcBorders>
                    <w:tl2br w:val="nil"/>
                    <w:tr2bl w:val="nil"/>
                  </w:tcBorders>
                  <w:noWrap w:val="0"/>
                  <w:vAlign w:val="center"/>
                </w:tcPr>
                <w:p>
                  <w:pPr>
                    <w:spacing w:line="240" w:lineRule="auto"/>
                    <w:ind w:firstLine="0" w:firstLineChars="0"/>
                    <w:jc w:val="center"/>
                    <w:rPr>
                      <w:rFonts w:ascii="Times New Roman" w:hAnsi="Times New Roman" w:cs="Times New Roman"/>
                      <w:b/>
                      <w:bCs/>
                      <w:sz w:val="21"/>
                      <w:szCs w:val="21"/>
                      <w:u w:val="none" w:color="auto"/>
                    </w:rPr>
                  </w:pPr>
                  <w:r>
                    <w:rPr>
                      <w:rFonts w:ascii="Times New Roman" w:hAnsi="Times New Roman" w:cs="Times New Roman"/>
                      <w:b/>
                      <w:bCs/>
                      <w:sz w:val="21"/>
                      <w:szCs w:val="21"/>
                      <w:u w:val="none" w:color="auto"/>
                    </w:rPr>
                    <w:t>单位</w:t>
                  </w:r>
                </w:p>
              </w:tc>
              <w:tc>
                <w:tcPr>
                  <w:tcW w:w="679" w:type="pct"/>
                  <w:tcBorders>
                    <w:tl2br w:val="nil"/>
                    <w:tr2bl w:val="nil"/>
                  </w:tcBorders>
                  <w:noWrap w:val="0"/>
                  <w:vAlign w:val="center"/>
                </w:tcPr>
                <w:p>
                  <w:pPr>
                    <w:spacing w:line="240" w:lineRule="auto"/>
                    <w:ind w:firstLine="0" w:firstLineChars="0"/>
                    <w:jc w:val="center"/>
                    <w:rPr>
                      <w:rFonts w:ascii="Times New Roman" w:hAnsi="Times New Roman" w:cs="Times New Roman"/>
                      <w:b/>
                      <w:bCs/>
                      <w:sz w:val="21"/>
                      <w:szCs w:val="21"/>
                      <w:u w:val="none" w:color="auto"/>
                    </w:rPr>
                  </w:pPr>
                  <w:r>
                    <w:rPr>
                      <w:rFonts w:ascii="Times New Roman" w:hAnsi="Times New Roman" w:cs="Times New Roman"/>
                      <w:b/>
                      <w:bCs/>
                      <w:sz w:val="21"/>
                      <w:szCs w:val="21"/>
                      <w:u w:val="none" w:color="auto"/>
                    </w:rPr>
                    <w:t>产污系数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40" w:type="pct"/>
                  <w:vMerge w:val="restart"/>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r>
                    <w:rPr>
                      <w:rFonts w:ascii="Times New Roman" w:hAnsi="Times New Roman" w:cs="Times New Roman"/>
                      <w:sz w:val="21"/>
                      <w:szCs w:val="21"/>
                      <w:u w:val="none" w:color="auto"/>
                    </w:rPr>
                    <w:t>电能/电能+热能</w:t>
                  </w:r>
                </w:p>
              </w:tc>
              <w:tc>
                <w:tcPr>
                  <w:tcW w:w="694" w:type="pct"/>
                  <w:vMerge w:val="restart"/>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r>
                    <w:rPr>
                      <w:rFonts w:ascii="Times New Roman" w:hAnsi="Times New Roman" w:cs="Times New Roman"/>
                      <w:sz w:val="21"/>
                      <w:szCs w:val="21"/>
                      <w:u w:val="none" w:color="auto"/>
                    </w:rPr>
                    <w:t>燃油</w:t>
                  </w:r>
                </w:p>
              </w:tc>
              <w:tc>
                <w:tcPr>
                  <w:tcW w:w="694" w:type="pct"/>
                  <w:vMerge w:val="restart"/>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r>
                    <w:rPr>
                      <w:rFonts w:ascii="Times New Roman" w:hAnsi="Times New Roman" w:cs="Times New Roman"/>
                      <w:sz w:val="21"/>
                      <w:szCs w:val="21"/>
                      <w:u w:val="none" w:color="auto"/>
                    </w:rPr>
                    <w:t>锅炉/燃机</w:t>
                  </w:r>
                </w:p>
              </w:tc>
              <w:tc>
                <w:tcPr>
                  <w:tcW w:w="774" w:type="pct"/>
                  <w:vMerge w:val="restart"/>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r>
                    <w:rPr>
                      <w:rFonts w:ascii="Times New Roman" w:hAnsi="Times New Roman" w:cs="Times New Roman"/>
                      <w:sz w:val="21"/>
                      <w:szCs w:val="21"/>
                      <w:u w:val="none" w:color="auto"/>
                    </w:rPr>
                    <w:t>所有规模</w:t>
                  </w:r>
                </w:p>
              </w:tc>
              <w:tc>
                <w:tcPr>
                  <w:tcW w:w="846" w:type="pct"/>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r>
                    <w:rPr>
                      <w:rFonts w:ascii="Times New Roman" w:hAnsi="Times New Roman" w:cs="Times New Roman"/>
                      <w:sz w:val="21"/>
                      <w:szCs w:val="21"/>
                      <w:u w:val="none" w:color="auto"/>
                    </w:rPr>
                    <w:t>工业废气量</w:t>
                  </w:r>
                </w:p>
              </w:tc>
              <w:tc>
                <w:tcPr>
                  <w:tcW w:w="668" w:type="pct"/>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r>
                    <w:rPr>
                      <w:rFonts w:ascii="Times New Roman" w:hAnsi="Times New Roman" w:cs="Times New Roman"/>
                      <w:sz w:val="21"/>
                      <w:szCs w:val="21"/>
                      <w:u w:val="none" w:color="auto"/>
                    </w:rPr>
                    <w:t>标立方米/吨-原料</w:t>
                  </w:r>
                </w:p>
              </w:tc>
              <w:tc>
                <w:tcPr>
                  <w:tcW w:w="679" w:type="pct"/>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r>
                    <w:rPr>
                      <w:rFonts w:ascii="Times New Roman" w:hAnsi="Times New Roman" w:cs="Times New Roman"/>
                      <w:sz w:val="21"/>
                      <w:szCs w:val="21"/>
                      <w:u w:val="none" w:color="auto"/>
                    </w:rPr>
                    <w:t>11152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40"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p>
              </w:tc>
              <w:tc>
                <w:tcPr>
                  <w:tcW w:w="694"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p>
              </w:tc>
              <w:tc>
                <w:tcPr>
                  <w:tcW w:w="694"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p>
              </w:tc>
              <w:tc>
                <w:tcPr>
                  <w:tcW w:w="774" w:type="pct"/>
                  <w:vMerge w:val="continue"/>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p>
              </w:tc>
              <w:tc>
                <w:tcPr>
                  <w:tcW w:w="846" w:type="pct"/>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r>
                    <w:rPr>
                      <w:rFonts w:ascii="Times New Roman" w:hAnsi="Times New Roman" w:cs="Times New Roman"/>
                      <w:sz w:val="21"/>
                      <w:szCs w:val="21"/>
                      <w:u w:val="none" w:color="auto"/>
                    </w:rPr>
                    <w:t>烟尘</w:t>
                  </w:r>
                </w:p>
              </w:tc>
              <w:tc>
                <w:tcPr>
                  <w:tcW w:w="668" w:type="pct"/>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r>
                    <w:rPr>
                      <w:rFonts w:ascii="Times New Roman" w:hAnsi="Times New Roman" w:cs="Times New Roman"/>
                      <w:sz w:val="21"/>
                      <w:szCs w:val="21"/>
                      <w:u w:val="none" w:color="auto"/>
                    </w:rPr>
                    <w:t>千克/吨-原料</w:t>
                  </w:r>
                </w:p>
              </w:tc>
              <w:tc>
                <w:tcPr>
                  <w:tcW w:w="679" w:type="pct"/>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r>
                    <w:rPr>
                      <w:rFonts w:ascii="Times New Roman" w:hAnsi="Times New Roman" w:cs="Times New Roman"/>
                      <w:sz w:val="21"/>
                      <w:szCs w:val="21"/>
                      <w:u w:val="none" w:color="auto"/>
                    </w:rPr>
                    <w:t>0.25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40" w:type="pct"/>
                  <w:vMerge w:val="continue"/>
                  <w:tcBorders>
                    <w:tl2br w:val="nil"/>
                    <w:tr2bl w:val="nil"/>
                  </w:tcBorders>
                  <w:noWrap w:val="0"/>
                  <w:vAlign w:val="center"/>
                </w:tcPr>
                <w:p>
                  <w:pPr>
                    <w:widowControl/>
                    <w:spacing w:line="240" w:lineRule="auto"/>
                    <w:ind w:firstLine="0" w:firstLineChars="0"/>
                    <w:jc w:val="center"/>
                    <w:rPr>
                      <w:rFonts w:ascii="Times New Roman" w:hAnsi="Times New Roman" w:cs="Times New Roman"/>
                      <w:sz w:val="21"/>
                      <w:szCs w:val="21"/>
                      <w:u w:val="none" w:color="auto"/>
                    </w:rPr>
                  </w:pPr>
                </w:p>
              </w:tc>
              <w:tc>
                <w:tcPr>
                  <w:tcW w:w="694" w:type="pct"/>
                  <w:vMerge w:val="continue"/>
                  <w:tcBorders>
                    <w:tl2br w:val="nil"/>
                    <w:tr2bl w:val="nil"/>
                  </w:tcBorders>
                  <w:noWrap w:val="0"/>
                  <w:vAlign w:val="center"/>
                </w:tcPr>
                <w:p>
                  <w:pPr>
                    <w:widowControl/>
                    <w:spacing w:line="240" w:lineRule="auto"/>
                    <w:ind w:firstLine="0" w:firstLineChars="0"/>
                    <w:jc w:val="center"/>
                    <w:rPr>
                      <w:rFonts w:ascii="Times New Roman" w:hAnsi="Times New Roman" w:cs="Times New Roman"/>
                      <w:sz w:val="21"/>
                      <w:szCs w:val="21"/>
                      <w:u w:val="none" w:color="auto"/>
                    </w:rPr>
                  </w:pPr>
                </w:p>
              </w:tc>
              <w:tc>
                <w:tcPr>
                  <w:tcW w:w="694" w:type="pct"/>
                  <w:vMerge w:val="continue"/>
                  <w:tcBorders>
                    <w:tl2br w:val="nil"/>
                    <w:tr2bl w:val="nil"/>
                  </w:tcBorders>
                  <w:noWrap w:val="0"/>
                  <w:vAlign w:val="center"/>
                </w:tcPr>
                <w:p>
                  <w:pPr>
                    <w:widowControl/>
                    <w:spacing w:line="240" w:lineRule="auto"/>
                    <w:ind w:firstLine="0" w:firstLineChars="0"/>
                    <w:jc w:val="center"/>
                    <w:rPr>
                      <w:rFonts w:ascii="Times New Roman" w:hAnsi="Times New Roman" w:cs="Times New Roman"/>
                      <w:sz w:val="21"/>
                      <w:szCs w:val="21"/>
                      <w:u w:val="none" w:color="auto"/>
                    </w:rPr>
                  </w:pPr>
                </w:p>
              </w:tc>
              <w:tc>
                <w:tcPr>
                  <w:tcW w:w="774" w:type="pct"/>
                  <w:vMerge w:val="continue"/>
                  <w:tcBorders>
                    <w:tl2br w:val="nil"/>
                    <w:tr2bl w:val="nil"/>
                  </w:tcBorders>
                  <w:noWrap w:val="0"/>
                  <w:vAlign w:val="center"/>
                </w:tcPr>
                <w:p>
                  <w:pPr>
                    <w:widowControl/>
                    <w:spacing w:line="240" w:lineRule="auto"/>
                    <w:ind w:firstLine="0" w:firstLineChars="0"/>
                    <w:jc w:val="center"/>
                    <w:rPr>
                      <w:rFonts w:ascii="Times New Roman" w:hAnsi="Times New Roman" w:cs="Times New Roman"/>
                      <w:sz w:val="21"/>
                      <w:szCs w:val="21"/>
                      <w:u w:val="none" w:color="auto"/>
                    </w:rPr>
                  </w:pPr>
                </w:p>
              </w:tc>
              <w:tc>
                <w:tcPr>
                  <w:tcW w:w="846" w:type="pct"/>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r>
                    <w:rPr>
                      <w:rFonts w:ascii="Times New Roman" w:hAnsi="Times New Roman" w:cs="Times New Roman"/>
                      <w:sz w:val="21"/>
                      <w:szCs w:val="21"/>
                      <w:u w:val="none" w:color="auto"/>
                    </w:rPr>
                    <w:t>二氧化硫</w:t>
                  </w:r>
                </w:p>
              </w:tc>
              <w:tc>
                <w:tcPr>
                  <w:tcW w:w="668" w:type="pct"/>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r>
                    <w:rPr>
                      <w:rFonts w:ascii="Times New Roman" w:hAnsi="Times New Roman" w:cs="Times New Roman"/>
                      <w:sz w:val="21"/>
                      <w:szCs w:val="21"/>
                      <w:u w:val="none" w:color="auto"/>
                    </w:rPr>
                    <w:t>千克/吨-原料</w:t>
                  </w:r>
                </w:p>
              </w:tc>
              <w:tc>
                <w:tcPr>
                  <w:tcW w:w="679" w:type="pct"/>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r>
                    <w:rPr>
                      <w:rFonts w:ascii="Times New Roman" w:hAnsi="Times New Roman" w:cs="Times New Roman"/>
                      <w:sz w:val="21"/>
                      <w:szCs w:val="21"/>
                      <w:u w:val="none" w:color="auto"/>
                    </w:rPr>
                    <w:t>4.21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640" w:type="pct"/>
                  <w:vMerge w:val="continue"/>
                  <w:tcBorders>
                    <w:tl2br w:val="nil"/>
                    <w:tr2bl w:val="nil"/>
                  </w:tcBorders>
                  <w:noWrap w:val="0"/>
                  <w:vAlign w:val="center"/>
                </w:tcPr>
                <w:p>
                  <w:pPr>
                    <w:widowControl/>
                    <w:spacing w:line="240" w:lineRule="auto"/>
                    <w:ind w:firstLine="0" w:firstLineChars="0"/>
                    <w:jc w:val="center"/>
                    <w:rPr>
                      <w:rFonts w:ascii="Times New Roman" w:hAnsi="Times New Roman" w:cs="Times New Roman"/>
                      <w:sz w:val="21"/>
                      <w:szCs w:val="21"/>
                      <w:u w:val="none" w:color="auto"/>
                    </w:rPr>
                  </w:pPr>
                </w:p>
              </w:tc>
              <w:tc>
                <w:tcPr>
                  <w:tcW w:w="694" w:type="pct"/>
                  <w:vMerge w:val="continue"/>
                  <w:tcBorders>
                    <w:tl2br w:val="nil"/>
                    <w:tr2bl w:val="nil"/>
                  </w:tcBorders>
                  <w:noWrap w:val="0"/>
                  <w:vAlign w:val="center"/>
                </w:tcPr>
                <w:p>
                  <w:pPr>
                    <w:widowControl/>
                    <w:spacing w:line="240" w:lineRule="auto"/>
                    <w:ind w:firstLine="0" w:firstLineChars="0"/>
                    <w:jc w:val="center"/>
                    <w:rPr>
                      <w:rFonts w:ascii="Times New Roman" w:hAnsi="Times New Roman" w:cs="Times New Roman"/>
                      <w:sz w:val="21"/>
                      <w:szCs w:val="21"/>
                      <w:u w:val="none" w:color="auto"/>
                    </w:rPr>
                  </w:pPr>
                </w:p>
              </w:tc>
              <w:tc>
                <w:tcPr>
                  <w:tcW w:w="694" w:type="pct"/>
                  <w:vMerge w:val="continue"/>
                  <w:tcBorders>
                    <w:tl2br w:val="nil"/>
                    <w:tr2bl w:val="nil"/>
                  </w:tcBorders>
                  <w:noWrap w:val="0"/>
                  <w:vAlign w:val="center"/>
                </w:tcPr>
                <w:p>
                  <w:pPr>
                    <w:widowControl/>
                    <w:spacing w:line="240" w:lineRule="auto"/>
                    <w:ind w:firstLine="0" w:firstLineChars="0"/>
                    <w:jc w:val="center"/>
                    <w:rPr>
                      <w:rFonts w:ascii="Times New Roman" w:hAnsi="Times New Roman" w:cs="Times New Roman"/>
                      <w:sz w:val="21"/>
                      <w:szCs w:val="21"/>
                      <w:u w:val="none" w:color="auto"/>
                    </w:rPr>
                  </w:pPr>
                </w:p>
              </w:tc>
              <w:tc>
                <w:tcPr>
                  <w:tcW w:w="774" w:type="pct"/>
                  <w:vMerge w:val="continue"/>
                  <w:tcBorders>
                    <w:tl2br w:val="nil"/>
                    <w:tr2bl w:val="nil"/>
                  </w:tcBorders>
                  <w:noWrap w:val="0"/>
                  <w:vAlign w:val="center"/>
                </w:tcPr>
                <w:p>
                  <w:pPr>
                    <w:widowControl/>
                    <w:spacing w:line="240" w:lineRule="auto"/>
                    <w:ind w:firstLine="0" w:firstLineChars="0"/>
                    <w:jc w:val="center"/>
                    <w:rPr>
                      <w:rFonts w:ascii="Times New Roman" w:hAnsi="Times New Roman" w:cs="Times New Roman"/>
                      <w:sz w:val="21"/>
                      <w:szCs w:val="21"/>
                      <w:u w:val="none" w:color="auto"/>
                    </w:rPr>
                  </w:pPr>
                </w:p>
              </w:tc>
              <w:tc>
                <w:tcPr>
                  <w:tcW w:w="846" w:type="pct"/>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r>
                    <w:rPr>
                      <w:rFonts w:ascii="Times New Roman" w:hAnsi="Times New Roman" w:cs="Times New Roman"/>
                      <w:sz w:val="21"/>
                      <w:szCs w:val="21"/>
                      <w:u w:val="none" w:color="auto"/>
                    </w:rPr>
                    <w:t>氮氧化物</w:t>
                  </w:r>
                </w:p>
              </w:tc>
              <w:tc>
                <w:tcPr>
                  <w:tcW w:w="668" w:type="pct"/>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r>
                    <w:rPr>
                      <w:rFonts w:ascii="Times New Roman" w:hAnsi="Times New Roman" w:cs="Times New Roman"/>
                      <w:sz w:val="21"/>
                      <w:szCs w:val="21"/>
                      <w:u w:val="none" w:color="auto"/>
                    </w:rPr>
                    <w:t>千克/吨-原料</w:t>
                  </w:r>
                </w:p>
              </w:tc>
              <w:tc>
                <w:tcPr>
                  <w:tcW w:w="679" w:type="pct"/>
                  <w:tcBorders>
                    <w:tl2br w:val="nil"/>
                    <w:tr2bl w:val="nil"/>
                  </w:tcBorders>
                  <w:noWrap w:val="0"/>
                  <w:vAlign w:val="center"/>
                </w:tcPr>
                <w:p>
                  <w:pPr>
                    <w:spacing w:line="240" w:lineRule="auto"/>
                    <w:ind w:firstLine="0" w:firstLineChars="0"/>
                    <w:jc w:val="center"/>
                    <w:rPr>
                      <w:rFonts w:ascii="Times New Roman" w:hAnsi="Times New Roman" w:cs="Times New Roman"/>
                      <w:sz w:val="21"/>
                      <w:szCs w:val="21"/>
                      <w:u w:val="none" w:color="auto"/>
                    </w:rPr>
                  </w:pPr>
                  <w:r>
                    <w:rPr>
                      <w:rFonts w:ascii="Times New Roman" w:hAnsi="Times New Roman" w:cs="Times New Roman"/>
                      <w:sz w:val="21"/>
                      <w:szCs w:val="21"/>
                      <w:u w:val="none" w:color="auto"/>
                    </w:rPr>
                    <w:t>6</w:t>
                  </w:r>
                  <w:r>
                    <w:rPr>
                      <w:rFonts w:hint="default" w:ascii="Times New Roman" w:hAnsi="Times New Roman" w:cs="Times New Roman"/>
                      <w:sz w:val="21"/>
                      <w:szCs w:val="21"/>
                      <w:u w:val="none" w:color="auto"/>
                      <w:lang w:eastAsia="zh-CN"/>
                    </w:rPr>
                    <w:t>.</w:t>
                  </w:r>
                  <w:r>
                    <w:rPr>
                      <w:rFonts w:ascii="Times New Roman" w:hAnsi="Times New Roman" w:cs="Times New Roman"/>
                      <w:sz w:val="21"/>
                      <w:szCs w:val="21"/>
                      <w:u w:val="none" w:color="auto"/>
                    </w:rPr>
                    <w:t>56</w:t>
                  </w:r>
                </w:p>
              </w:tc>
            </w:tr>
          </w:tbl>
          <w:p>
            <w:pPr>
              <w:bidi w:val="0"/>
              <w:rPr>
                <w:rFonts w:hint="default" w:ascii="Times New Roman" w:hAnsi="Times New Roman" w:cs="Times New Roman"/>
                <w:lang w:val="en-US"/>
              </w:rPr>
            </w:pPr>
            <w:r>
              <w:rPr>
                <w:rFonts w:hint="default" w:ascii="Times New Roman" w:hAnsi="Times New Roman" w:cs="Times New Roman"/>
                <w:u w:val="single"/>
              </w:rPr>
              <w:t>柴油发电机为备用电源，功率为</w:t>
            </w:r>
            <w:r>
              <w:rPr>
                <w:rFonts w:hint="default" w:ascii="Times New Roman" w:hAnsi="Times New Roman" w:cs="Times New Roman"/>
                <w:u w:val="single"/>
                <w:lang w:val="en-US" w:eastAsia="zh-CN"/>
              </w:rPr>
              <w:t>20</w:t>
            </w:r>
            <w:r>
              <w:rPr>
                <w:rFonts w:hint="default" w:ascii="Times New Roman" w:hAnsi="Times New Roman" w:cs="Times New Roman"/>
                <w:u w:val="single"/>
              </w:rPr>
              <w:t>kW，</w:t>
            </w:r>
            <w:r>
              <w:rPr>
                <w:rFonts w:ascii="Times New Roman" w:hAnsi="Times New Roman" w:cs="Times New Roman"/>
                <w:u w:val="single"/>
              </w:rPr>
              <w:t>平时不使用，仅作为应急发电用，年使用按</w:t>
            </w:r>
            <w:r>
              <w:rPr>
                <w:rFonts w:hint="default" w:ascii="Times New Roman" w:hAnsi="Times New Roman" w:cs="Times New Roman"/>
                <w:u w:val="single"/>
              </w:rPr>
              <w:t>20</w:t>
            </w:r>
            <w:r>
              <w:rPr>
                <w:rFonts w:ascii="Times New Roman" w:hAnsi="Times New Roman" w:cs="Times New Roman"/>
                <w:u w:val="single"/>
              </w:rPr>
              <w:t>小时计</w:t>
            </w:r>
            <w:r>
              <w:rPr>
                <w:rFonts w:hint="default" w:ascii="Times New Roman" w:hAnsi="Times New Roman" w:cs="Times New Roman"/>
                <w:u w:val="single"/>
              </w:rPr>
              <w:t>。</w:t>
            </w:r>
            <w:r>
              <w:rPr>
                <w:rFonts w:ascii="Times New Roman" w:hAnsi="Times New Roman" w:cs="Times New Roman"/>
                <w:u w:val="single"/>
              </w:rPr>
              <w:t>根据环评工程师注册培训教材《社会区域》给出的计算参数：单位电量耗油量</w:t>
            </w:r>
            <w:r>
              <w:rPr>
                <w:rFonts w:hint="default" w:ascii="Times New Roman" w:hAnsi="Times New Roman" w:cs="Times New Roman"/>
                <w:u w:val="single"/>
              </w:rPr>
              <w:t>以</w:t>
            </w:r>
            <w:r>
              <w:rPr>
                <w:rFonts w:ascii="Times New Roman" w:hAnsi="Times New Roman" w:cs="Times New Roman"/>
                <w:u w:val="single"/>
              </w:rPr>
              <w:t>212.5g/kWh计</w:t>
            </w:r>
            <w:r>
              <w:rPr>
                <w:rFonts w:hint="default" w:ascii="Times New Roman" w:hAnsi="Times New Roman" w:cs="Times New Roman"/>
                <w:u w:val="single"/>
              </w:rPr>
              <w:t>，</w:t>
            </w:r>
            <w:r>
              <w:rPr>
                <w:rFonts w:ascii="Times New Roman" w:hAnsi="Times New Roman" w:cs="Times New Roman"/>
                <w:u w:val="single"/>
              </w:rPr>
              <w:t>则本项目</w:t>
            </w:r>
            <w:r>
              <w:rPr>
                <w:rFonts w:hint="default" w:ascii="Times New Roman" w:hAnsi="Times New Roman" w:cs="Times New Roman"/>
                <w:u w:val="single"/>
              </w:rPr>
              <w:t>备用柴油发电机</w:t>
            </w:r>
            <w:r>
              <w:rPr>
                <w:rFonts w:ascii="Times New Roman" w:hAnsi="Times New Roman" w:cs="Times New Roman"/>
                <w:u w:val="single"/>
              </w:rPr>
              <w:t>每小时耗油量为</w:t>
            </w:r>
            <w:r>
              <w:rPr>
                <w:rFonts w:hint="default" w:ascii="Times New Roman" w:hAnsi="Times New Roman" w:cs="Times New Roman"/>
                <w:u w:val="single"/>
                <w:lang w:val="en-US" w:eastAsia="zh-CN"/>
              </w:rPr>
              <w:t>4.25</w:t>
            </w:r>
            <w:r>
              <w:rPr>
                <w:rFonts w:ascii="Times New Roman" w:hAnsi="Times New Roman" w:cs="Times New Roman"/>
                <w:u w:val="single"/>
              </w:rPr>
              <w:t>kg，年耗油量为</w:t>
            </w:r>
            <w:r>
              <w:rPr>
                <w:rFonts w:hint="default" w:ascii="Times New Roman" w:hAnsi="Times New Roman" w:cs="Times New Roman"/>
                <w:u w:val="single"/>
                <w:lang w:val="en-US" w:eastAsia="zh-CN"/>
              </w:rPr>
              <w:t>85kg</w:t>
            </w:r>
            <w:r>
              <w:rPr>
                <w:rFonts w:ascii="Times New Roman" w:hAnsi="Times New Roman" w:cs="Times New Roman"/>
                <w:u w:val="single"/>
              </w:rPr>
              <w:t>。根据表</w:t>
            </w:r>
            <w:r>
              <w:rPr>
                <w:rFonts w:hint="default" w:ascii="Times New Roman" w:hAnsi="Times New Roman" w:cs="Times New Roman"/>
                <w:u w:val="single"/>
                <w:lang w:val="en-US" w:eastAsia="zh-CN"/>
              </w:rPr>
              <w:t>4.2-7</w:t>
            </w:r>
            <w:r>
              <w:rPr>
                <w:rFonts w:ascii="Times New Roman" w:hAnsi="Times New Roman" w:cs="Times New Roman"/>
                <w:u w:val="single"/>
              </w:rPr>
              <w:t>可知，本项目产生废气量为</w:t>
            </w:r>
            <w:r>
              <w:rPr>
                <w:rFonts w:hint="default" w:ascii="Times New Roman" w:hAnsi="Times New Roman" w:cs="Times New Roman"/>
                <w:u w:val="single"/>
                <w:lang w:val="en-US" w:eastAsia="zh-CN"/>
              </w:rPr>
              <w:t>947.92</w:t>
            </w:r>
            <w:r>
              <w:rPr>
                <w:rFonts w:hint="default" w:ascii="Times New Roman" w:hAnsi="Times New Roman" w:cs="Times New Roman"/>
                <w:u w:val="single"/>
              </w:rPr>
              <w:t>m</w:t>
            </w:r>
            <w:r>
              <w:rPr>
                <w:rFonts w:hint="default" w:ascii="Times New Roman" w:hAnsi="Times New Roman" w:cs="Times New Roman"/>
                <w:u w:val="single"/>
                <w:vertAlign w:val="superscript"/>
              </w:rPr>
              <w:t>3</w:t>
            </w:r>
            <w:r>
              <w:rPr>
                <w:rFonts w:hint="default" w:ascii="Times New Roman" w:hAnsi="Times New Roman" w:cs="Times New Roman"/>
                <w:u w:val="single"/>
              </w:rPr>
              <w:t>/a，烟尘产生量为</w:t>
            </w:r>
            <w:r>
              <w:rPr>
                <w:rFonts w:hint="default" w:ascii="Times New Roman" w:hAnsi="Times New Roman" w:cs="Times New Roman"/>
                <w:u w:val="single"/>
                <w:lang w:val="en-US" w:eastAsia="zh-CN"/>
              </w:rPr>
              <w:t>0.02125</w:t>
            </w:r>
            <w:r>
              <w:rPr>
                <w:rFonts w:hint="default" w:ascii="Times New Roman" w:hAnsi="Times New Roman" w:cs="Times New Roman"/>
                <w:u w:val="single"/>
              </w:rPr>
              <w:t>kg/a，二氧化硫产生量为</w:t>
            </w:r>
            <w:r>
              <w:rPr>
                <w:rFonts w:hint="default" w:ascii="Times New Roman" w:hAnsi="Times New Roman" w:cs="Times New Roman"/>
                <w:u w:val="single"/>
                <w:lang w:val="en-US" w:eastAsia="zh-CN"/>
              </w:rPr>
              <w:t>0.35785</w:t>
            </w:r>
            <w:r>
              <w:rPr>
                <w:rFonts w:hint="default" w:ascii="Times New Roman" w:hAnsi="Times New Roman" w:cs="Times New Roman"/>
                <w:u w:val="single"/>
              </w:rPr>
              <w:t>kg/a，氮氧化物产生量为</w:t>
            </w:r>
            <w:r>
              <w:rPr>
                <w:rFonts w:hint="default" w:ascii="Times New Roman" w:hAnsi="Times New Roman" w:cs="Times New Roman"/>
                <w:u w:val="single"/>
                <w:lang w:val="en-US" w:eastAsia="zh-CN"/>
              </w:rPr>
              <w:t>0.5576</w:t>
            </w:r>
            <w:r>
              <w:rPr>
                <w:rFonts w:hint="default" w:ascii="Times New Roman" w:hAnsi="Times New Roman" w:cs="Times New Roman"/>
                <w:u w:val="single"/>
              </w:rPr>
              <w:t>kg/a</w:t>
            </w: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备用柴油发电机</w:t>
            </w:r>
            <w:r>
              <w:rPr>
                <w:rFonts w:ascii="Times New Roman" w:hAnsi="Times New Roman" w:cs="Times New Roman"/>
                <w:u w:val="single"/>
              </w:rPr>
              <w:t>废气</w:t>
            </w:r>
            <w:r>
              <w:rPr>
                <w:rFonts w:hint="default" w:ascii="Times New Roman" w:hAnsi="Times New Roman" w:cs="Times New Roman"/>
                <w:u w:val="single"/>
                <w:lang w:val="en-US" w:eastAsia="zh-CN"/>
              </w:rPr>
              <w:t>经专用排气管道引至屋顶排放</w:t>
            </w:r>
            <w:r>
              <w:rPr>
                <w:rFonts w:hint="default" w:ascii="Times New Roman" w:hAnsi="Times New Roman" w:cs="Times New Roman"/>
              </w:rPr>
              <w:t>。</w:t>
            </w:r>
          </w:p>
          <w:p>
            <w:pPr>
              <w:ind w:firstLine="480"/>
              <w:rPr>
                <w:rFonts w:hint="default" w:ascii="Times New Roman" w:hAnsi="Times New Roman" w:cs="Times New Roman"/>
                <w:color w:val="auto"/>
                <w:u w:val="single" w:color="auto"/>
                <w:lang w:val="en-US"/>
              </w:rPr>
            </w:pPr>
            <w:r>
              <w:rPr>
                <w:rFonts w:hint="default" w:ascii="Times New Roman" w:hAnsi="Times New Roman" w:cs="Times New Roman"/>
                <w:color w:val="auto"/>
                <w:u w:val="single" w:color="auto"/>
                <w:lang w:val="en-US" w:eastAsia="zh-CN"/>
              </w:rPr>
              <w:t>（5）蒸汽发生器废气</w:t>
            </w:r>
          </w:p>
          <w:p>
            <w:pPr>
              <w:ind w:firstLine="480"/>
              <w:rPr>
                <w:rFonts w:ascii="Times New Roman" w:hAnsi="Times New Roman" w:cs="Times New Roman"/>
                <w:u w:val="single" w:color="auto"/>
                <w:lang w:val="en-US" w:bidi="ar"/>
              </w:rPr>
            </w:pPr>
            <w:r>
              <w:rPr>
                <w:rFonts w:hint="default" w:ascii="Times New Roman" w:hAnsi="Times New Roman" w:cs="Times New Roman"/>
                <w:u w:val="single" w:color="auto"/>
              </w:rPr>
              <w:t>本项目生产所需热蒸汽由</w:t>
            </w:r>
            <w:r>
              <w:rPr>
                <w:rFonts w:ascii="Times New Roman" w:hAnsi="Times New Roman" w:cs="Times New Roman"/>
                <w:u w:val="single" w:color="auto"/>
              </w:rPr>
              <w:t>1</w:t>
            </w:r>
            <w:r>
              <w:rPr>
                <w:rFonts w:hint="default" w:ascii="Times New Roman" w:hAnsi="Times New Roman" w:cs="Times New Roman"/>
                <w:u w:val="single" w:color="auto"/>
              </w:rPr>
              <w:t>台</w:t>
            </w:r>
            <w:r>
              <w:rPr>
                <w:rFonts w:hint="default" w:ascii="Times New Roman" w:hAnsi="Times New Roman" w:cs="Times New Roman"/>
                <w:u w:val="single" w:color="auto"/>
                <w:lang w:val="en-US" w:eastAsia="zh-CN"/>
              </w:rPr>
              <w:t>0.7</w:t>
            </w:r>
            <w:r>
              <w:rPr>
                <w:rFonts w:ascii="Times New Roman" w:hAnsi="Times New Roman" w:cs="Times New Roman"/>
                <w:u w:val="single" w:color="auto"/>
              </w:rPr>
              <w:t>t/h</w:t>
            </w:r>
            <w:r>
              <w:rPr>
                <w:rFonts w:hint="default" w:ascii="Times New Roman" w:hAnsi="Times New Roman" w:cs="Times New Roman"/>
                <w:u w:val="single" w:color="auto"/>
              </w:rPr>
              <w:t>的生物质蒸汽</w:t>
            </w:r>
            <w:r>
              <w:rPr>
                <w:rFonts w:hint="default" w:ascii="Times New Roman" w:hAnsi="Times New Roman" w:cs="Times New Roman"/>
                <w:color w:val="auto"/>
                <w:u w:val="single" w:color="auto"/>
                <w:lang w:val="en-US" w:eastAsia="zh-CN"/>
              </w:rPr>
              <w:t>发生器</w:t>
            </w:r>
            <w:r>
              <w:rPr>
                <w:rFonts w:hint="default" w:ascii="Times New Roman" w:hAnsi="Times New Roman" w:cs="Times New Roman"/>
                <w:u w:val="single" w:color="auto"/>
              </w:rPr>
              <w:t>供热。根据企业提供的</w:t>
            </w:r>
            <w:r>
              <w:rPr>
                <w:rFonts w:hint="default" w:ascii="Times New Roman" w:hAnsi="Times New Roman" w:cs="Times New Roman"/>
                <w:u w:val="single" w:color="auto"/>
                <w:lang w:val="en-US" w:eastAsia="zh-CN"/>
              </w:rPr>
              <w:t>设备参数</w:t>
            </w:r>
            <w:r>
              <w:rPr>
                <w:rFonts w:hint="default" w:ascii="Times New Roman" w:hAnsi="Times New Roman" w:cs="Times New Roman"/>
                <w:u w:val="single" w:color="auto"/>
              </w:rPr>
              <w:t>资料，本项目年耗压缩成型生物质燃料</w:t>
            </w:r>
            <w:r>
              <w:rPr>
                <w:rFonts w:hint="default" w:ascii="Times New Roman" w:hAnsi="Times New Roman" w:cs="Times New Roman"/>
                <w:u w:val="single" w:color="auto"/>
                <w:lang w:val="en-US" w:eastAsia="zh-CN"/>
              </w:rPr>
              <w:t>300</w:t>
            </w:r>
            <w:r>
              <w:rPr>
                <w:rFonts w:ascii="Times New Roman" w:hAnsi="Times New Roman" w:cs="Times New Roman"/>
                <w:u w:val="single" w:color="auto"/>
              </w:rPr>
              <w:t>t</w:t>
            </w:r>
            <w:r>
              <w:rPr>
                <w:rFonts w:hint="default" w:ascii="Times New Roman" w:hAnsi="Times New Roman" w:cs="Times New Roman"/>
                <w:u w:val="single" w:color="auto"/>
              </w:rPr>
              <w:t>。</w:t>
            </w:r>
            <w:r>
              <w:rPr>
                <w:rFonts w:hint="default" w:ascii="Times New Roman" w:hAnsi="Times New Roman" w:cs="Times New Roman"/>
                <w:highlight w:val="none"/>
                <w:u w:val="single" w:color="auto"/>
              </w:rPr>
              <w:t>其中成型生物质颗粒中硫分</w:t>
            </w:r>
            <w:r>
              <w:rPr>
                <w:rFonts w:ascii="Times New Roman" w:hAnsi="Times New Roman" w:cs="Times New Roman"/>
                <w:highlight w:val="none"/>
                <w:u w:val="single" w:color="auto"/>
              </w:rPr>
              <w:t>0.03%</w:t>
            </w:r>
            <w:r>
              <w:rPr>
                <w:rFonts w:hint="default" w:ascii="Times New Roman" w:hAnsi="Times New Roman" w:cs="Times New Roman"/>
                <w:highlight w:val="none"/>
                <w:u w:val="single" w:color="auto"/>
              </w:rPr>
              <w:t>，灰分所占比例平均为</w:t>
            </w:r>
            <w:r>
              <w:rPr>
                <w:rFonts w:ascii="Times New Roman" w:hAnsi="Times New Roman" w:cs="Times New Roman"/>
                <w:highlight w:val="none"/>
                <w:u w:val="single" w:color="auto"/>
              </w:rPr>
              <w:t>5.0%</w:t>
            </w:r>
            <w:r>
              <w:rPr>
                <w:rFonts w:hint="default" w:ascii="Times New Roman" w:hAnsi="Times New Roman" w:cs="Times New Roman"/>
                <w:highlight w:val="none"/>
                <w:u w:val="single" w:color="auto"/>
              </w:rPr>
              <w:t>。锅炉烟气中主要污染物为烟尘、</w:t>
            </w:r>
            <w:r>
              <w:rPr>
                <w:rFonts w:ascii="Times New Roman" w:hAnsi="Times New Roman" w:cs="Times New Roman"/>
                <w:highlight w:val="none"/>
                <w:u w:val="single" w:color="auto"/>
              </w:rPr>
              <w:t>SO</w:t>
            </w:r>
            <w:r>
              <w:rPr>
                <w:rFonts w:ascii="Times New Roman" w:hAnsi="Times New Roman" w:cs="Times New Roman"/>
                <w:highlight w:val="none"/>
                <w:u w:val="single" w:color="auto"/>
                <w:vertAlign w:val="subscript"/>
              </w:rPr>
              <w:t>2</w:t>
            </w:r>
            <w:r>
              <w:rPr>
                <w:rFonts w:hint="default" w:ascii="Times New Roman" w:hAnsi="Times New Roman" w:cs="Times New Roman"/>
                <w:highlight w:val="none"/>
                <w:u w:val="single" w:color="auto"/>
              </w:rPr>
              <w:t>、</w:t>
            </w:r>
            <w:r>
              <w:rPr>
                <w:rFonts w:ascii="Times New Roman" w:hAnsi="Times New Roman" w:cs="Times New Roman"/>
                <w:highlight w:val="none"/>
                <w:u w:val="single" w:color="auto"/>
              </w:rPr>
              <w:t>NOx</w:t>
            </w:r>
            <w:r>
              <w:rPr>
                <w:rFonts w:hint="default" w:ascii="Times New Roman" w:hAnsi="Times New Roman" w:cs="Times New Roman"/>
                <w:highlight w:val="none"/>
                <w:u w:val="single" w:color="auto"/>
              </w:rPr>
              <w:t>。</w:t>
            </w:r>
            <w:r>
              <w:rPr>
                <w:rFonts w:hint="default" w:ascii="Times New Roman" w:hAnsi="Times New Roman" w:cs="Times New Roman"/>
                <w:highlight w:val="none"/>
                <w:u w:val="single" w:color="auto"/>
                <w:lang w:bidi="ar"/>
              </w:rPr>
              <w:t>锅炉全年运行</w:t>
            </w:r>
            <w:r>
              <w:rPr>
                <w:rFonts w:ascii="Times New Roman" w:hAnsi="Times New Roman" w:cs="Times New Roman"/>
                <w:highlight w:val="none"/>
                <w:u w:val="single" w:color="auto"/>
                <w:lang w:bidi="ar"/>
              </w:rPr>
              <w:t>36</w:t>
            </w:r>
            <w:r>
              <w:rPr>
                <w:rFonts w:hint="default" w:ascii="Times New Roman" w:hAnsi="Times New Roman" w:cs="Times New Roman"/>
                <w:highlight w:val="none"/>
                <w:u w:val="single" w:color="auto"/>
                <w:lang w:val="en-US" w:eastAsia="zh-CN" w:bidi="ar"/>
              </w:rPr>
              <w:t>0</w:t>
            </w:r>
            <w:r>
              <w:rPr>
                <w:rFonts w:hint="default" w:ascii="Times New Roman" w:hAnsi="Times New Roman" w:cs="Times New Roman"/>
                <w:highlight w:val="none"/>
                <w:u w:val="single" w:color="auto"/>
                <w:lang w:bidi="ar"/>
              </w:rPr>
              <w:t>天</w:t>
            </w:r>
            <w:r>
              <w:rPr>
                <w:rFonts w:hint="default" w:ascii="Times New Roman" w:hAnsi="Times New Roman" w:cs="Times New Roman"/>
                <w:highlight w:val="none"/>
                <w:u w:val="single" w:color="auto"/>
                <w:lang w:eastAsia="zh-CN" w:bidi="ar"/>
              </w:rPr>
              <w:t>，</w:t>
            </w:r>
            <w:r>
              <w:rPr>
                <w:rFonts w:hint="default" w:ascii="Times New Roman" w:hAnsi="Times New Roman" w:cs="Times New Roman"/>
                <w:highlight w:val="none"/>
                <w:u w:val="single" w:color="auto"/>
                <w:lang w:bidi="ar"/>
              </w:rPr>
              <w:t>锅炉工作时间按</w:t>
            </w:r>
            <w:r>
              <w:rPr>
                <w:rFonts w:hint="default" w:ascii="Times New Roman" w:hAnsi="Times New Roman" w:cs="Times New Roman"/>
                <w:highlight w:val="none"/>
                <w:u w:val="single" w:color="auto"/>
                <w:lang w:val="en-US" w:eastAsia="zh-CN" w:bidi="ar"/>
              </w:rPr>
              <w:t>5</w:t>
            </w:r>
            <w:r>
              <w:rPr>
                <w:rFonts w:ascii="Times New Roman" w:hAnsi="Times New Roman" w:cs="Times New Roman"/>
                <w:highlight w:val="none"/>
                <w:u w:val="single" w:color="auto"/>
                <w:lang w:bidi="ar"/>
              </w:rPr>
              <w:t>h/d</w:t>
            </w:r>
            <w:r>
              <w:rPr>
                <w:rFonts w:hint="default" w:ascii="Times New Roman" w:hAnsi="Times New Roman" w:cs="Times New Roman"/>
                <w:highlight w:val="none"/>
                <w:u w:val="single" w:color="auto"/>
                <w:lang w:bidi="ar"/>
              </w:rPr>
              <w:t>（</w:t>
            </w:r>
            <w:r>
              <w:rPr>
                <w:rFonts w:hint="default" w:ascii="Times New Roman" w:hAnsi="Times New Roman" w:cs="Times New Roman"/>
                <w:highlight w:val="none"/>
                <w:u w:val="single" w:color="auto"/>
                <w:lang w:val="en-US" w:eastAsia="zh-CN" w:bidi="ar"/>
              </w:rPr>
              <w:t>1800</w:t>
            </w:r>
            <w:r>
              <w:rPr>
                <w:rFonts w:ascii="Times New Roman" w:hAnsi="Times New Roman" w:cs="Times New Roman"/>
                <w:highlight w:val="none"/>
                <w:u w:val="single" w:color="auto"/>
                <w:lang w:bidi="ar"/>
              </w:rPr>
              <w:t>h/a</w:t>
            </w:r>
            <w:r>
              <w:rPr>
                <w:rFonts w:hint="default" w:ascii="Times New Roman" w:hAnsi="Times New Roman" w:cs="Times New Roman"/>
                <w:highlight w:val="none"/>
                <w:u w:val="single" w:color="auto"/>
                <w:lang w:bidi="ar"/>
              </w:rPr>
              <w:t>）</w:t>
            </w:r>
            <w:r>
              <w:rPr>
                <w:rFonts w:hint="default" w:ascii="Times New Roman" w:hAnsi="Times New Roman" w:cs="Times New Roman"/>
                <w:highlight w:val="none"/>
                <w:u w:val="single" w:color="auto"/>
              </w:rPr>
              <w:t>。</w:t>
            </w:r>
          </w:p>
          <w:p>
            <w:pPr>
              <w:ind w:firstLine="480"/>
              <w:rPr>
                <w:rFonts w:hint="default" w:ascii="Times New Roman" w:hAnsi="Times New Roman" w:cs="Times New Roman"/>
                <w:color w:val="auto"/>
                <w:u w:val="single" w:color="auto"/>
                <w:lang w:val="en-US"/>
              </w:rPr>
            </w:pPr>
            <w:r>
              <w:rPr>
                <w:rFonts w:hint="default" w:ascii="Times New Roman" w:hAnsi="Times New Roman" w:cs="Times New Roman"/>
                <w:u w:val="single" w:color="auto"/>
              </w:rPr>
              <w:t>锅炉</w:t>
            </w:r>
            <w:r>
              <w:rPr>
                <w:rFonts w:hint="default" w:ascii="Times New Roman" w:hAnsi="Times New Roman" w:cs="Times New Roman"/>
                <w:u w:val="single" w:color="auto"/>
                <w:lang w:val="sq-AL"/>
              </w:rPr>
              <w:t>废气采用</w:t>
            </w:r>
            <w:r>
              <w:rPr>
                <w:rFonts w:hint="default" w:ascii="Times New Roman" w:hAnsi="Times New Roman" w:cs="Times New Roman"/>
                <w:u w:val="single" w:color="auto"/>
                <w:lang w:val="en-US" w:eastAsia="zh-CN"/>
              </w:rPr>
              <w:t>低氮燃烧、湿式除尘</w:t>
            </w:r>
            <w:r>
              <w:rPr>
                <w:rFonts w:ascii="Times New Roman" w:hAnsi="Times New Roman" w:cs="Times New Roman"/>
                <w:u w:val="single" w:color="auto"/>
              </w:rPr>
              <w:t>技术</w:t>
            </w:r>
            <w:r>
              <w:rPr>
                <w:rFonts w:hint="default" w:ascii="Times New Roman" w:hAnsi="Times New Roman" w:cs="Times New Roman"/>
                <w:u w:val="single" w:color="auto"/>
                <w:lang w:val="sq-AL"/>
              </w:rPr>
              <w:t>处理后通过</w:t>
            </w:r>
            <w:r>
              <w:rPr>
                <w:rFonts w:ascii="Times New Roman" w:hAnsi="Times New Roman" w:cs="Times New Roman"/>
                <w:u w:val="single" w:color="auto"/>
                <w:lang w:val="sq-AL"/>
              </w:rPr>
              <w:t>20m</w:t>
            </w:r>
            <w:r>
              <w:rPr>
                <w:rFonts w:hint="default" w:ascii="Times New Roman" w:hAnsi="Times New Roman" w:cs="Times New Roman"/>
                <w:u w:val="single" w:color="auto"/>
                <w:lang w:val="en-US"/>
              </w:rPr>
              <w:t>排气筒</w:t>
            </w:r>
            <w:r>
              <w:rPr>
                <w:rFonts w:hint="default" w:ascii="Times New Roman" w:hAnsi="Times New Roman" w:cs="Times New Roman"/>
                <w:u w:val="single" w:color="auto"/>
                <w:lang w:val="sq-AL"/>
              </w:rPr>
              <w:t>排放。根据</w:t>
            </w:r>
            <w:r>
              <w:rPr>
                <w:rFonts w:hint="default" w:ascii="Times New Roman" w:hAnsi="Times New Roman" w:cs="Times New Roman"/>
                <w:u w:val="single" w:color="auto"/>
                <w:lang w:val="en-US"/>
              </w:rPr>
              <w:t>《排放源统计调查产排污核算方法和系数手册》</w:t>
            </w:r>
            <w:r>
              <w:rPr>
                <w:rFonts w:ascii="Times New Roman" w:hAnsi="Times New Roman" w:cs="Times New Roman"/>
                <w:u w:val="single" w:color="auto"/>
              </w:rPr>
              <w:t>4430</w:t>
            </w:r>
            <w:r>
              <w:rPr>
                <w:rFonts w:hint="default" w:ascii="Times New Roman" w:hAnsi="Times New Roman" w:cs="Times New Roman"/>
                <w:u w:val="single" w:color="auto"/>
              </w:rPr>
              <w:t>工业锅炉（热力供应）行业系数手册4</w:t>
            </w:r>
            <w:r>
              <w:rPr>
                <w:rFonts w:ascii="Times New Roman" w:hAnsi="Times New Roman" w:cs="Times New Roman"/>
                <w:u w:val="single" w:color="auto"/>
              </w:rPr>
              <w:t xml:space="preserve">430 </w:t>
            </w:r>
            <w:r>
              <w:rPr>
                <w:rFonts w:hint="default" w:ascii="Times New Roman" w:hAnsi="Times New Roman" w:cs="Times New Roman"/>
                <w:u w:val="single" w:color="auto"/>
              </w:rPr>
              <w:t>工业锅炉（热力生产和供应行业）产污系数表</w:t>
            </w:r>
            <w:r>
              <w:rPr>
                <w:rFonts w:ascii="Times New Roman" w:hAnsi="Times New Roman" w:cs="Times New Roman"/>
                <w:u w:val="single" w:color="auto"/>
              </w:rPr>
              <w:t>-</w:t>
            </w:r>
            <w:r>
              <w:rPr>
                <w:rFonts w:hint="default" w:ascii="Times New Roman" w:hAnsi="Times New Roman" w:cs="Times New Roman"/>
                <w:u w:val="single" w:color="auto"/>
              </w:rPr>
              <w:t>生物质工业锅炉，本项目生物质燃烧废气产生情况见下表，</w:t>
            </w:r>
            <w:r>
              <w:rPr>
                <w:rFonts w:hint="default" w:ascii="Times New Roman" w:hAnsi="Times New Roman" w:cs="Times New Roman"/>
                <w:u w:val="single" w:color="auto"/>
                <w:lang w:val="en-US" w:eastAsia="zh-CN"/>
              </w:rPr>
              <w:t>二氧化硫、</w:t>
            </w:r>
            <w:r>
              <w:rPr>
                <w:rFonts w:hint="default" w:ascii="Times New Roman" w:hAnsi="Times New Roman" w:cs="Times New Roman"/>
                <w:u w:val="single" w:color="auto"/>
              </w:rPr>
              <w:t>颗粒物采用</w:t>
            </w:r>
            <w:r>
              <w:rPr>
                <w:rFonts w:hint="default" w:ascii="Times New Roman" w:hAnsi="Times New Roman" w:cs="Times New Roman"/>
                <w:u w:val="single" w:color="auto"/>
                <w:lang w:val="en-US" w:eastAsia="zh-CN"/>
              </w:rPr>
              <w:t>湿式除尘</w:t>
            </w:r>
            <w:r>
              <w:rPr>
                <w:rFonts w:hint="default" w:ascii="Times New Roman" w:hAnsi="Times New Roman" w:cs="Times New Roman"/>
                <w:u w:val="single" w:color="auto"/>
                <w:lang w:val="en-US"/>
              </w:rPr>
              <w:t>技术，去除效率</w:t>
            </w:r>
            <w:r>
              <w:rPr>
                <w:rFonts w:hint="default" w:ascii="Times New Roman" w:hAnsi="Times New Roman" w:cs="Times New Roman"/>
                <w:u w:val="single" w:color="auto"/>
                <w:lang w:val="en-US" w:eastAsia="zh-CN"/>
              </w:rPr>
              <w:t>分别</w:t>
            </w:r>
            <w:r>
              <w:rPr>
                <w:rFonts w:hint="default" w:ascii="Times New Roman" w:hAnsi="Times New Roman" w:cs="Times New Roman"/>
                <w:u w:val="single" w:color="auto"/>
                <w:lang w:val="en-US"/>
              </w:rPr>
              <w:t>取</w:t>
            </w:r>
            <w:r>
              <w:rPr>
                <w:rFonts w:hint="default" w:ascii="Times New Roman" w:hAnsi="Times New Roman" w:cs="Times New Roman"/>
                <w:u w:val="single" w:color="auto"/>
                <w:lang w:val="en-US" w:eastAsia="zh-CN"/>
              </w:rPr>
              <w:t>15%、87</w:t>
            </w:r>
            <w:r>
              <w:rPr>
                <w:rFonts w:ascii="Times New Roman" w:hAnsi="Times New Roman" w:cs="Times New Roman"/>
                <w:u w:val="single" w:color="auto"/>
                <w:lang w:val="en-US"/>
              </w:rPr>
              <w:t>%</w:t>
            </w:r>
            <w:r>
              <w:rPr>
                <w:rFonts w:hint="default" w:ascii="Times New Roman" w:hAnsi="Times New Roman" w:cs="Times New Roman"/>
                <w:u w:val="single" w:color="auto"/>
                <w:lang w:val="en-US"/>
              </w:rPr>
              <w:t>。</w:t>
            </w:r>
          </w:p>
          <w:p>
            <w:pPr>
              <w:ind w:firstLine="480"/>
              <w:jc w:val="center"/>
              <w:rPr>
                <w:rFonts w:ascii="Times New Roman" w:hAnsi="Times New Roman" w:cs="Times New Roman"/>
                <w:b/>
                <w:bCs/>
                <w:sz w:val="21"/>
                <w:szCs w:val="21"/>
                <w:u w:val="single" w:color="auto"/>
              </w:rPr>
            </w:pPr>
            <w:r>
              <w:rPr>
                <w:rFonts w:ascii="Times New Roman" w:hAnsi="Times New Roman" w:cs="Times New Roman"/>
                <w:b/>
                <w:bCs/>
                <w:sz w:val="21"/>
                <w:szCs w:val="21"/>
                <w:u w:val="single" w:color="auto"/>
              </w:rPr>
              <w:t>表</w:t>
            </w:r>
            <w:r>
              <w:rPr>
                <w:rFonts w:hint="eastAsia" w:ascii="Times New Roman" w:hAnsi="Times New Roman" w:cs="Times New Roman"/>
                <w:b/>
                <w:bCs/>
                <w:sz w:val="21"/>
                <w:szCs w:val="21"/>
                <w:u w:val="single" w:color="auto"/>
                <w:lang w:val="en-US" w:eastAsia="zh-CN"/>
              </w:rPr>
              <w:t>4.2-1</w:t>
            </w:r>
            <w:r>
              <w:rPr>
                <w:rFonts w:hint="eastAsia" w:cs="Times New Roman"/>
                <w:b/>
                <w:bCs/>
                <w:sz w:val="21"/>
                <w:szCs w:val="21"/>
                <w:u w:val="single" w:color="auto"/>
                <w:lang w:val="en-US" w:eastAsia="zh-CN"/>
              </w:rPr>
              <w:t>1</w:t>
            </w:r>
            <w:r>
              <w:rPr>
                <w:rFonts w:hint="eastAsia" w:ascii="Times New Roman" w:hAnsi="Times New Roman" w:cs="Times New Roman"/>
                <w:b/>
                <w:bCs/>
                <w:sz w:val="21"/>
                <w:szCs w:val="21"/>
                <w:u w:val="single" w:color="auto"/>
                <w:lang w:val="en-US" w:eastAsia="zh-CN"/>
              </w:rPr>
              <w:t xml:space="preserve"> </w:t>
            </w:r>
            <w:r>
              <w:rPr>
                <w:rFonts w:hint="default" w:ascii="Times New Roman" w:hAnsi="Times New Roman" w:cs="Times New Roman"/>
                <w:b/>
                <w:bCs/>
                <w:sz w:val="21"/>
                <w:szCs w:val="21"/>
                <w:u w:val="single" w:color="auto"/>
                <w:lang w:val="en-US" w:eastAsia="zh-CN"/>
              </w:rPr>
              <w:t>燃生物质</w:t>
            </w:r>
            <w:r>
              <w:rPr>
                <w:rFonts w:ascii="Times New Roman" w:hAnsi="Times New Roman" w:cs="Times New Roman"/>
                <w:b/>
                <w:bCs/>
                <w:sz w:val="21"/>
                <w:szCs w:val="21"/>
                <w:u w:val="single" w:color="auto"/>
              </w:rPr>
              <w:t>锅炉</w:t>
            </w:r>
            <w:r>
              <w:rPr>
                <w:rFonts w:hint="default" w:ascii="Times New Roman" w:hAnsi="Times New Roman" w:cs="Times New Roman"/>
                <w:b/>
                <w:bCs/>
                <w:sz w:val="21"/>
                <w:szCs w:val="21"/>
                <w:u w:val="single" w:color="auto"/>
                <w:lang w:val="en-US" w:eastAsia="zh-CN"/>
              </w:rPr>
              <w:t>的</w:t>
            </w:r>
            <w:r>
              <w:rPr>
                <w:rFonts w:ascii="Times New Roman" w:hAnsi="Times New Roman" w:cs="Times New Roman"/>
                <w:b/>
                <w:bCs/>
                <w:sz w:val="21"/>
                <w:szCs w:val="21"/>
                <w:u w:val="single" w:color="auto"/>
              </w:rPr>
              <w:t>产排污系数表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796"/>
              <w:gridCol w:w="822"/>
              <w:gridCol w:w="745"/>
              <w:gridCol w:w="1354"/>
              <w:gridCol w:w="1118"/>
              <w:gridCol w:w="1334"/>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906" w:type="dxa"/>
                  <w:tcBorders>
                    <w:tl2br w:val="nil"/>
                    <w:tr2bl w:val="nil"/>
                  </w:tcBorders>
                  <w:noWrap w:val="0"/>
                  <w:vAlign w:val="center"/>
                </w:tcPr>
                <w:p>
                  <w:pPr>
                    <w:pStyle w:val="38"/>
                    <w:bidi w:val="0"/>
                    <w:rPr>
                      <w:rFonts w:ascii="Times New Roman" w:hAnsi="Times New Roman" w:cs="Times New Roman"/>
                      <w:b/>
                      <w:bCs/>
                      <w:u w:val="single" w:color="auto"/>
                    </w:rPr>
                  </w:pPr>
                  <w:r>
                    <w:rPr>
                      <w:rFonts w:ascii="Times New Roman" w:hAnsi="Times New Roman" w:cs="Times New Roman"/>
                      <w:b/>
                      <w:bCs/>
                      <w:u w:val="single" w:color="auto"/>
                    </w:rPr>
                    <w:t>产品</w:t>
                  </w:r>
                </w:p>
                <w:p>
                  <w:pPr>
                    <w:pStyle w:val="38"/>
                    <w:bidi w:val="0"/>
                    <w:rPr>
                      <w:rFonts w:ascii="Times New Roman" w:hAnsi="Times New Roman" w:cs="Times New Roman"/>
                      <w:b/>
                      <w:bCs/>
                      <w:u w:val="single" w:color="auto"/>
                    </w:rPr>
                  </w:pPr>
                  <w:r>
                    <w:rPr>
                      <w:rFonts w:ascii="Times New Roman" w:hAnsi="Times New Roman" w:cs="Times New Roman"/>
                      <w:b/>
                      <w:bCs/>
                      <w:u w:val="single" w:color="auto"/>
                    </w:rPr>
                    <w:t>名称</w:t>
                  </w:r>
                </w:p>
              </w:tc>
              <w:tc>
                <w:tcPr>
                  <w:tcW w:w="796" w:type="dxa"/>
                  <w:tcBorders>
                    <w:tl2br w:val="nil"/>
                    <w:tr2bl w:val="nil"/>
                  </w:tcBorders>
                  <w:noWrap w:val="0"/>
                  <w:vAlign w:val="center"/>
                </w:tcPr>
                <w:p>
                  <w:pPr>
                    <w:pStyle w:val="38"/>
                    <w:bidi w:val="0"/>
                    <w:rPr>
                      <w:rFonts w:ascii="Times New Roman" w:hAnsi="Times New Roman" w:cs="Times New Roman"/>
                      <w:b/>
                      <w:bCs/>
                      <w:u w:val="single" w:color="auto"/>
                    </w:rPr>
                  </w:pPr>
                  <w:r>
                    <w:rPr>
                      <w:rFonts w:ascii="Times New Roman" w:hAnsi="Times New Roman" w:cs="Times New Roman"/>
                      <w:b/>
                      <w:bCs/>
                      <w:u w:val="single" w:color="auto"/>
                    </w:rPr>
                    <w:t>原料</w:t>
                  </w:r>
                </w:p>
                <w:p>
                  <w:pPr>
                    <w:pStyle w:val="38"/>
                    <w:bidi w:val="0"/>
                    <w:rPr>
                      <w:rFonts w:ascii="Times New Roman" w:hAnsi="Times New Roman" w:cs="Times New Roman"/>
                      <w:b/>
                      <w:bCs/>
                      <w:u w:val="single" w:color="auto"/>
                    </w:rPr>
                  </w:pPr>
                  <w:r>
                    <w:rPr>
                      <w:rFonts w:ascii="Times New Roman" w:hAnsi="Times New Roman" w:cs="Times New Roman"/>
                      <w:b/>
                      <w:bCs/>
                      <w:u w:val="single" w:color="auto"/>
                    </w:rPr>
                    <w:t>名称</w:t>
                  </w:r>
                </w:p>
              </w:tc>
              <w:tc>
                <w:tcPr>
                  <w:tcW w:w="822" w:type="dxa"/>
                  <w:tcBorders>
                    <w:tl2br w:val="nil"/>
                    <w:tr2bl w:val="nil"/>
                  </w:tcBorders>
                  <w:noWrap w:val="0"/>
                  <w:vAlign w:val="center"/>
                </w:tcPr>
                <w:p>
                  <w:pPr>
                    <w:pStyle w:val="38"/>
                    <w:bidi w:val="0"/>
                    <w:rPr>
                      <w:rFonts w:ascii="Times New Roman" w:hAnsi="Times New Roman" w:cs="Times New Roman"/>
                      <w:b/>
                      <w:bCs/>
                      <w:u w:val="single" w:color="auto"/>
                    </w:rPr>
                  </w:pPr>
                  <w:r>
                    <w:rPr>
                      <w:rFonts w:ascii="Times New Roman" w:hAnsi="Times New Roman" w:cs="Times New Roman"/>
                      <w:b/>
                      <w:bCs/>
                      <w:u w:val="single" w:color="auto"/>
                    </w:rPr>
                    <w:t>工艺</w:t>
                  </w:r>
                </w:p>
                <w:p>
                  <w:pPr>
                    <w:pStyle w:val="38"/>
                    <w:bidi w:val="0"/>
                    <w:rPr>
                      <w:rFonts w:ascii="Times New Roman" w:hAnsi="Times New Roman" w:cs="Times New Roman"/>
                      <w:b/>
                      <w:bCs/>
                      <w:u w:val="single" w:color="auto"/>
                    </w:rPr>
                  </w:pPr>
                  <w:r>
                    <w:rPr>
                      <w:rFonts w:ascii="Times New Roman" w:hAnsi="Times New Roman" w:cs="Times New Roman"/>
                      <w:b/>
                      <w:bCs/>
                      <w:u w:val="single" w:color="auto"/>
                    </w:rPr>
                    <w:t>名称</w:t>
                  </w:r>
                </w:p>
              </w:tc>
              <w:tc>
                <w:tcPr>
                  <w:tcW w:w="745" w:type="dxa"/>
                  <w:tcBorders>
                    <w:tl2br w:val="nil"/>
                    <w:tr2bl w:val="nil"/>
                  </w:tcBorders>
                  <w:noWrap w:val="0"/>
                  <w:vAlign w:val="center"/>
                </w:tcPr>
                <w:p>
                  <w:pPr>
                    <w:pStyle w:val="38"/>
                    <w:bidi w:val="0"/>
                    <w:rPr>
                      <w:rFonts w:ascii="Times New Roman" w:hAnsi="Times New Roman" w:cs="Times New Roman"/>
                      <w:b/>
                      <w:bCs/>
                      <w:u w:val="single" w:color="auto"/>
                    </w:rPr>
                  </w:pPr>
                  <w:r>
                    <w:rPr>
                      <w:rFonts w:ascii="Times New Roman" w:hAnsi="Times New Roman" w:cs="Times New Roman"/>
                      <w:b/>
                      <w:bCs/>
                      <w:u w:val="single" w:color="auto"/>
                    </w:rPr>
                    <w:t>规模</w:t>
                  </w:r>
                </w:p>
                <w:p>
                  <w:pPr>
                    <w:pStyle w:val="38"/>
                    <w:bidi w:val="0"/>
                    <w:rPr>
                      <w:rFonts w:ascii="Times New Roman" w:hAnsi="Times New Roman" w:cs="Times New Roman"/>
                      <w:b/>
                      <w:bCs/>
                      <w:u w:val="single" w:color="auto"/>
                    </w:rPr>
                  </w:pPr>
                  <w:r>
                    <w:rPr>
                      <w:rFonts w:ascii="Times New Roman" w:hAnsi="Times New Roman" w:cs="Times New Roman"/>
                      <w:b/>
                      <w:bCs/>
                      <w:u w:val="single" w:color="auto"/>
                    </w:rPr>
                    <w:t>等级</w:t>
                  </w:r>
                </w:p>
              </w:tc>
              <w:tc>
                <w:tcPr>
                  <w:tcW w:w="1354" w:type="dxa"/>
                  <w:tcBorders>
                    <w:tl2br w:val="nil"/>
                    <w:tr2bl w:val="nil"/>
                  </w:tcBorders>
                  <w:noWrap w:val="0"/>
                  <w:vAlign w:val="center"/>
                </w:tcPr>
                <w:p>
                  <w:pPr>
                    <w:pStyle w:val="38"/>
                    <w:bidi w:val="0"/>
                    <w:rPr>
                      <w:rFonts w:ascii="Times New Roman" w:hAnsi="Times New Roman" w:cs="Times New Roman"/>
                      <w:b/>
                      <w:bCs/>
                      <w:u w:val="single" w:color="auto"/>
                    </w:rPr>
                  </w:pPr>
                  <w:r>
                    <w:rPr>
                      <w:rFonts w:ascii="Times New Roman" w:hAnsi="Times New Roman" w:cs="Times New Roman"/>
                      <w:b/>
                      <w:bCs/>
                      <w:u w:val="single" w:color="auto"/>
                    </w:rPr>
                    <w:t>污染物指标</w:t>
                  </w:r>
                </w:p>
              </w:tc>
              <w:tc>
                <w:tcPr>
                  <w:tcW w:w="1118" w:type="dxa"/>
                  <w:tcBorders>
                    <w:tl2br w:val="nil"/>
                    <w:tr2bl w:val="nil"/>
                  </w:tcBorders>
                  <w:noWrap w:val="0"/>
                  <w:vAlign w:val="center"/>
                </w:tcPr>
                <w:p>
                  <w:pPr>
                    <w:pStyle w:val="38"/>
                    <w:bidi w:val="0"/>
                    <w:rPr>
                      <w:rFonts w:ascii="Times New Roman" w:hAnsi="Times New Roman" w:cs="Times New Roman"/>
                      <w:b/>
                      <w:bCs/>
                      <w:u w:val="single" w:color="auto"/>
                    </w:rPr>
                  </w:pPr>
                  <w:r>
                    <w:rPr>
                      <w:rFonts w:ascii="Times New Roman" w:hAnsi="Times New Roman" w:cs="Times New Roman"/>
                      <w:b/>
                      <w:bCs/>
                      <w:u w:val="single" w:color="auto"/>
                    </w:rPr>
                    <w:t>单位</w:t>
                  </w:r>
                </w:p>
              </w:tc>
              <w:tc>
                <w:tcPr>
                  <w:tcW w:w="1334" w:type="dxa"/>
                  <w:tcBorders>
                    <w:tl2br w:val="nil"/>
                    <w:tr2bl w:val="nil"/>
                  </w:tcBorders>
                  <w:noWrap w:val="0"/>
                  <w:vAlign w:val="center"/>
                </w:tcPr>
                <w:p>
                  <w:pPr>
                    <w:pStyle w:val="38"/>
                    <w:bidi w:val="0"/>
                    <w:rPr>
                      <w:rFonts w:ascii="Times New Roman" w:hAnsi="Times New Roman" w:cs="Times New Roman"/>
                      <w:b/>
                      <w:bCs/>
                      <w:u w:val="single" w:color="auto"/>
                    </w:rPr>
                  </w:pPr>
                  <w:r>
                    <w:rPr>
                      <w:rFonts w:ascii="Times New Roman" w:hAnsi="Times New Roman" w:cs="Times New Roman"/>
                      <w:b/>
                      <w:bCs/>
                      <w:u w:val="single" w:color="auto"/>
                    </w:rPr>
                    <w:t>产污系数</w:t>
                  </w:r>
                </w:p>
              </w:tc>
              <w:tc>
                <w:tcPr>
                  <w:tcW w:w="1161" w:type="dxa"/>
                  <w:tcBorders>
                    <w:tl2br w:val="nil"/>
                    <w:tr2bl w:val="nil"/>
                  </w:tcBorders>
                  <w:noWrap w:val="0"/>
                  <w:vAlign w:val="center"/>
                </w:tcPr>
                <w:p>
                  <w:pPr>
                    <w:pStyle w:val="38"/>
                    <w:bidi w:val="0"/>
                    <w:rPr>
                      <w:rFonts w:ascii="Times New Roman" w:hAnsi="Times New Roman" w:cs="Times New Roman"/>
                      <w:b/>
                      <w:bCs/>
                      <w:u w:val="single" w:color="auto"/>
                    </w:rPr>
                  </w:pPr>
                  <w:r>
                    <w:rPr>
                      <w:rFonts w:ascii="Times New Roman" w:hAnsi="Times New Roman" w:cs="Times New Roman"/>
                      <w:b/>
                      <w:bCs/>
                      <w:u w:val="singl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dxa"/>
                  <w:vMerge w:val="restart"/>
                  <w:tcBorders>
                    <w:tl2br w:val="nil"/>
                    <w:tr2bl w:val="nil"/>
                  </w:tcBorders>
                  <w:noWrap w:val="0"/>
                  <w:vAlign w:val="center"/>
                </w:tcPr>
                <w:p>
                  <w:pPr>
                    <w:pStyle w:val="38"/>
                    <w:bidi w:val="0"/>
                    <w:rPr>
                      <w:rFonts w:ascii="Times New Roman" w:hAnsi="Times New Roman" w:cs="Times New Roman"/>
                      <w:u w:val="single" w:color="auto"/>
                    </w:rPr>
                  </w:pPr>
                  <w:r>
                    <w:rPr>
                      <w:rFonts w:ascii="Times New Roman" w:hAnsi="Times New Roman" w:cs="Times New Roman"/>
                      <w:u w:val="single" w:color="auto"/>
                    </w:rPr>
                    <w:t>蒸汽/热水/其他</w:t>
                  </w:r>
                </w:p>
              </w:tc>
              <w:tc>
                <w:tcPr>
                  <w:tcW w:w="796" w:type="dxa"/>
                  <w:vMerge w:val="restart"/>
                  <w:tcBorders>
                    <w:tl2br w:val="nil"/>
                    <w:tr2bl w:val="nil"/>
                  </w:tcBorders>
                  <w:noWrap w:val="0"/>
                  <w:vAlign w:val="center"/>
                </w:tcPr>
                <w:p>
                  <w:pPr>
                    <w:pStyle w:val="38"/>
                    <w:bidi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生物质燃料</w:t>
                  </w:r>
                </w:p>
              </w:tc>
              <w:tc>
                <w:tcPr>
                  <w:tcW w:w="822" w:type="dxa"/>
                  <w:vMerge w:val="restart"/>
                  <w:tcBorders>
                    <w:tl2br w:val="nil"/>
                    <w:tr2bl w:val="nil"/>
                  </w:tcBorders>
                  <w:noWrap w:val="0"/>
                  <w:vAlign w:val="center"/>
                </w:tcPr>
                <w:p>
                  <w:pPr>
                    <w:pStyle w:val="38"/>
                    <w:bidi w:val="0"/>
                    <w:rPr>
                      <w:rFonts w:ascii="Times New Roman" w:hAnsi="Times New Roman" w:cs="Times New Roman"/>
                      <w:u w:val="single" w:color="auto"/>
                    </w:rPr>
                  </w:pPr>
                  <w:r>
                    <w:rPr>
                      <w:rFonts w:hint="default" w:ascii="Times New Roman" w:hAnsi="Times New Roman" w:cs="Times New Roman"/>
                      <w:u w:val="single" w:color="auto"/>
                      <w:lang w:val="en-US" w:eastAsia="zh-CN"/>
                    </w:rPr>
                    <w:t>层</w:t>
                  </w:r>
                  <w:r>
                    <w:rPr>
                      <w:rFonts w:ascii="Times New Roman" w:hAnsi="Times New Roman" w:cs="Times New Roman"/>
                      <w:u w:val="single" w:color="auto"/>
                    </w:rPr>
                    <w:t>燃炉</w:t>
                  </w:r>
                </w:p>
              </w:tc>
              <w:tc>
                <w:tcPr>
                  <w:tcW w:w="745" w:type="dxa"/>
                  <w:vMerge w:val="restart"/>
                  <w:tcBorders>
                    <w:tl2br w:val="nil"/>
                    <w:tr2bl w:val="nil"/>
                  </w:tcBorders>
                  <w:noWrap w:val="0"/>
                  <w:vAlign w:val="center"/>
                </w:tcPr>
                <w:p>
                  <w:pPr>
                    <w:pStyle w:val="38"/>
                    <w:bidi w:val="0"/>
                    <w:rPr>
                      <w:rFonts w:ascii="Times New Roman" w:hAnsi="Times New Roman" w:cs="Times New Roman"/>
                      <w:u w:val="single" w:color="auto"/>
                    </w:rPr>
                  </w:pPr>
                  <w:r>
                    <w:rPr>
                      <w:rFonts w:ascii="Times New Roman" w:hAnsi="Times New Roman" w:cs="Times New Roman"/>
                      <w:u w:val="single" w:color="auto"/>
                    </w:rPr>
                    <w:t>所有规模</w:t>
                  </w:r>
                </w:p>
              </w:tc>
              <w:tc>
                <w:tcPr>
                  <w:tcW w:w="1354" w:type="dxa"/>
                  <w:tcBorders>
                    <w:tl2br w:val="nil"/>
                    <w:tr2bl w:val="nil"/>
                  </w:tcBorders>
                  <w:noWrap w:val="0"/>
                  <w:vAlign w:val="center"/>
                </w:tcPr>
                <w:p>
                  <w:pPr>
                    <w:pStyle w:val="38"/>
                    <w:bidi w:val="0"/>
                    <w:rPr>
                      <w:rFonts w:ascii="Times New Roman" w:hAnsi="Times New Roman" w:cs="Times New Roman"/>
                      <w:u w:val="single" w:color="auto"/>
                    </w:rPr>
                  </w:pPr>
                  <w:r>
                    <w:rPr>
                      <w:rFonts w:ascii="Times New Roman" w:hAnsi="Times New Roman" w:cs="Times New Roman"/>
                      <w:u w:val="single" w:color="auto"/>
                    </w:rPr>
                    <w:t>SO</w:t>
                  </w:r>
                  <w:r>
                    <w:rPr>
                      <w:rFonts w:ascii="Times New Roman" w:hAnsi="Times New Roman" w:cs="Times New Roman"/>
                      <w:u w:val="single" w:color="auto"/>
                      <w:vertAlign w:val="subscript"/>
                    </w:rPr>
                    <w:t>2</w:t>
                  </w:r>
                </w:p>
              </w:tc>
              <w:tc>
                <w:tcPr>
                  <w:tcW w:w="1118" w:type="dxa"/>
                  <w:tcBorders>
                    <w:tl2br w:val="nil"/>
                    <w:tr2bl w:val="nil"/>
                  </w:tcBorders>
                  <w:noWrap w:val="0"/>
                  <w:vAlign w:val="center"/>
                </w:tcPr>
                <w:p>
                  <w:pPr>
                    <w:pStyle w:val="38"/>
                    <w:bidi w:val="0"/>
                    <w:rPr>
                      <w:rFonts w:ascii="Times New Roman" w:hAnsi="Times New Roman" w:cs="Times New Roman"/>
                      <w:u w:val="single" w:color="auto"/>
                    </w:rPr>
                  </w:pPr>
                  <w:r>
                    <w:rPr>
                      <w:rFonts w:ascii="Times New Roman" w:hAnsi="Times New Roman" w:cs="Times New Roman"/>
                      <w:u w:val="single" w:color="auto"/>
                    </w:rPr>
                    <w:t>kg/t原料</w:t>
                  </w:r>
                </w:p>
              </w:tc>
              <w:tc>
                <w:tcPr>
                  <w:tcW w:w="1334" w:type="dxa"/>
                  <w:tcBorders>
                    <w:tl2br w:val="nil"/>
                    <w:tr2bl w:val="nil"/>
                  </w:tcBorders>
                  <w:noWrap w:val="0"/>
                  <w:vAlign w:val="center"/>
                </w:tcPr>
                <w:p>
                  <w:pPr>
                    <w:pStyle w:val="38"/>
                    <w:bidi w:val="0"/>
                    <w:rPr>
                      <w:rFonts w:ascii="Times New Roman" w:hAnsi="Times New Roman" w:cs="Times New Roman"/>
                      <w:u w:val="single" w:color="auto"/>
                    </w:rPr>
                  </w:pPr>
                  <w:r>
                    <w:rPr>
                      <w:rFonts w:ascii="Times New Roman" w:hAnsi="Times New Roman" w:cs="Times New Roman"/>
                      <w:u w:val="single" w:color="auto"/>
                    </w:rPr>
                    <w:t>1</w:t>
                  </w:r>
                  <w:r>
                    <w:rPr>
                      <w:rFonts w:hint="default" w:ascii="Times New Roman" w:hAnsi="Times New Roman" w:cs="Times New Roman"/>
                      <w:u w:val="single" w:color="auto"/>
                      <w:lang w:val="en-US" w:eastAsia="zh-CN"/>
                    </w:rPr>
                    <w:t>7</w:t>
                  </w:r>
                  <w:r>
                    <w:rPr>
                      <w:rFonts w:ascii="Times New Roman" w:hAnsi="Times New Roman" w:cs="Times New Roman"/>
                      <w:u w:val="single" w:color="auto"/>
                    </w:rPr>
                    <w:t>S</w:t>
                  </w:r>
                </w:p>
              </w:tc>
              <w:tc>
                <w:tcPr>
                  <w:tcW w:w="1161" w:type="dxa"/>
                  <w:tcBorders>
                    <w:tl2br w:val="nil"/>
                    <w:tr2bl w:val="nil"/>
                  </w:tcBorders>
                  <w:noWrap w:val="0"/>
                  <w:vAlign w:val="center"/>
                </w:tcPr>
                <w:p>
                  <w:pPr>
                    <w:pStyle w:val="38"/>
                    <w:bidi w:val="0"/>
                    <w:rPr>
                      <w:rFonts w:hint="default" w:ascii="Times New Roman" w:hAnsi="Times New Roman" w:eastAsia="宋体" w:cs="Times New Roman"/>
                      <w:u w:val="single" w:color="auto"/>
                      <w:lang w:val="en-US" w:eastAsia="zh-CN"/>
                    </w:rPr>
                  </w:pPr>
                  <w:r>
                    <w:rPr>
                      <w:rFonts w:hint="default" w:ascii="Times New Roman" w:hAnsi="Times New Roman" w:cs="Times New Roman"/>
                      <w:u w:val="single" w:color="auto"/>
                      <w:lang w:val="en-US" w:eastAsia="zh-CN"/>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dxa"/>
                  <w:vMerge w:val="continue"/>
                  <w:tcBorders>
                    <w:tl2br w:val="nil"/>
                    <w:tr2bl w:val="nil"/>
                  </w:tcBorders>
                  <w:noWrap w:val="0"/>
                  <w:vAlign w:val="center"/>
                </w:tcPr>
                <w:p>
                  <w:pPr>
                    <w:pStyle w:val="38"/>
                    <w:bidi w:val="0"/>
                    <w:rPr>
                      <w:rFonts w:ascii="Times New Roman" w:hAnsi="Times New Roman" w:cs="Times New Roman"/>
                      <w:u w:val="single" w:color="auto"/>
                    </w:rPr>
                  </w:pPr>
                </w:p>
              </w:tc>
              <w:tc>
                <w:tcPr>
                  <w:tcW w:w="796" w:type="dxa"/>
                  <w:vMerge w:val="continue"/>
                  <w:tcBorders>
                    <w:tl2br w:val="nil"/>
                    <w:tr2bl w:val="nil"/>
                  </w:tcBorders>
                  <w:noWrap w:val="0"/>
                  <w:vAlign w:val="center"/>
                </w:tcPr>
                <w:p>
                  <w:pPr>
                    <w:pStyle w:val="38"/>
                    <w:bidi w:val="0"/>
                    <w:rPr>
                      <w:rFonts w:ascii="Times New Roman" w:hAnsi="Times New Roman" w:cs="Times New Roman"/>
                      <w:u w:val="single" w:color="auto"/>
                    </w:rPr>
                  </w:pPr>
                </w:p>
              </w:tc>
              <w:tc>
                <w:tcPr>
                  <w:tcW w:w="822" w:type="dxa"/>
                  <w:vMerge w:val="continue"/>
                  <w:tcBorders>
                    <w:tl2br w:val="nil"/>
                    <w:tr2bl w:val="nil"/>
                  </w:tcBorders>
                  <w:noWrap w:val="0"/>
                  <w:vAlign w:val="center"/>
                </w:tcPr>
                <w:p>
                  <w:pPr>
                    <w:pStyle w:val="38"/>
                    <w:bidi w:val="0"/>
                    <w:rPr>
                      <w:rFonts w:ascii="Times New Roman" w:hAnsi="Times New Roman" w:cs="Times New Roman"/>
                      <w:u w:val="single" w:color="auto"/>
                    </w:rPr>
                  </w:pPr>
                </w:p>
              </w:tc>
              <w:tc>
                <w:tcPr>
                  <w:tcW w:w="745" w:type="dxa"/>
                  <w:vMerge w:val="continue"/>
                  <w:tcBorders>
                    <w:tl2br w:val="nil"/>
                    <w:tr2bl w:val="nil"/>
                  </w:tcBorders>
                  <w:noWrap w:val="0"/>
                  <w:vAlign w:val="center"/>
                </w:tcPr>
                <w:p>
                  <w:pPr>
                    <w:pStyle w:val="38"/>
                    <w:bidi w:val="0"/>
                    <w:rPr>
                      <w:rFonts w:ascii="Times New Roman" w:hAnsi="Times New Roman" w:cs="Times New Roman"/>
                      <w:u w:val="single" w:color="auto"/>
                    </w:rPr>
                  </w:pPr>
                </w:p>
              </w:tc>
              <w:tc>
                <w:tcPr>
                  <w:tcW w:w="1354" w:type="dxa"/>
                  <w:tcBorders>
                    <w:tl2br w:val="nil"/>
                    <w:tr2bl w:val="nil"/>
                  </w:tcBorders>
                  <w:noWrap w:val="0"/>
                  <w:vAlign w:val="center"/>
                </w:tcPr>
                <w:p>
                  <w:pPr>
                    <w:pStyle w:val="38"/>
                    <w:bidi w:val="0"/>
                    <w:rPr>
                      <w:rFonts w:hint="default" w:ascii="Times New Roman" w:hAnsi="Times New Roman" w:eastAsia="宋体" w:cs="Times New Roman"/>
                      <w:u w:val="single" w:color="auto"/>
                      <w:lang w:eastAsia="zh-CN"/>
                    </w:rPr>
                  </w:pPr>
                  <w:r>
                    <w:rPr>
                      <w:rFonts w:hint="default" w:ascii="Times New Roman" w:hAnsi="Times New Roman" w:cs="Times New Roman"/>
                      <w:u w:val="single" w:color="auto"/>
                      <w:lang w:val="en-US" w:eastAsia="zh-CN"/>
                    </w:rPr>
                    <w:t>颗粒物</w:t>
                  </w:r>
                </w:p>
              </w:tc>
              <w:tc>
                <w:tcPr>
                  <w:tcW w:w="1118" w:type="dxa"/>
                  <w:tcBorders>
                    <w:tl2br w:val="nil"/>
                    <w:tr2bl w:val="nil"/>
                  </w:tcBorders>
                  <w:noWrap w:val="0"/>
                  <w:vAlign w:val="center"/>
                </w:tcPr>
                <w:p>
                  <w:pPr>
                    <w:pStyle w:val="38"/>
                    <w:bidi w:val="0"/>
                    <w:rPr>
                      <w:rFonts w:ascii="Times New Roman" w:hAnsi="Times New Roman" w:cs="Times New Roman"/>
                      <w:u w:val="single" w:color="auto"/>
                    </w:rPr>
                  </w:pPr>
                  <w:r>
                    <w:rPr>
                      <w:rFonts w:ascii="Times New Roman" w:hAnsi="Times New Roman" w:cs="Times New Roman"/>
                      <w:u w:val="single" w:color="auto"/>
                    </w:rPr>
                    <w:t>kg/t原料</w:t>
                  </w:r>
                </w:p>
              </w:tc>
              <w:tc>
                <w:tcPr>
                  <w:tcW w:w="1334" w:type="dxa"/>
                  <w:tcBorders>
                    <w:tl2br w:val="nil"/>
                    <w:tr2bl w:val="nil"/>
                  </w:tcBorders>
                  <w:noWrap w:val="0"/>
                  <w:vAlign w:val="center"/>
                </w:tcPr>
                <w:p>
                  <w:pPr>
                    <w:pStyle w:val="38"/>
                    <w:bidi w:val="0"/>
                    <w:rPr>
                      <w:rFonts w:hint="default" w:ascii="Times New Roman" w:hAnsi="Times New Roman" w:eastAsia="宋体" w:cs="Times New Roman"/>
                      <w:u w:val="single" w:color="auto"/>
                      <w:lang w:val="en-US" w:eastAsia="zh-CN"/>
                    </w:rPr>
                  </w:pPr>
                  <w:r>
                    <w:rPr>
                      <w:rFonts w:hint="default" w:ascii="Times New Roman" w:hAnsi="Times New Roman" w:cs="Times New Roman"/>
                      <w:u w:val="single" w:color="auto"/>
                      <w:lang w:val="en-US" w:eastAsia="zh-CN"/>
                    </w:rPr>
                    <w:t>0.5</w:t>
                  </w:r>
                </w:p>
              </w:tc>
              <w:tc>
                <w:tcPr>
                  <w:tcW w:w="1161" w:type="dxa"/>
                  <w:tcBorders>
                    <w:tl2br w:val="nil"/>
                    <w:tr2bl w:val="nil"/>
                  </w:tcBorders>
                  <w:noWrap w:val="0"/>
                  <w:vAlign w:val="center"/>
                </w:tcPr>
                <w:p>
                  <w:pPr>
                    <w:pStyle w:val="38"/>
                    <w:bidi w:val="0"/>
                    <w:rPr>
                      <w:rFonts w:hint="default" w:ascii="Times New Roman" w:hAnsi="Times New Roman" w:eastAsia="宋体" w:cs="Times New Roman"/>
                      <w:u w:val="single" w:color="auto"/>
                      <w:lang w:val="en-US" w:eastAsia="zh-CN"/>
                    </w:rPr>
                  </w:pPr>
                  <w:r>
                    <w:rPr>
                      <w:rFonts w:hint="default" w:ascii="Times New Roman" w:hAnsi="Times New Roman" w:cs="Times New Roman"/>
                      <w:u w:val="single" w:color="auto"/>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6" w:type="dxa"/>
                  <w:vMerge w:val="continue"/>
                  <w:tcBorders>
                    <w:tl2br w:val="nil"/>
                    <w:tr2bl w:val="nil"/>
                  </w:tcBorders>
                  <w:noWrap w:val="0"/>
                  <w:vAlign w:val="center"/>
                </w:tcPr>
                <w:p>
                  <w:pPr>
                    <w:pStyle w:val="38"/>
                    <w:bidi w:val="0"/>
                    <w:rPr>
                      <w:rFonts w:ascii="Times New Roman" w:hAnsi="Times New Roman" w:cs="Times New Roman"/>
                      <w:u w:val="single" w:color="auto"/>
                    </w:rPr>
                  </w:pPr>
                </w:p>
              </w:tc>
              <w:tc>
                <w:tcPr>
                  <w:tcW w:w="796" w:type="dxa"/>
                  <w:vMerge w:val="continue"/>
                  <w:tcBorders>
                    <w:tl2br w:val="nil"/>
                    <w:tr2bl w:val="nil"/>
                  </w:tcBorders>
                  <w:noWrap w:val="0"/>
                  <w:vAlign w:val="center"/>
                </w:tcPr>
                <w:p>
                  <w:pPr>
                    <w:pStyle w:val="38"/>
                    <w:bidi w:val="0"/>
                    <w:rPr>
                      <w:rFonts w:ascii="Times New Roman" w:hAnsi="Times New Roman" w:cs="Times New Roman"/>
                      <w:u w:val="single" w:color="auto"/>
                    </w:rPr>
                  </w:pPr>
                </w:p>
              </w:tc>
              <w:tc>
                <w:tcPr>
                  <w:tcW w:w="822" w:type="dxa"/>
                  <w:vMerge w:val="continue"/>
                  <w:tcBorders>
                    <w:tl2br w:val="nil"/>
                    <w:tr2bl w:val="nil"/>
                  </w:tcBorders>
                  <w:noWrap w:val="0"/>
                  <w:vAlign w:val="center"/>
                </w:tcPr>
                <w:p>
                  <w:pPr>
                    <w:pStyle w:val="38"/>
                    <w:bidi w:val="0"/>
                    <w:rPr>
                      <w:rFonts w:ascii="Times New Roman" w:hAnsi="Times New Roman" w:cs="Times New Roman"/>
                      <w:u w:val="single" w:color="auto"/>
                    </w:rPr>
                  </w:pPr>
                </w:p>
              </w:tc>
              <w:tc>
                <w:tcPr>
                  <w:tcW w:w="745" w:type="dxa"/>
                  <w:vMerge w:val="continue"/>
                  <w:tcBorders>
                    <w:tl2br w:val="nil"/>
                    <w:tr2bl w:val="nil"/>
                  </w:tcBorders>
                  <w:noWrap w:val="0"/>
                  <w:vAlign w:val="center"/>
                </w:tcPr>
                <w:p>
                  <w:pPr>
                    <w:pStyle w:val="38"/>
                    <w:bidi w:val="0"/>
                    <w:rPr>
                      <w:rFonts w:ascii="Times New Roman" w:hAnsi="Times New Roman" w:cs="Times New Roman"/>
                      <w:u w:val="single" w:color="auto"/>
                    </w:rPr>
                  </w:pPr>
                </w:p>
              </w:tc>
              <w:tc>
                <w:tcPr>
                  <w:tcW w:w="1354" w:type="dxa"/>
                  <w:tcBorders>
                    <w:tl2br w:val="nil"/>
                    <w:tr2bl w:val="nil"/>
                  </w:tcBorders>
                  <w:noWrap w:val="0"/>
                  <w:vAlign w:val="center"/>
                </w:tcPr>
                <w:p>
                  <w:pPr>
                    <w:pStyle w:val="38"/>
                    <w:bidi w:val="0"/>
                    <w:rPr>
                      <w:rFonts w:ascii="Times New Roman" w:hAnsi="Times New Roman" w:cs="Times New Roman"/>
                      <w:u w:val="single" w:color="auto"/>
                    </w:rPr>
                  </w:pPr>
                  <w:r>
                    <w:rPr>
                      <w:rFonts w:ascii="Times New Roman" w:hAnsi="Times New Roman" w:cs="Times New Roman"/>
                      <w:u w:val="single" w:color="auto"/>
                    </w:rPr>
                    <w:t>NOx</w:t>
                  </w:r>
                </w:p>
              </w:tc>
              <w:tc>
                <w:tcPr>
                  <w:tcW w:w="1118" w:type="dxa"/>
                  <w:tcBorders>
                    <w:tl2br w:val="nil"/>
                    <w:tr2bl w:val="nil"/>
                  </w:tcBorders>
                  <w:noWrap w:val="0"/>
                  <w:vAlign w:val="center"/>
                </w:tcPr>
                <w:p>
                  <w:pPr>
                    <w:pStyle w:val="38"/>
                    <w:bidi w:val="0"/>
                    <w:rPr>
                      <w:rFonts w:ascii="Times New Roman" w:hAnsi="Times New Roman" w:cs="Times New Roman"/>
                      <w:u w:val="single" w:color="auto"/>
                    </w:rPr>
                  </w:pPr>
                  <w:r>
                    <w:rPr>
                      <w:rFonts w:ascii="Times New Roman" w:hAnsi="Times New Roman" w:cs="Times New Roman"/>
                      <w:u w:val="single" w:color="auto"/>
                    </w:rPr>
                    <w:t>kg/t原料</w:t>
                  </w:r>
                </w:p>
              </w:tc>
              <w:tc>
                <w:tcPr>
                  <w:tcW w:w="1334" w:type="dxa"/>
                  <w:tcBorders>
                    <w:tl2br w:val="nil"/>
                    <w:tr2bl w:val="nil"/>
                  </w:tcBorders>
                  <w:noWrap w:val="0"/>
                  <w:vAlign w:val="center"/>
                </w:tcPr>
                <w:p>
                  <w:pPr>
                    <w:pStyle w:val="38"/>
                    <w:bidi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1.02</w:t>
                  </w:r>
                </w:p>
              </w:tc>
              <w:tc>
                <w:tcPr>
                  <w:tcW w:w="1161" w:type="dxa"/>
                  <w:tcBorders>
                    <w:tl2br w:val="nil"/>
                    <w:tr2bl w:val="nil"/>
                  </w:tcBorders>
                  <w:noWrap w:val="0"/>
                  <w:vAlign w:val="center"/>
                </w:tcPr>
                <w:p>
                  <w:pPr>
                    <w:pStyle w:val="38"/>
                    <w:bidi w:val="0"/>
                    <w:rPr>
                      <w:rFonts w:hint="default" w:ascii="Times New Roman" w:hAnsi="Times New Roman" w:cs="Times New Roman"/>
                      <w:u w:val="single" w:color="auto"/>
                      <w:lang w:val="en-US" w:eastAsia="zh-CN"/>
                    </w:rPr>
                  </w:pPr>
                  <w:r>
                    <w:rPr>
                      <w:rFonts w:hint="default" w:ascii="Times New Roman" w:hAnsi="Times New Roman" w:cs="Times New Roman"/>
                      <w:u w:val="single" w:color="auto"/>
                      <w:lang w:val="en-US" w:eastAsia="zh-CN"/>
                    </w:rPr>
                    <w:t>1.02</w:t>
                  </w:r>
                </w:p>
              </w:tc>
            </w:tr>
          </w:tbl>
          <w:p>
            <w:pPr>
              <w:keepNext w:val="0"/>
              <w:keepLines w:val="0"/>
              <w:pageBreakBefore w:val="0"/>
              <w:widowControl w:val="0"/>
              <w:kinsoku/>
              <w:wordWrap w:val="0"/>
              <w:overflowPunct/>
              <w:topLinePunct/>
              <w:autoSpaceDE/>
              <w:autoSpaceDN/>
              <w:bidi w:val="0"/>
              <w:adjustRightInd/>
              <w:snapToGrid/>
              <w:ind w:firstLine="0" w:firstLineChars="0"/>
              <w:jc w:val="left"/>
              <w:textAlignment w:val="auto"/>
              <w:rPr>
                <w:rFonts w:ascii="Times New Roman" w:hAnsi="Times New Roman" w:cs="Times New Roman"/>
                <w:b/>
                <w:bCs/>
                <w:sz w:val="21"/>
                <w:szCs w:val="21"/>
                <w:u w:val="single" w:color="auto"/>
              </w:rPr>
            </w:pPr>
            <w:r>
              <w:rPr>
                <w:rFonts w:ascii="Times New Roman" w:hAnsi="Times New Roman" w:cs="Times New Roman"/>
                <w:b/>
                <w:bCs/>
                <w:sz w:val="18"/>
                <w:szCs w:val="18"/>
                <w:u w:val="single" w:color="auto"/>
              </w:rPr>
              <w:t>注：</w:t>
            </w:r>
            <w:r>
              <w:rPr>
                <w:rFonts w:hint="default" w:ascii="Times New Roman" w:hAnsi="Times New Roman" w:cs="Times New Roman"/>
                <w:b/>
                <w:bCs/>
                <w:sz w:val="18"/>
                <w:szCs w:val="18"/>
                <w:u w:val="single" w:color="auto"/>
              </w:rPr>
              <w:t>①</w:t>
            </w:r>
            <w:r>
              <w:rPr>
                <w:rFonts w:ascii="Times New Roman" w:hAnsi="Times New Roman" w:cs="Times New Roman"/>
                <w:b/>
                <w:bCs/>
                <w:sz w:val="18"/>
                <w:szCs w:val="18"/>
                <w:u w:val="single" w:color="auto"/>
              </w:rPr>
              <w:t>产排污系数表中二氧化硫的产排污系数是以含硫量（S％）的形式表示的，其中含硫量（S％）是指燃油收到基硫分含量，以质量百分数的形式表示。例如燃料中含硫量（S％）为0.1％，则S=0.1。</w:t>
            </w:r>
            <w:r>
              <w:rPr>
                <w:rFonts w:hint="default" w:ascii="Times New Roman" w:hAnsi="Times New Roman" w:cs="Times New Roman"/>
                <w:b/>
                <w:bCs/>
                <w:sz w:val="18"/>
                <w:szCs w:val="18"/>
                <w:u w:val="single" w:color="auto"/>
              </w:rPr>
              <w:t>②</w:t>
            </w:r>
            <w:r>
              <w:rPr>
                <w:rFonts w:ascii="Times New Roman" w:hAnsi="Times New Roman" w:cs="Times New Roman"/>
                <w:b/>
                <w:bCs/>
                <w:sz w:val="18"/>
                <w:szCs w:val="18"/>
                <w:u w:val="single" w:color="auto"/>
              </w:rPr>
              <w:t>根据类比可知，</w:t>
            </w:r>
            <w:r>
              <w:rPr>
                <w:rFonts w:hint="default" w:ascii="Times New Roman" w:hAnsi="Times New Roman" w:cs="Times New Roman"/>
                <w:b/>
                <w:bCs/>
                <w:sz w:val="18"/>
                <w:szCs w:val="18"/>
                <w:u w:val="single" w:color="auto"/>
              </w:rPr>
              <w:t>本项目使用的生物质燃料硫分取0.03%，即S=0.03</w:t>
            </w:r>
            <w:r>
              <w:rPr>
                <w:rFonts w:ascii="Times New Roman" w:hAnsi="Times New Roman" w:cs="Times New Roman"/>
                <w:b/>
                <w:bCs/>
                <w:sz w:val="18"/>
                <w:szCs w:val="18"/>
                <w:u w:val="single" w:color="auto"/>
              </w:rPr>
              <w:t>。</w:t>
            </w:r>
          </w:p>
          <w:p>
            <w:pPr>
              <w:ind w:firstLine="422"/>
              <w:jc w:val="center"/>
              <w:rPr>
                <w:rFonts w:hint="default" w:ascii="Times New Roman" w:hAnsi="Times New Roman" w:eastAsia="宋体" w:cs="Times New Roman"/>
                <w:b/>
                <w:bCs/>
                <w:sz w:val="21"/>
                <w:szCs w:val="21"/>
                <w:u w:val="single" w:color="auto"/>
                <w:lang w:eastAsia="zh-CN"/>
              </w:rPr>
            </w:pPr>
            <w:r>
              <w:rPr>
                <w:rFonts w:ascii="Times New Roman" w:hAnsi="Times New Roman" w:cs="Times New Roman"/>
                <w:b/>
                <w:bCs/>
                <w:sz w:val="21"/>
                <w:szCs w:val="21"/>
                <w:u w:val="single" w:color="auto"/>
              </w:rPr>
              <w:t>表</w:t>
            </w:r>
            <w:r>
              <w:rPr>
                <w:rFonts w:hint="eastAsia" w:ascii="Times New Roman" w:hAnsi="Times New Roman" w:cs="Times New Roman"/>
                <w:b/>
                <w:bCs/>
                <w:sz w:val="21"/>
                <w:szCs w:val="21"/>
                <w:u w:val="single" w:color="auto"/>
                <w:lang w:val="en-US" w:eastAsia="zh-CN"/>
              </w:rPr>
              <w:t>4.2-1</w:t>
            </w:r>
            <w:r>
              <w:rPr>
                <w:rFonts w:hint="eastAsia" w:cs="Times New Roman"/>
                <w:b/>
                <w:bCs/>
                <w:sz w:val="21"/>
                <w:szCs w:val="21"/>
                <w:u w:val="single" w:color="auto"/>
                <w:lang w:val="en-US" w:eastAsia="zh-CN"/>
              </w:rPr>
              <w:t>2</w:t>
            </w:r>
            <w:r>
              <w:rPr>
                <w:rFonts w:hint="eastAsia" w:ascii="Times New Roman" w:hAnsi="Times New Roman" w:cs="Times New Roman"/>
                <w:b/>
                <w:bCs/>
                <w:sz w:val="21"/>
                <w:szCs w:val="21"/>
                <w:u w:val="single" w:color="auto"/>
                <w:lang w:val="en-US" w:eastAsia="zh-CN"/>
              </w:rPr>
              <w:t xml:space="preserve"> </w:t>
            </w:r>
            <w:r>
              <w:rPr>
                <w:rFonts w:ascii="Times New Roman" w:hAnsi="Times New Roman" w:cs="Times New Roman"/>
                <w:b/>
                <w:bCs/>
                <w:sz w:val="21"/>
                <w:szCs w:val="21"/>
                <w:u w:val="single" w:color="auto"/>
              </w:rPr>
              <w:t xml:space="preserve"> 燃烧污染物产</w:t>
            </w:r>
            <w:r>
              <w:rPr>
                <w:rFonts w:hint="default" w:ascii="Times New Roman" w:hAnsi="Times New Roman" w:cs="Times New Roman"/>
                <w:b/>
                <w:bCs/>
                <w:sz w:val="21"/>
                <w:szCs w:val="21"/>
                <w:u w:val="single" w:color="auto"/>
                <w:lang w:val="en-US" w:eastAsia="zh-CN"/>
              </w:rPr>
              <w:t>排</w:t>
            </w:r>
            <w:r>
              <w:rPr>
                <w:rFonts w:ascii="Times New Roman" w:hAnsi="Times New Roman" w:cs="Times New Roman"/>
                <w:b/>
                <w:bCs/>
                <w:sz w:val="21"/>
                <w:szCs w:val="21"/>
                <w:u w:val="single" w:color="auto"/>
              </w:rPr>
              <w:t>量一览表</w:t>
            </w:r>
            <w:r>
              <w:rPr>
                <w:rFonts w:hint="default" w:ascii="Times New Roman" w:hAnsi="Times New Roman" w:cs="Times New Roman"/>
                <w:b/>
                <w:bCs/>
                <w:sz w:val="21"/>
                <w:szCs w:val="21"/>
                <w:u w:val="single" w:color="auto"/>
                <w:lang w:eastAsia="zh-CN"/>
              </w:rPr>
              <w:t>（</w:t>
            </w:r>
            <w:r>
              <w:rPr>
                <w:rFonts w:hint="default" w:ascii="Times New Roman" w:hAnsi="Times New Roman" w:cs="Times New Roman"/>
                <w:b/>
                <w:bCs/>
                <w:sz w:val="21"/>
                <w:szCs w:val="21"/>
                <w:u w:val="single" w:color="auto"/>
                <w:lang w:val="en-US" w:eastAsia="zh-CN"/>
              </w:rPr>
              <w:t>DA001</w:t>
            </w:r>
            <w:r>
              <w:rPr>
                <w:rFonts w:hint="default" w:ascii="Times New Roman" w:hAnsi="Times New Roman" w:cs="Times New Roman"/>
                <w:b/>
                <w:bCs/>
                <w:sz w:val="21"/>
                <w:szCs w:val="21"/>
                <w:u w:val="single" w:color="auto"/>
                <w:lang w:eastAsia="zh-CN"/>
              </w:rPr>
              <w:t>）</w:t>
            </w:r>
          </w:p>
          <w:tbl>
            <w:tblPr>
              <w:tblStyle w:val="32"/>
              <w:tblW w:w="4962" w:type="pct"/>
              <w:jc w:val="center"/>
              <w:tblBorders>
                <w:top w:val="single" w:color="auto" w:sz="4" w:space="0"/>
                <w:left w:val="single" w:color="auto" w:sz="8" w:space="0"/>
                <w:bottom w:val="single" w:color="auto" w:sz="4"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047"/>
              <w:gridCol w:w="1129"/>
              <w:gridCol w:w="1149"/>
              <w:gridCol w:w="1427"/>
              <w:gridCol w:w="1260"/>
              <w:gridCol w:w="1135"/>
              <w:gridCol w:w="1129"/>
            </w:tblGrid>
            <w:tr>
              <w:tblPrEx>
                <w:tblBorders>
                  <w:top w:val="single" w:color="auto" w:sz="4" w:space="0"/>
                  <w:left w:val="single" w:color="auto" w:sz="8" w:space="0"/>
                  <w:bottom w:val="single" w:color="auto" w:sz="4"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633"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b/>
                      <w:bCs/>
                      <w:sz w:val="21"/>
                      <w:szCs w:val="21"/>
                      <w:u w:val="single" w:color="auto"/>
                    </w:rPr>
                  </w:pPr>
                  <w:r>
                    <w:rPr>
                      <w:rFonts w:ascii="Times New Roman" w:hAnsi="Times New Roman" w:cs="Times New Roman"/>
                      <w:b/>
                      <w:bCs/>
                      <w:sz w:val="21"/>
                      <w:szCs w:val="21"/>
                      <w:u w:val="single" w:color="auto"/>
                    </w:rPr>
                    <w:t>污染物</w:t>
                  </w:r>
                </w:p>
              </w:tc>
              <w:tc>
                <w:tcPr>
                  <w:tcW w:w="682"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b/>
                      <w:bCs/>
                      <w:sz w:val="21"/>
                      <w:szCs w:val="21"/>
                      <w:u w:val="single" w:color="auto"/>
                    </w:rPr>
                  </w:pPr>
                  <w:r>
                    <w:rPr>
                      <w:rFonts w:ascii="Times New Roman" w:hAnsi="Times New Roman" w:cs="Times New Roman"/>
                      <w:b/>
                      <w:bCs/>
                      <w:sz w:val="21"/>
                      <w:szCs w:val="21"/>
                      <w:u w:val="single" w:color="auto"/>
                    </w:rPr>
                    <w:t>产生系数</w:t>
                  </w:r>
                </w:p>
              </w:tc>
              <w:tc>
                <w:tcPr>
                  <w:tcW w:w="694"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b/>
                      <w:bCs/>
                      <w:sz w:val="21"/>
                      <w:szCs w:val="21"/>
                      <w:u w:val="single" w:color="auto"/>
                    </w:rPr>
                  </w:pPr>
                  <w:r>
                    <w:rPr>
                      <w:rFonts w:ascii="Times New Roman" w:hAnsi="Times New Roman" w:cs="Times New Roman"/>
                      <w:b/>
                      <w:bCs/>
                      <w:sz w:val="21"/>
                      <w:szCs w:val="21"/>
                      <w:u w:val="single" w:color="auto"/>
                    </w:rPr>
                    <w:t>产生量</w:t>
                  </w:r>
                </w:p>
              </w:tc>
              <w:tc>
                <w:tcPr>
                  <w:tcW w:w="862"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b/>
                      <w:bCs/>
                      <w:sz w:val="21"/>
                      <w:szCs w:val="21"/>
                      <w:u w:val="single" w:color="auto"/>
                    </w:rPr>
                  </w:pPr>
                  <w:r>
                    <w:rPr>
                      <w:rFonts w:ascii="Times New Roman" w:hAnsi="Times New Roman" w:cs="Times New Roman"/>
                      <w:b/>
                      <w:bCs/>
                      <w:sz w:val="21"/>
                      <w:szCs w:val="21"/>
                      <w:u w:val="single" w:color="auto"/>
                    </w:rPr>
                    <w:t>产生浓度</w:t>
                  </w:r>
                </w:p>
              </w:tc>
              <w:tc>
                <w:tcPr>
                  <w:tcW w:w="761"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b/>
                      <w:bCs/>
                      <w:sz w:val="21"/>
                      <w:szCs w:val="21"/>
                      <w:u w:val="single" w:color="auto"/>
                    </w:rPr>
                  </w:pPr>
                  <w:r>
                    <w:rPr>
                      <w:rFonts w:ascii="Times New Roman" w:hAnsi="Times New Roman" w:cs="Times New Roman"/>
                      <w:b/>
                      <w:bCs/>
                      <w:sz w:val="21"/>
                      <w:szCs w:val="21"/>
                      <w:u w:val="single" w:color="auto"/>
                    </w:rPr>
                    <w:t>产生速率</w:t>
                  </w:r>
                </w:p>
              </w:tc>
              <w:tc>
                <w:tcPr>
                  <w:tcW w:w="686"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bCs/>
                      <w:sz w:val="21"/>
                      <w:szCs w:val="21"/>
                      <w:u w:val="single" w:color="auto"/>
                      <w:lang w:val="en-US" w:eastAsia="zh-CN"/>
                    </w:rPr>
                  </w:pPr>
                  <w:r>
                    <w:rPr>
                      <w:rFonts w:hint="default" w:ascii="Times New Roman" w:hAnsi="Times New Roman" w:cs="Times New Roman"/>
                      <w:b/>
                      <w:bCs/>
                      <w:sz w:val="21"/>
                      <w:szCs w:val="21"/>
                      <w:u w:val="single" w:color="auto"/>
                      <w:lang w:val="en-US" w:eastAsia="zh-CN"/>
                    </w:rPr>
                    <w:t>排放标准</w:t>
                  </w:r>
                </w:p>
              </w:tc>
              <w:tc>
                <w:tcPr>
                  <w:tcW w:w="678"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b/>
                      <w:bCs/>
                      <w:sz w:val="21"/>
                      <w:szCs w:val="21"/>
                      <w:u w:val="single" w:color="auto"/>
                      <w:lang w:val="en-US" w:eastAsia="zh-CN"/>
                    </w:rPr>
                  </w:pPr>
                  <w:r>
                    <w:rPr>
                      <w:rFonts w:hint="default" w:ascii="Times New Roman" w:hAnsi="Times New Roman" w:cs="Times New Roman"/>
                      <w:b/>
                      <w:bCs/>
                      <w:sz w:val="21"/>
                      <w:szCs w:val="21"/>
                      <w:u w:val="single" w:color="auto"/>
                      <w:lang w:val="en-US" w:eastAsia="zh-CN"/>
                    </w:rPr>
                    <w:t>是否达标</w:t>
                  </w:r>
                </w:p>
              </w:tc>
            </w:tr>
            <w:tr>
              <w:tblPrEx>
                <w:tblBorders>
                  <w:top w:val="single" w:color="auto" w:sz="4" w:space="0"/>
                  <w:left w:val="single" w:color="auto" w:sz="8" w:space="0"/>
                  <w:bottom w:val="single" w:color="auto" w:sz="4"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3"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sz w:val="21"/>
                      <w:szCs w:val="21"/>
                      <w:u w:val="single" w:color="auto"/>
                      <w:lang w:eastAsia="zh-CN"/>
                    </w:rPr>
                  </w:pPr>
                  <w:r>
                    <w:rPr>
                      <w:rFonts w:hint="default" w:ascii="Times New Roman" w:hAnsi="Times New Roman" w:cs="Times New Roman"/>
                      <w:sz w:val="21"/>
                      <w:szCs w:val="21"/>
                      <w:u w:val="single" w:color="auto"/>
                      <w:lang w:val="en-US" w:eastAsia="zh-CN"/>
                    </w:rPr>
                    <w:t>风机量</w:t>
                  </w:r>
                </w:p>
              </w:tc>
              <w:tc>
                <w:tcPr>
                  <w:tcW w:w="4366" w:type="pct"/>
                  <w:gridSpan w:val="6"/>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u w:val="single" w:color="auto"/>
                      <w:lang w:val="en-US" w:eastAsia="zh-CN"/>
                    </w:rPr>
                  </w:pPr>
                  <w:r>
                    <w:rPr>
                      <w:rFonts w:hint="default" w:ascii="Times New Roman" w:hAnsi="Times New Roman" w:cs="Times New Roman"/>
                      <w:sz w:val="21"/>
                      <w:szCs w:val="21"/>
                      <w:highlight w:val="none"/>
                      <w:u w:val="single" w:color="auto"/>
                      <w:lang w:val="en-US" w:eastAsia="zh-CN"/>
                    </w:rPr>
                    <w:t>3000</w:t>
                  </w:r>
                  <w:r>
                    <w:rPr>
                      <w:rFonts w:ascii="Times New Roman" w:hAnsi="Times New Roman" w:cs="Times New Roman"/>
                      <w:sz w:val="21"/>
                      <w:szCs w:val="21"/>
                      <w:highlight w:val="none"/>
                      <w:u w:val="single" w:color="auto"/>
                    </w:rPr>
                    <w:t>m³/</w:t>
                  </w:r>
                  <w:r>
                    <w:rPr>
                      <w:rFonts w:hint="default" w:ascii="Times New Roman" w:hAnsi="Times New Roman" w:cs="Times New Roman"/>
                      <w:sz w:val="21"/>
                      <w:szCs w:val="21"/>
                      <w:highlight w:val="none"/>
                      <w:u w:val="single" w:color="auto"/>
                      <w:lang w:val="en-US" w:eastAsia="zh-CN"/>
                    </w:rPr>
                    <w:t>h</w:t>
                  </w:r>
                </w:p>
              </w:tc>
            </w:tr>
            <w:tr>
              <w:tblPrEx>
                <w:tblBorders>
                  <w:top w:val="single" w:color="auto" w:sz="4" w:space="0"/>
                  <w:left w:val="single" w:color="auto" w:sz="8" w:space="0"/>
                  <w:bottom w:val="single" w:color="auto" w:sz="4"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633"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sz w:val="21"/>
                      <w:szCs w:val="21"/>
                      <w:u w:val="single" w:color="auto"/>
                    </w:rPr>
                  </w:pPr>
                  <w:r>
                    <w:rPr>
                      <w:rFonts w:ascii="Times New Roman" w:hAnsi="Times New Roman" w:cs="Times New Roman"/>
                      <w:sz w:val="21"/>
                      <w:szCs w:val="21"/>
                      <w:u w:val="single" w:color="auto"/>
                    </w:rPr>
                    <w:t>SO</w:t>
                  </w:r>
                  <w:r>
                    <w:rPr>
                      <w:rFonts w:ascii="Times New Roman" w:hAnsi="Times New Roman" w:cs="Times New Roman"/>
                      <w:sz w:val="21"/>
                      <w:szCs w:val="21"/>
                      <w:u w:val="single" w:color="auto"/>
                      <w:vertAlign w:val="subscript"/>
                    </w:rPr>
                    <w:t>2</w:t>
                  </w:r>
                </w:p>
              </w:tc>
              <w:tc>
                <w:tcPr>
                  <w:tcW w:w="682"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sz w:val="21"/>
                      <w:szCs w:val="21"/>
                      <w:u w:val="single" w:color="auto"/>
                    </w:rPr>
                  </w:pPr>
                  <w:r>
                    <w:rPr>
                      <w:rFonts w:hint="default" w:ascii="Times New Roman" w:hAnsi="Times New Roman" w:cs="Times New Roman"/>
                      <w:sz w:val="21"/>
                      <w:szCs w:val="21"/>
                      <w:u w:val="single" w:color="auto"/>
                      <w:lang w:val="en-US" w:eastAsia="zh-CN"/>
                    </w:rPr>
                    <w:t>0.51</w:t>
                  </w:r>
                  <w:r>
                    <w:rPr>
                      <w:rFonts w:ascii="Times New Roman" w:hAnsi="Times New Roman" w:cs="Times New Roman"/>
                      <w:sz w:val="21"/>
                      <w:szCs w:val="21"/>
                      <w:u w:val="single" w:color="auto"/>
                    </w:rPr>
                    <w:t>kg/t</w:t>
                  </w:r>
                </w:p>
              </w:tc>
              <w:tc>
                <w:tcPr>
                  <w:tcW w:w="694"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sz w:val="21"/>
                      <w:szCs w:val="21"/>
                      <w:u w:val="single" w:color="auto"/>
                    </w:rPr>
                  </w:pPr>
                  <w:r>
                    <w:rPr>
                      <w:rFonts w:hint="default" w:ascii="Times New Roman" w:hAnsi="Times New Roman" w:cs="Times New Roman"/>
                      <w:sz w:val="21"/>
                      <w:szCs w:val="21"/>
                      <w:u w:val="single" w:color="auto"/>
                      <w:lang w:val="en-US" w:eastAsia="zh-CN"/>
                    </w:rPr>
                    <w:t>153</w:t>
                  </w:r>
                  <w:r>
                    <w:rPr>
                      <w:rFonts w:ascii="Times New Roman" w:hAnsi="Times New Roman" w:cs="Times New Roman"/>
                      <w:sz w:val="21"/>
                      <w:szCs w:val="21"/>
                      <w:u w:val="single" w:color="auto"/>
                    </w:rPr>
                    <w:t>kg/a</w:t>
                  </w:r>
                </w:p>
              </w:tc>
              <w:tc>
                <w:tcPr>
                  <w:tcW w:w="862"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sz w:val="21"/>
                      <w:szCs w:val="21"/>
                      <w:u w:val="single" w:color="auto"/>
                    </w:rPr>
                  </w:pPr>
                  <w:r>
                    <w:rPr>
                      <w:rFonts w:hint="default" w:ascii="Times New Roman" w:hAnsi="Times New Roman" w:cs="Times New Roman"/>
                      <w:sz w:val="21"/>
                      <w:szCs w:val="21"/>
                      <w:u w:val="single" w:color="auto"/>
                      <w:lang w:val="en-US" w:eastAsia="zh-CN"/>
                    </w:rPr>
                    <w:t>28.33</w:t>
                  </w:r>
                  <w:r>
                    <w:rPr>
                      <w:rFonts w:ascii="Times New Roman" w:hAnsi="Times New Roman" w:cs="Times New Roman"/>
                      <w:sz w:val="21"/>
                      <w:szCs w:val="21"/>
                      <w:u w:val="single" w:color="auto"/>
                    </w:rPr>
                    <w:t>mg/m³</w:t>
                  </w:r>
                </w:p>
              </w:tc>
              <w:tc>
                <w:tcPr>
                  <w:tcW w:w="761"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sz w:val="21"/>
                      <w:szCs w:val="21"/>
                      <w:u w:val="single" w:color="auto"/>
                    </w:rPr>
                  </w:pPr>
                  <w:r>
                    <w:rPr>
                      <w:rFonts w:hint="default" w:ascii="Times New Roman" w:hAnsi="Times New Roman" w:cs="Times New Roman"/>
                      <w:sz w:val="21"/>
                      <w:szCs w:val="21"/>
                      <w:u w:val="single" w:color="auto"/>
                      <w:lang w:val="en-US" w:eastAsia="zh-CN"/>
                    </w:rPr>
                    <w:t>0.085</w:t>
                  </w:r>
                  <w:r>
                    <w:rPr>
                      <w:rFonts w:ascii="Times New Roman" w:hAnsi="Times New Roman" w:cs="Times New Roman"/>
                      <w:sz w:val="21"/>
                      <w:szCs w:val="21"/>
                      <w:u w:val="single" w:color="auto"/>
                    </w:rPr>
                    <w:t>kg/h</w:t>
                  </w:r>
                </w:p>
              </w:tc>
              <w:tc>
                <w:tcPr>
                  <w:tcW w:w="686"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w:t>
                  </w:r>
                </w:p>
              </w:tc>
              <w:tc>
                <w:tcPr>
                  <w:tcW w:w="678"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w:t>
                  </w:r>
                </w:p>
              </w:tc>
            </w:tr>
            <w:tr>
              <w:tblPrEx>
                <w:tblBorders>
                  <w:top w:val="single" w:color="auto" w:sz="4" w:space="0"/>
                  <w:left w:val="single" w:color="auto" w:sz="8" w:space="0"/>
                  <w:bottom w:val="single" w:color="auto" w:sz="4"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633"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sz w:val="21"/>
                      <w:szCs w:val="21"/>
                      <w:u w:val="single" w:color="auto"/>
                      <w:lang w:eastAsia="zh-CN"/>
                    </w:rPr>
                  </w:pPr>
                  <w:r>
                    <w:rPr>
                      <w:rFonts w:hint="default" w:ascii="Times New Roman" w:hAnsi="Times New Roman" w:cs="Times New Roman"/>
                      <w:sz w:val="21"/>
                      <w:szCs w:val="21"/>
                      <w:u w:val="single" w:color="auto"/>
                      <w:lang w:val="en-US" w:eastAsia="zh-CN"/>
                    </w:rPr>
                    <w:t>颗粒物</w:t>
                  </w:r>
                </w:p>
              </w:tc>
              <w:tc>
                <w:tcPr>
                  <w:tcW w:w="682"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sz w:val="21"/>
                      <w:szCs w:val="21"/>
                      <w:u w:val="single" w:color="auto"/>
                    </w:rPr>
                  </w:pPr>
                  <w:r>
                    <w:rPr>
                      <w:rFonts w:hint="default" w:ascii="Times New Roman" w:hAnsi="Times New Roman" w:cs="Times New Roman"/>
                      <w:sz w:val="21"/>
                      <w:szCs w:val="21"/>
                      <w:u w:val="single" w:color="auto"/>
                      <w:lang w:val="en-US" w:eastAsia="zh-CN"/>
                    </w:rPr>
                    <w:t>0.5</w:t>
                  </w:r>
                  <w:r>
                    <w:rPr>
                      <w:rFonts w:ascii="Times New Roman" w:hAnsi="Times New Roman" w:cs="Times New Roman"/>
                      <w:sz w:val="21"/>
                      <w:szCs w:val="21"/>
                      <w:u w:val="single" w:color="auto"/>
                    </w:rPr>
                    <w:t>kg/t</w:t>
                  </w:r>
                </w:p>
              </w:tc>
              <w:tc>
                <w:tcPr>
                  <w:tcW w:w="694"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sz w:val="21"/>
                      <w:szCs w:val="21"/>
                      <w:u w:val="single" w:color="auto"/>
                    </w:rPr>
                  </w:pPr>
                  <w:r>
                    <w:rPr>
                      <w:rFonts w:hint="default" w:ascii="Times New Roman" w:hAnsi="Times New Roman" w:cs="Times New Roman"/>
                      <w:sz w:val="21"/>
                      <w:szCs w:val="21"/>
                      <w:u w:val="single" w:color="auto"/>
                      <w:lang w:val="en-US" w:eastAsia="zh-CN"/>
                    </w:rPr>
                    <w:t>150</w:t>
                  </w:r>
                  <w:r>
                    <w:rPr>
                      <w:rFonts w:ascii="Times New Roman" w:hAnsi="Times New Roman" w:cs="Times New Roman"/>
                      <w:sz w:val="21"/>
                      <w:szCs w:val="21"/>
                      <w:u w:val="single" w:color="auto"/>
                    </w:rPr>
                    <w:t>kg/a</w:t>
                  </w:r>
                </w:p>
              </w:tc>
              <w:tc>
                <w:tcPr>
                  <w:tcW w:w="862"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sz w:val="21"/>
                      <w:szCs w:val="21"/>
                      <w:u w:val="single" w:color="auto"/>
                    </w:rPr>
                  </w:pPr>
                  <w:r>
                    <w:rPr>
                      <w:rFonts w:hint="default" w:ascii="Times New Roman" w:hAnsi="Times New Roman" w:cs="Times New Roman"/>
                      <w:sz w:val="21"/>
                      <w:szCs w:val="21"/>
                      <w:u w:val="single" w:color="auto"/>
                      <w:lang w:val="en-US" w:eastAsia="zh-CN"/>
                    </w:rPr>
                    <w:t>27.67</w:t>
                  </w:r>
                  <w:r>
                    <w:rPr>
                      <w:rFonts w:ascii="Times New Roman" w:hAnsi="Times New Roman" w:cs="Times New Roman"/>
                      <w:sz w:val="21"/>
                      <w:szCs w:val="21"/>
                      <w:u w:val="single" w:color="auto"/>
                    </w:rPr>
                    <w:t>mg/m³</w:t>
                  </w:r>
                </w:p>
              </w:tc>
              <w:tc>
                <w:tcPr>
                  <w:tcW w:w="761"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sz w:val="21"/>
                      <w:szCs w:val="21"/>
                      <w:u w:val="single" w:color="auto"/>
                    </w:rPr>
                  </w:pPr>
                  <w:r>
                    <w:rPr>
                      <w:rFonts w:hint="default" w:ascii="Times New Roman" w:hAnsi="Times New Roman" w:cs="Times New Roman"/>
                      <w:sz w:val="21"/>
                      <w:szCs w:val="21"/>
                      <w:u w:val="single" w:color="auto"/>
                      <w:lang w:val="en-US" w:eastAsia="zh-CN"/>
                    </w:rPr>
                    <w:t>0.083</w:t>
                  </w:r>
                  <w:r>
                    <w:rPr>
                      <w:rFonts w:ascii="Times New Roman" w:hAnsi="Times New Roman" w:cs="Times New Roman"/>
                      <w:sz w:val="21"/>
                      <w:szCs w:val="21"/>
                      <w:u w:val="single" w:color="auto"/>
                    </w:rPr>
                    <w:t>kg/h</w:t>
                  </w:r>
                </w:p>
              </w:tc>
              <w:tc>
                <w:tcPr>
                  <w:tcW w:w="686"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w:t>
                  </w:r>
                </w:p>
              </w:tc>
              <w:tc>
                <w:tcPr>
                  <w:tcW w:w="678"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w:t>
                  </w:r>
                </w:p>
              </w:tc>
            </w:tr>
            <w:tr>
              <w:tblPrEx>
                <w:tblBorders>
                  <w:top w:val="single" w:color="auto" w:sz="4" w:space="0"/>
                  <w:left w:val="single" w:color="auto" w:sz="8" w:space="0"/>
                  <w:bottom w:val="single" w:color="auto" w:sz="4"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633"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sz w:val="21"/>
                      <w:szCs w:val="21"/>
                      <w:u w:val="single" w:color="auto"/>
                    </w:rPr>
                  </w:pPr>
                  <w:r>
                    <w:rPr>
                      <w:rFonts w:ascii="Times New Roman" w:hAnsi="Times New Roman" w:cs="Times New Roman"/>
                      <w:sz w:val="21"/>
                      <w:szCs w:val="21"/>
                      <w:u w:val="single" w:color="auto"/>
                    </w:rPr>
                    <w:t>NOx</w:t>
                  </w:r>
                </w:p>
              </w:tc>
              <w:tc>
                <w:tcPr>
                  <w:tcW w:w="682"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sz w:val="21"/>
                      <w:szCs w:val="21"/>
                      <w:u w:val="single" w:color="auto"/>
                    </w:rPr>
                  </w:pPr>
                  <w:r>
                    <w:rPr>
                      <w:rFonts w:hint="default" w:ascii="Times New Roman" w:hAnsi="Times New Roman" w:cs="Times New Roman"/>
                      <w:sz w:val="21"/>
                      <w:szCs w:val="21"/>
                      <w:u w:val="single" w:color="auto"/>
                      <w:lang w:val="en-US" w:eastAsia="zh-CN"/>
                    </w:rPr>
                    <w:t>1.02</w:t>
                  </w:r>
                  <w:r>
                    <w:rPr>
                      <w:rFonts w:ascii="Times New Roman" w:hAnsi="Times New Roman" w:cs="Times New Roman"/>
                      <w:sz w:val="21"/>
                      <w:szCs w:val="21"/>
                      <w:u w:val="single" w:color="auto"/>
                    </w:rPr>
                    <w:t>kg/t</w:t>
                  </w:r>
                </w:p>
              </w:tc>
              <w:tc>
                <w:tcPr>
                  <w:tcW w:w="694"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sz w:val="21"/>
                      <w:szCs w:val="21"/>
                      <w:u w:val="single" w:color="auto"/>
                    </w:rPr>
                  </w:pPr>
                  <w:r>
                    <w:rPr>
                      <w:rFonts w:hint="default" w:ascii="Times New Roman" w:hAnsi="Times New Roman" w:cs="Times New Roman"/>
                      <w:sz w:val="21"/>
                      <w:szCs w:val="21"/>
                      <w:u w:val="single" w:color="auto"/>
                      <w:lang w:val="en-US" w:eastAsia="zh-CN"/>
                    </w:rPr>
                    <w:t>306</w:t>
                  </w:r>
                  <w:r>
                    <w:rPr>
                      <w:rFonts w:ascii="Times New Roman" w:hAnsi="Times New Roman" w:cs="Times New Roman"/>
                      <w:sz w:val="21"/>
                      <w:szCs w:val="21"/>
                      <w:u w:val="single" w:color="auto"/>
                    </w:rPr>
                    <w:t>kg/a</w:t>
                  </w:r>
                </w:p>
              </w:tc>
              <w:tc>
                <w:tcPr>
                  <w:tcW w:w="862"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sz w:val="21"/>
                      <w:szCs w:val="21"/>
                      <w:u w:val="single" w:color="auto"/>
                    </w:rPr>
                  </w:pPr>
                  <w:r>
                    <w:rPr>
                      <w:rFonts w:hint="default" w:ascii="Times New Roman" w:hAnsi="Times New Roman" w:cs="Times New Roman"/>
                      <w:sz w:val="21"/>
                      <w:szCs w:val="21"/>
                      <w:u w:val="single" w:color="auto"/>
                      <w:lang w:val="en-US" w:eastAsia="zh-CN"/>
                    </w:rPr>
                    <w:t>56.67</w:t>
                  </w:r>
                  <w:r>
                    <w:rPr>
                      <w:rFonts w:ascii="Times New Roman" w:hAnsi="Times New Roman" w:cs="Times New Roman"/>
                      <w:sz w:val="21"/>
                      <w:szCs w:val="21"/>
                      <w:u w:val="single" w:color="auto"/>
                    </w:rPr>
                    <w:t>mg/m³</w:t>
                  </w:r>
                </w:p>
              </w:tc>
              <w:tc>
                <w:tcPr>
                  <w:tcW w:w="761"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sz w:val="21"/>
                      <w:szCs w:val="21"/>
                      <w:u w:val="single" w:color="auto"/>
                    </w:rPr>
                  </w:pPr>
                  <w:r>
                    <w:rPr>
                      <w:rFonts w:hint="default" w:ascii="Times New Roman" w:hAnsi="Times New Roman" w:cs="Times New Roman"/>
                      <w:sz w:val="21"/>
                      <w:szCs w:val="21"/>
                      <w:u w:val="single" w:color="auto"/>
                      <w:lang w:val="en-US" w:eastAsia="zh-CN"/>
                    </w:rPr>
                    <w:t>0.17</w:t>
                  </w:r>
                  <w:r>
                    <w:rPr>
                      <w:rFonts w:ascii="Times New Roman" w:hAnsi="Times New Roman" w:cs="Times New Roman"/>
                      <w:sz w:val="21"/>
                      <w:szCs w:val="21"/>
                      <w:u w:val="single" w:color="auto"/>
                    </w:rPr>
                    <w:t>kg/h</w:t>
                  </w:r>
                </w:p>
              </w:tc>
              <w:tc>
                <w:tcPr>
                  <w:tcW w:w="686"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w:t>
                  </w:r>
                </w:p>
              </w:tc>
              <w:tc>
                <w:tcPr>
                  <w:tcW w:w="678"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w:t>
                  </w:r>
                </w:p>
              </w:tc>
            </w:tr>
            <w:tr>
              <w:tblPrEx>
                <w:tblBorders>
                  <w:top w:val="single" w:color="auto" w:sz="4" w:space="0"/>
                  <w:left w:val="single" w:color="auto" w:sz="8" w:space="0"/>
                  <w:bottom w:val="single" w:color="auto" w:sz="4"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5000" w:type="pct"/>
                  <w:gridSpan w:val="7"/>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低氮燃烧+湿式除尘</w:t>
                  </w:r>
                  <w:r>
                    <w:rPr>
                      <w:rFonts w:ascii="Times New Roman" w:hAnsi="Times New Roman" w:cs="Times New Roman"/>
                      <w:sz w:val="21"/>
                      <w:szCs w:val="21"/>
                      <w:u w:val="single" w:color="auto"/>
                    </w:rPr>
                    <w:t>，除尘效率</w:t>
                  </w:r>
                  <w:r>
                    <w:rPr>
                      <w:rFonts w:hint="default" w:ascii="Times New Roman" w:hAnsi="Times New Roman" w:cs="Times New Roman"/>
                      <w:sz w:val="21"/>
                      <w:szCs w:val="21"/>
                      <w:u w:val="single" w:color="auto"/>
                      <w:lang w:val="en-US" w:eastAsia="zh-CN"/>
                    </w:rPr>
                    <w:t>87</w:t>
                  </w:r>
                  <w:r>
                    <w:rPr>
                      <w:rFonts w:ascii="Times New Roman" w:hAnsi="Times New Roman" w:cs="Times New Roman"/>
                      <w:sz w:val="21"/>
                      <w:szCs w:val="21"/>
                      <w:u w:val="single" w:color="auto"/>
                    </w:rPr>
                    <w:t>%</w:t>
                  </w:r>
                  <w:r>
                    <w:rPr>
                      <w:rFonts w:hint="default" w:ascii="Times New Roman" w:hAnsi="Times New Roman" w:cs="Times New Roman"/>
                      <w:sz w:val="21"/>
                      <w:szCs w:val="21"/>
                      <w:u w:val="single" w:color="auto"/>
                      <w:lang w:eastAsia="zh-CN"/>
                    </w:rPr>
                    <w:t>，</w:t>
                  </w:r>
                  <w:r>
                    <w:rPr>
                      <w:rFonts w:hint="default" w:ascii="Times New Roman" w:hAnsi="Times New Roman" w:cs="Times New Roman"/>
                      <w:sz w:val="21"/>
                      <w:szCs w:val="21"/>
                      <w:u w:val="single" w:color="auto"/>
                      <w:lang w:val="en-US" w:eastAsia="zh-CN"/>
                    </w:rPr>
                    <w:t>脱硫效率15%</w:t>
                  </w:r>
                  <w:r>
                    <w:rPr>
                      <w:rFonts w:hint="default" w:ascii="Times New Roman" w:hAnsi="Times New Roman" w:cs="Times New Roman"/>
                      <w:sz w:val="21"/>
                      <w:szCs w:val="21"/>
                      <w:u w:val="single" w:color="auto"/>
                      <w:vertAlign w:val="baseline"/>
                      <w:lang w:eastAsia="zh-CN"/>
                    </w:rPr>
                    <w:t>，</w:t>
                  </w:r>
                  <w:r>
                    <w:rPr>
                      <w:rFonts w:hint="default" w:ascii="Times New Roman" w:hAnsi="Times New Roman" w:cs="Times New Roman"/>
                      <w:sz w:val="21"/>
                      <w:szCs w:val="21"/>
                      <w:u w:val="single" w:color="auto"/>
                      <w:lang w:val="en-US" w:eastAsia="zh-CN"/>
                    </w:rPr>
                    <w:t>脱氮效率30%</w:t>
                  </w:r>
                </w:p>
              </w:tc>
            </w:tr>
            <w:tr>
              <w:tblPrEx>
                <w:tblBorders>
                  <w:top w:val="single" w:color="auto" w:sz="4" w:space="0"/>
                  <w:left w:val="single" w:color="auto" w:sz="8" w:space="0"/>
                  <w:bottom w:val="single" w:color="auto" w:sz="4"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3"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sz w:val="21"/>
                      <w:szCs w:val="21"/>
                      <w:u w:val="single" w:color="auto"/>
                    </w:rPr>
                  </w:pPr>
                  <w:r>
                    <w:rPr>
                      <w:rFonts w:ascii="Times New Roman" w:hAnsi="Times New Roman" w:cs="Times New Roman"/>
                      <w:b/>
                      <w:bCs/>
                      <w:sz w:val="21"/>
                      <w:szCs w:val="21"/>
                      <w:u w:val="single" w:color="auto"/>
                    </w:rPr>
                    <w:t>污染物</w:t>
                  </w:r>
                </w:p>
              </w:tc>
              <w:tc>
                <w:tcPr>
                  <w:tcW w:w="682"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b/>
                      <w:bCs/>
                      <w:sz w:val="21"/>
                      <w:szCs w:val="21"/>
                      <w:u w:val="single" w:color="auto"/>
                      <w:lang w:val="en-US" w:eastAsia="zh-CN"/>
                    </w:rPr>
                    <w:t>排放</w:t>
                  </w:r>
                  <w:r>
                    <w:rPr>
                      <w:rFonts w:ascii="Times New Roman" w:hAnsi="Times New Roman" w:cs="Times New Roman"/>
                      <w:b/>
                      <w:bCs/>
                      <w:sz w:val="21"/>
                      <w:szCs w:val="21"/>
                      <w:u w:val="single" w:color="auto"/>
                    </w:rPr>
                    <w:t>系数</w:t>
                  </w:r>
                </w:p>
              </w:tc>
              <w:tc>
                <w:tcPr>
                  <w:tcW w:w="694"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b/>
                      <w:bCs/>
                      <w:sz w:val="21"/>
                      <w:szCs w:val="21"/>
                      <w:u w:val="single" w:color="auto"/>
                      <w:lang w:val="en-US" w:eastAsia="zh-CN"/>
                    </w:rPr>
                    <w:t>排放</w:t>
                  </w:r>
                  <w:r>
                    <w:rPr>
                      <w:rFonts w:ascii="Times New Roman" w:hAnsi="Times New Roman" w:cs="Times New Roman"/>
                      <w:b/>
                      <w:bCs/>
                      <w:sz w:val="21"/>
                      <w:szCs w:val="21"/>
                      <w:u w:val="single" w:color="auto"/>
                    </w:rPr>
                    <w:t>量</w:t>
                  </w:r>
                </w:p>
              </w:tc>
              <w:tc>
                <w:tcPr>
                  <w:tcW w:w="862"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b/>
                      <w:bCs/>
                      <w:sz w:val="21"/>
                      <w:szCs w:val="21"/>
                      <w:u w:val="single" w:color="auto"/>
                      <w:lang w:val="en-US" w:eastAsia="zh-CN"/>
                    </w:rPr>
                    <w:t>排放</w:t>
                  </w:r>
                  <w:r>
                    <w:rPr>
                      <w:rFonts w:ascii="Times New Roman" w:hAnsi="Times New Roman" w:cs="Times New Roman"/>
                      <w:b/>
                      <w:bCs/>
                      <w:sz w:val="21"/>
                      <w:szCs w:val="21"/>
                      <w:u w:val="single" w:color="auto"/>
                    </w:rPr>
                    <w:t>浓度</w:t>
                  </w:r>
                </w:p>
              </w:tc>
              <w:tc>
                <w:tcPr>
                  <w:tcW w:w="761"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b/>
                      <w:bCs/>
                      <w:sz w:val="21"/>
                      <w:szCs w:val="21"/>
                      <w:u w:val="single" w:color="auto"/>
                      <w:lang w:val="en-US" w:eastAsia="zh-CN"/>
                    </w:rPr>
                    <w:t>排放</w:t>
                  </w:r>
                  <w:r>
                    <w:rPr>
                      <w:rFonts w:ascii="Times New Roman" w:hAnsi="Times New Roman" w:cs="Times New Roman"/>
                      <w:b/>
                      <w:bCs/>
                      <w:sz w:val="21"/>
                      <w:szCs w:val="21"/>
                      <w:u w:val="single" w:color="auto"/>
                    </w:rPr>
                    <w:t>速率</w:t>
                  </w:r>
                </w:p>
              </w:tc>
              <w:tc>
                <w:tcPr>
                  <w:tcW w:w="686"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b/>
                      <w:bCs/>
                      <w:sz w:val="21"/>
                      <w:szCs w:val="21"/>
                      <w:u w:val="single" w:color="auto"/>
                      <w:lang w:val="en-US" w:eastAsia="zh-CN"/>
                    </w:rPr>
                  </w:pPr>
                  <w:r>
                    <w:rPr>
                      <w:rFonts w:hint="default" w:ascii="Times New Roman" w:hAnsi="Times New Roman" w:cs="Times New Roman"/>
                      <w:b/>
                      <w:bCs/>
                      <w:sz w:val="21"/>
                      <w:szCs w:val="21"/>
                      <w:u w:val="single" w:color="auto"/>
                      <w:lang w:val="en-US" w:eastAsia="zh-CN"/>
                    </w:rPr>
                    <w:t>排放标准</w:t>
                  </w:r>
                </w:p>
              </w:tc>
              <w:tc>
                <w:tcPr>
                  <w:tcW w:w="678"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b/>
                      <w:bCs/>
                      <w:sz w:val="21"/>
                      <w:szCs w:val="21"/>
                      <w:u w:val="single" w:color="auto"/>
                      <w:lang w:val="en-US" w:eastAsia="zh-CN"/>
                    </w:rPr>
                  </w:pPr>
                  <w:r>
                    <w:rPr>
                      <w:rFonts w:hint="default" w:ascii="Times New Roman" w:hAnsi="Times New Roman" w:cs="Times New Roman"/>
                      <w:b/>
                      <w:bCs/>
                      <w:sz w:val="21"/>
                      <w:szCs w:val="21"/>
                      <w:u w:val="single" w:color="auto"/>
                      <w:lang w:val="en-US" w:eastAsia="zh-CN"/>
                    </w:rPr>
                    <w:t>是否达标</w:t>
                  </w:r>
                </w:p>
              </w:tc>
            </w:tr>
            <w:tr>
              <w:tblPrEx>
                <w:tblBorders>
                  <w:top w:val="single" w:color="auto" w:sz="4" w:space="0"/>
                  <w:left w:val="single" w:color="auto" w:sz="8" w:space="0"/>
                  <w:bottom w:val="single" w:color="auto" w:sz="4"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3"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sz w:val="21"/>
                      <w:szCs w:val="21"/>
                      <w:u w:val="single" w:color="auto"/>
                    </w:rPr>
                  </w:pPr>
                  <w:r>
                    <w:rPr>
                      <w:rFonts w:ascii="Times New Roman" w:hAnsi="Times New Roman" w:cs="Times New Roman"/>
                      <w:sz w:val="21"/>
                      <w:szCs w:val="21"/>
                      <w:u w:val="single" w:color="auto"/>
                    </w:rPr>
                    <w:t>SO</w:t>
                  </w:r>
                  <w:r>
                    <w:rPr>
                      <w:rFonts w:ascii="Times New Roman" w:hAnsi="Times New Roman" w:cs="Times New Roman"/>
                      <w:sz w:val="21"/>
                      <w:szCs w:val="21"/>
                      <w:u w:val="single" w:color="auto"/>
                      <w:vertAlign w:val="subscript"/>
                    </w:rPr>
                    <w:t>2</w:t>
                  </w:r>
                </w:p>
              </w:tc>
              <w:tc>
                <w:tcPr>
                  <w:tcW w:w="682"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w:t>
                  </w:r>
                </w:p>
              </w:tc>
              <w:tc>
                <w:tcPr>
                  <w:tcW w:w="694"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130.05</w:t>
                  </w:r>
                  <w:r>
                    <w:rPr>
                      <w:rFonts w:ascii="Times New Roman" w:hAnsi="Times New Roman" w:cs="Times New Roman"/>
                      <w:sz w:val="21"/>
                      <w:szCs w:val="21"/>
                      <w:u w:val="single" w:color="auto"/>
                    </w:rPr>
                    <w:t>kg/a</w:t>
                  </w:r>
                </w:p>
              </w:tc>
              <w:tc>
                <w:tcPr>
                  <w:tcW w:w="862"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24.08</w:t>
                  </w:r>
                  <w:r>
                    <w:rPr>
                      <w:rFonts w:ascii="Times New Roman" w:hAnsi="Times New Roman" w:cs="Times New Roman"/>
                      <w:sz w:val="21"/>
                      <w:szCs w:val="21"/>
                      <w:u w:val="single" w:color="auto"/>
                    </w:rPr>
                    <w:t>mg/m³</w:t>
                  </w:r>
                </w:p>
              </w:tc>
              <w:tc>
                <w:tcPr>
                  <w:tcW w:w="761"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0.072</w:t>
                  </w:r>
                  <w:r>
                    <w:rPr>
                      <w:rFonts w:ascii="Times New Roman" w:hAnsi="Times New Roman" w:cs="Times New Roman"/>
                      <w:sz w:val="21"/>
                      <w:szCs w:val="21"/>
                      <w:u w:val="single" w:color="auto"/>
                    </w:rPr>
                    <w:t>kg/h</w:t>
                  </w:r>
                </w:p>
              </w:tc>
              <w:tc>
                <w:tcPr>
                  <w:tcW w:w="686"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300</w:t>
                  </w:r>
                  <w:r>
                    <w:rPr>
                      <w:rFonts w:ascii="Times New Roman" w:hAnsi="Times New Roman" w:cs="Times New Roman"/>
                      <w:sz w:val="21"/>
                      <w:szCs w:val="21"/>
                      <w:u w:val="single" w:color="auto"/>
                    </w:rPr>
                    <w:t>mg/m³</w:t>
                  </w:r>
                </w:p>
              </w:tc>
              <w:tc>
                <w:tcPr>
                  <w:tcW w:w="678"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达标</w:t>
                  </w:r>
                </w:p>
              </w:tc>
            </w:tr>
            <w:tr>
              <w:tblPrEx>
                <w:tblBorders>
                  <w:top w:val="single" w:color="auto" w:sz="4" w:space="0"/>
                  <w:left w:val="single" w:color="auto" w:sz="8" w:space="0"/>
                  <w:bottom w:val="single" w:color="auto" w:sz="4"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3"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sz w:val="21"/>
                      <w:szCs w:val="21"/>
                      <w:u w:val="single" w:color="auto"/>
                      <w:lang w:eastAsia="zh-CN"/>
                    </w:rPr>
                  </w:pPr>
                  <w:r>
                    <w:rPr>
                      <w:rFonts w:hint="default" w:ascii="Times New Roman" w:hAnsi="Times New Roman" w:cs="Times New Roman"/>
                      <w:sz w:val="21"/>
                      <w:szCs w:val="21"/>
                      <w:u w:val="single" w:color="auto"/>
                      <w:lang w:val="en-US" w:eastAsia="zh-CN"/>
                    </w:rPr>
                    <w:t>颗粒物</w:t>
                  </w:r>
                </w:p>
              </w:tc>
              <w:tc>
                <w:tcPr>
                  <w:tcW w:w="682"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w:t>
                  </w:r>
                </w:p>
              </w:tc>
              <w:tc>
                <w:tcPr>
                  <w:tcW w:w="694"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19.5</w:t>
                  </w:r>
                  <w:r>
                    <w:rPr>
                      <w:rFonts w:ascii="Times New Roman" w:hAnsi="Times New Roman" w:cs="Times New Roman"/>
                      <w:sz w:val="21"/>
                      <w:szCs w:val="21"/>
                      <w:u w:val="single" w:color="auto"/>
                    </w:rPr>
                    <w:t>kg/a</w:t>
                  </w:r>
                </w:p>
              </w:tc>
              <w:tc>
                <w:tcPr>
                  <w:tcW w:w="862"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3.61</w:t>
                  </w:r>
                  <w:r>
                    <w:rPr>
                      <w:rFonts w:ascii="Times New Roman" w:hAnsi="Times New Roman" w:cs="Times New Roman"/>
                      <w:sz w:val="21"/>
                      <w:szCs w:val="21"/>
                      <w:u w:val="single" w:color="auto"/>
                    </w:rPr>
                    <w:t>mg/m³</w:t>
                  </w:r>
                </w:p>
              </w:tc>
              <w:tc>
                <w:tcPr>
                  <w:tcW w:w="761"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0.0108</w:t>
                  </w:r>
                  <w:r>
                    <w:rPr>
                      <w:rFonts w:ascii="Times New Roman" w:hAnsi="Times New Roman" w:cs="Times New Roman"/>
                      <w:sz w:val="21"/>
                      <w:szCs w:val="21"/>
                      <w:u w:val="single" w:color="auto"/>
                    </w:rPr>
                    <w:t>kg/h</w:t>
                  </w:r>
                </w:p>
              </w:tc>
              <w:tc>
                <w:tcPr>
                  <w:tcW w:w="686"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50</w:t>
                  </w:r>
                  <w:r>
                    <w:rPr>
                      <w:rFonts w:ascii="Times New Roman" w:hAnsi="Times New Roman" w:cs="Times New Roman"/>
                      <w:sz w:val="21"/>
                      <w:szCs w:val="21"/>
                      <w:u w:val="single" w:color="auto"/>
                    </w:rPr>
                    <w:t>mg/m³</w:t>
                  </w:r>
                </w:p>
              </w:tc>
              <w:tc>
                <w:tcPr>
                  <w:tcW w:w="678"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达标</w:t>
                  </w:r>
                </w:p>
              </w:tc>
            </w:tr>
            <w:tr>
              <w:tblPrEx>
                <w:tblBorders>
                  <w:top w:val="single" w:color="auto" w:sz="4" w:space="0"/>
                  <w:left w:val="single" w:color="auto" w:sz="8" w:space="0"/>
                  <w:bottom w:val="single" w:color="auto" w:sz="4"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633" w:type="pct"/>
                  <w:tcBorders>
                    <w:tl2br w:val="nil"/>
                    <w:tr2bl w:val="nil"/>
                  </w:tcBorders>
                  <w:noWrap w:val="0"/>
                  <w:vAlign w:val="center"/>
                </w:tcPr>
                <w:p>
                  <w:pPr>
                    <w:adjustRightInd w:val="0"/>
                    <w:snapToGrid w:val="0"/>
                    <w:spacing w:line="240" w:lineRule="auto"/>
                    <w:ind w:firstLine="0" w:firstLineChars="0"/>
                    <w:jc w:val="center"/>
                    <w:rPr>
                      <w:rFonts w:ascii="Times New Roman" w:hAnsi="Times New Roman" w:cs="Times New Roman"/>
                      <w:sz w:val="21"/>
                      <w:szCs w:val="21"/>
                      <w:u w:val="single" w:color="auto"/>
                    </w:rPr>
                  </w:pPr>
                  <w:r>
                    <w:rPr>
                      <w:rFonts w:ascii="Times New Roman" w:hAnsi="Times New Roman" w:cs="Times New Roman"/>
                      <w:sz w:val="21"/>
                      <w:szCs w:val="21"/>
                      <w:u w:val="single" w:color="auto"/>
                    </w:rPr>
                    <w:t>NOx</w:t>
                  </w:r>
                </w:p>
              </w:tc>
              <w:tc>
                <w:tcPr>
                  <w:tcW w:w="682"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w:t>
                  </w:r>
                </w:p>
              </w:tc>
              <w:tc>
                <w:tcPr>
                  <w:tcW w:w="1150"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214.2</w:t>
                  </w:r>
                  <w:r>
                    <w:rPr>
                      <w:rFonts w:ascii="Times New Roman" w:hAnsi="Times New Roman" w:cs="Times New Roman"/>
                      <w:sz w:val="21"/>
                      <w:szCs w:val="21"/>
                      <w:u w:val="single" w:color="auto"/>
                    </w:rPr>
                    <w:t>kg/a</w:t>
                  </w:r>
                </w:p>
              </w:tc>
              <w:tc>
                <w:tcPr>
                  <w:tcW w:w="1428"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39.67</w:t>
                  </w:r>
                  <w:r>
                    <w:rPr>
                      <w:rFonts w:ascii="Times New Roman" w:hAnsi="Times New Roman" w:cs="Times New Roman"/>
                      <w:sz w:val="21"/>
                      <w:szCs w:val="21"/>
                      <w:u w:val="single" w:color="auto"/>
                    </w:rPr>
                    <w:t>mg/m³</w:t>
                  </w:r>
                </w:p>
              </w:tc>
              <w:tc>
                <w:tcPr>
                  <w:tcW w:w="1261"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0.119</w:t>
                  </w:r>
                  <w:r>
                    <w:rPr>
                      <w:rFonts w:ascii="Times New Roman" w:hAnsi="Times New Roman" w:cs="Times New Roman"/>
                      <w:sz w:val="21"/>
                      <w:szCs w:val="21"/>
                      <w:u w:val="single" w:color="auto"/>
                    </w:rPr>
                    <w:t>kg/h</w:t>
                  </w:r>
                </w:p>
              </w:tc>
              <w:tc>
                <w:tcPr>
                  <w:tcW w:w="686"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300</w:t>
                  </w:r>
                  <w:r>
                    <w:rPr>
                      <w:rFonts w:ascii="Times New Roman" w:hAnsi="Times New Roman" w:cs="Times New Roman"/>
                      <w:sz w:val="21"/>
                      <w:szCs w:val="21"/>
                      <w:u w:val="single" w:color="auto"/>
                    </w:rPr>
                    <w:t>mg/m³</w:t>
                  </w:r>
                </w:p>
              </w:tc>
              <w:tc>
                <w:tcPr>
                  <w:tcW w:w="678" w:type="pct"/>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cs="Times New Roman"/>
                      <w:sz w:val="21"/>
                      <w:szCs w:val="21"/>
                      <w:u w:val="single" w:color="auto"/>
                      <w:lang w:val="en-US" w:eastAsia="zh-CN"/>
                    </w:rPr>
                  </w:pPr>
                  <w:r>
                    <w:rPr>
                      <w:rFonts w:hint="default" w:ascii="Times New Roman" w:hAnsi="Times New Roman" w:cs="Times New Roman"/>
                      <w:sz w:val="21"/>
                      <w:szCs w:val="21"/>
                      <w:u w:val="single" w:color="auto"/>
                      <w:lang w:val="en-US" w:eastAsia="zh-CN"/>
                    </w:rPr>
                    <w:t>达标</w:t>
                  </w:r>
                </w:p>
              </w:tc>
            </w:tr>
          </w:tbl>
          <w:p>
            <w:pPr>
              <w:ind w:firstLine="480"/>
              <w:rPr>
                <w:rFonts w:hint="default" w:ascii="Times New Roman" w:hAnsi="Times New Roman" w:cs="Times New Roman"/>
                <w:color w:val="auto"/>
                <w:u w:val="none"/>
                <w:lang w:val="en-US"/>
              </w:rPr>
            </w:pPr>
            <w:r>
              <w:rPr>
                <w:rFonts w:hint="default" w:ascii="Times New Roman" w:hAnsi="Times New Roman" w:cs="Times New Roman"/>
                <w:bCs/>
                <w:color w:val="000000"/>
                <w:szCs w:val="21"/>
                <w:u w:val="single" w:color="auto"/>
              </w:rPr>
              <w:t>根据上表可知，本项目燃料燃烧废气浓度满足《锅炉大气污染物排放标准》（</w:t>
            </w:r>
            <w:r>
              <w:rPr>
                <w:rFonts w:ascii="Times New Roman" w:hAnsi="Times New Roman" w:cs="Times New Roman"/>
                <w:bCs/>
                <w:color w:val="000000"/>
                <w:szCs w:val="21"/>
                <w:u w:val="single" w:color="auto"/>
              </w:rPr>
              <w:t>GB13271-2014</w:t>
            </w:r>
            <w:r>
              <w:rPr>
                <w:rFonts w:hint="default" w:ascii="Times New Roman" w:hAnsi="Times New Roman" w:cs="Times New Roman"/>
                <w:bCs/>
                <w:color w:val="000000"/>
                <w:szCs w:val="21"/>
                <w:u w:val="single" w:color="auto"/>
              </w:rPr>
              <w:t>）中燃煤锅炉烟气排放标准，根据《锅炉大气污染物排放标准》（</w:t>
            </w:r>
            <w:r>
              <w:rPr>
                <w:rFonts w:ascii="Times New Roman" w:hAnsi="Times New Roman" w:cs="Times New Roman"/>
                <w:bCs/>
                <w:color w:val="000000"/>
                <w:szCs w:val="21"/>
                <w:u w:val="single" w:color="auto"/>
              </w:rPr>
              <w:t>GB13271-2014</w:t>
            </w:r>
            <w:r>
              <w:rPr>
                <w:rFonts w:hint="default" w:ascii="Times New Roman" w:hAnsi="Times New Roman" w:cs="Times New Roman"/>
                <w:bCs/>
                <w:color w:val="000000"/>
                <w:szCs w:val="21"/>
                <w:u w:val="single" w:color="auto"/>
              </w:rPr>
              <w:t>）中规定燃煤锅炉烟囱高度不低于</w:t>
            </w:r>
            <w:r>
              <w:rPr>
                <w:rFonts w:ascii="Times New Roman" w:hAnsi="Times New Roman" w:cs="Times New Roman"/>
                <w:bCs/>
                <w:color w:val="000000"/>
                <w:szCs w:val="21"/>
                <w:u w:val="single" w:color="auto"/>
                <w:lang w:val="en-US"/>
              </w:rPr>
              <w:t>20m</w:t>
            </w:r>
            <w:r>
              <w:rPr>
                <w:rFonts w:hint="default" w:ascii="Times New Roman" w:hAnsi="Times New Roman" w:cs="Times New Roman"/>
                <w:bCs/>
                <w:color w:val="000000"/>
                <w:szCs w:val="21"/>
                <w:u w:val="single" w:color="auto"/>
                <w:lang w:val="en-US"/>
              </w:rPr>
              <w:t>，本项目设置排气筒为</w:t>
            </w:r>
            <w:r>
              <w:rPr>
                <w:rFonts w:ascii="Times New Roman" w:hAnsi="Times New Roman" w:cs="Times New Roman"/>
                <w:bCs/>
                <w:color w:val="000000"/>
                <w:szCs w:val="21"/>
                <w:u w:val="single" w:color="auto"/>
                <w:lang w:val="en-US"/>
              </w:rPr>
              <w:t>20</w:t>
            </w:r>
            <w:r>
              <w:rPr>
                <w:rFonts w:hint="default" w:ascii="Times New Roman" w:hAnsi="Times New Roman" w:cs="Times New Roman"/>
                <w:bCs/>
                <w:color w:val="000000"/>
                <w:szCs w:val="21"/>
                <w:u w:val="single" w:color="auto"/>
                <w:lang w:val="en-US"/>
              </w:rPr>
              <w:t>米符合</w:t>
            </w:r>
            <w:r>
              <w:rPr>
                <w:rFonts w:hint="default" w:ascii="Times New Roman" w:hAnsi="Times New Roman" w:cs="Times New Roman"/>
                <w:bCs/>
                <w:color w:val="000000"/>
                <w:szCs w:val="21"/>
                <w:u w:val="single" w:color="auto"/>
              </w:rPr>
              <w:t>《锅炉大气污染物排放标准》（</w:t>
            </w:r>
            <w:r>
              <w:rPr>
                <w:rFonts w:ascii="Times New Roman" w:hAnsi="Times New Roman" w:cs="Times New Roman"/>
                <w:bCs/>
                <w:color w:val="000000"/>
                <w:szCs w:val="21"/>
                <w:u w:val="single" w:color="auto"/>
              </w:rPr>
              <w:t>GB13271-2014</w:t>
            </w:r>
            <w:r>
              <w:rPr>
                <w:rFonts w:hint="default" w:ascii="Times New Roman" w:hAnsi="Times New Roman" w:cs="Times New Roman"/>
                <w:bCs/>
                <w:color w:val="000000"/>
                <w:szCs w:val="21"/>
                <w:u w:val="single" w:color="auto"/>
              </w:rPr>
              <w:t>）的要求</w:t>
            </w:r>
            <w:r>
              <w:rPr>
                <w:rFonts w:hint="default" w:ascii="Times New Roman" w:hAnsi="Times New Roman" w:cs="Times New Roman"/>
                <w:bCs/>
                <w:color w:val="000000"/>
                <w:szCs w:val="21"/>
                <w:u w:val="single" w:color="auto"/>
                <w:lang w:eastAsia="zh-CN"/>
              </w:rPr>
              <w:t>，</w:t>
            </w:r>
            <w:r>
              <w:rPr>
                <w:rFonts w:hint="default" w:ascii="Times New Roman" w:hAnsi="Times New Roman" w:cs="Times New Roman"/>
                <w:u w:val="single" w:color="auto"/>
                <w:lang w:val="en-US" w:eastAsia="zh-CN"/>
              </w:rPr>
              <w:t>位于项目地下风向周边最近敏感点为西南侧90m处的红土溪村散户，锅炉烟气通过大气扩散后对周边环境影响较小</w:t>
            </w:r>
            <w:r>
              <w:rPr>
                <w:rFonts w:hint="default" w:ascii="Times New Roman" w:hAnsi="Times New Roman" w:cs="Times New Roman"/>
                <w:u w:val="single" w:color="auto"/>
                <w:lang w:val="en-US"/>
              </w:rPr>
              <w:t>。</w:t>
            </w:r>
          </w:p>
          <w:p>
            <w:pPr>
              <w:pStyle w:val="9"/>
              <w:bidi w:val="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4.2.2.1 大气环境保护措施可行性及环境影响分析</w:t>
            </w:r>
          </w:p>
          <w:p>
            <w:pPr>
              <w:ind w:firstLine="480"/>
              <w:rPr>
                <w:rFonts w:ascii="Times New Roman" w:hAnsi="Times New Roman" w:cs="Times New Roman"/>
                <w:b/>
                <w:bCs/>
                <w:color w:val="auto"/>
                <w:u w:val="none"/>
                <w:lang w:val="en-US"/>
              </w:rPr>
            </w:pPr>
            <w:r>
              <w:rPr>
                <w:rFonts w:hint="default" w:ascii="Times New Roman" w:hAnsi="Times New Roman" w:cs="Times New Roman"/>
                <w:b/>
                <w:bCs/>
                <w:color w:val="auto"/>
                <w:u w:val="none"/>
                <w:lang w:val="en-US"/>
              </w:rPr>
              <w:t>（</w:t>
            </w:r>
            <w:r>
              <w:rPr>
                <w:rFonts w:hint="default" w:ascii="Times New Roman" w:hAnsi="Times New Roman" w:cs="Times New Roman"/>
                <w:b/>
                <w:bCs/>
                <w:color w:val="auto"/>
                <w:u w:val="none"/>
                <w:lang w:val="en-US" w:eastAsia="zh-CN"/>
              </w:rPr>
              <w:t>1</w:t>
            </w:r>
            <w:r>
              <w:rPr>
                <w:rFonts w:hint="default" w:ascii="Times New Roman" w:hAnsi="Times New Roman" w:cs="Times New Roman"/>
                <w:b/>
                <w:bCs/>
                <w:color w:val="auto"/>
                <w:u w:val="none"/>
                <w:lang w:val="en-US"/>
              </w:rPr>
              <w:t>）治理措施及可行性分析</w:t>
            </w:r>
          </w:p>
          <w:p>
            <w:pPr>
              <w:wordWrap/>
              <w:overflowPunct w:val="0"/>
              <w:topLinePunct w:val="0"/>
              <w:autoSpaceDE w:val="0"/>
              <w:autoSpaceDN w:val="0"/>
              <w:ind w:firstLine="480"/>
              <w:rPr>
                <w:rFonts w:hint="default" w:ascii="Times New Roman" w:hAnsi="Times New Roman" w:cs="Times New Roman"/>
                <w:color w:val="auto"/>
                <w:u w:val="none"/>
                <w:lang w:val="en-US"/>
              </w:rPr>
            </w:pPr>
            <w:r>
              <w:rPr>
                <w:rFonts w:hint="default" w:ascii="Times New Roman" w:hAnsi="Times New Roman" w:cs="Times New Roman"/>
                <w:lang w:val="en-US"/>
              </w:rPr>
              <w:t>锅炉燃料燃烧废气采用的治理措施为</w:t>
            </w:r>
            <w:r>
              <w:rPr>
                <w:rFonts w:hint="default" w:ascii="Times New Roman" w:hAnsi="Times New Roman" w:cs="Times New Roman"/>
                <w:lang w:val="en-US" w:eastAsia="zh-CN"/>
              </w:rPr>
              <w:t>低氮燃烧+湿式除尘</w:t>
            </w:r>
            <w:r>
              <w:rPr>
                <w:rFonts w:ascii="Times New Roman" w:hAnsi="Times New Roman" w:cs="Times New Roman"/>
              </w:rPr>
              <w:t>技术</w:t>
            </w:r>
            <w:r>
              <w:rPr>
                <w:rFonts w:hint="default" w:ascii="Times New Roman" w:hAnsi="Times New Roman" w:cs="Times New Roman"/>
                <w:lang w:val="en-US"/>
              </w:rPr>
              <w:t>，属于《排污许可证申请与核发技术规范 锅炉》（</w:t>
            </w:r>
            <w:r>
              <w:rPr>
                <w:rFonts w:ascii="Times New Roman" w:hAnsi="Times New Roman" w:cs="Times New Roman"/>
                <w:lang w:val="en-US"/>
              </w:rPr>
              <w:t>HJ953—2018</w:t>
            </w:r>
            <w:r>
              <w:rPr>
                <w:rFonts w:hint="default" w:ascii="Times New Roman" w:hAnsi="Times New Roman" w:cs="Times New Roman"/>
                <w:lang w:val="en-US"/>
              </w:rPr>
              <w:t>）表7 中</w:t>
            </w:r>
            <w:r>
              <w:rPr>
                <w:rFonts w:hint="default" w:ascii="Times New Roman" w:hAnsi="Times New Roman" w:cs="Times New Roman"/>
                <w:lang w:val="en-US" w:eastAsia="zh-CN"/>
              </w:rPr>
              <w:t>的</w:t>
            </w:r>
            <w:r>
              <w:rPr>
                <w:rFonts w:hint="default" w:ascii="Times New Roman" w:hAnsi="Times New Roman" w:cs="Times New Roman"/>
                <w:lang w:val="en-US"/>
              </w:rPr>
              <w:t>锅炉烟气污染防治可行技术，结合本项目产污情况分析，项目使用</w:t>
            </w:r>
            <w:r>
              <w:rPr>
                <w:rFonts w:hint="default" w:ascii="Times New Roman" w:hAnsi="Times New Roman" w:cs="Times New Roman"/>
                <w:lang w:val="en-US" w:eastAsia="zh-CN"/>
              </w:rPr>
              <w:t>低氮燃烧+湿式除尘器对燃料废气进行处理</w:t>
            </w:r>
            <w:r>
              <w:rPr>
                <w:rFonts w:hint="default" w:ascii="Times New Roman" w:hAnsi="Times New Roman" w:cs="Times New Roman"/>
                <w:lang w:val="en-US"/>
              </w:rPr>
              <w:t>，</w:t>
            </w:r>
            <w:r>
              <w:rPr>
                <w:rFonts w:hint="default" w:ascii="Times New Roman" w:hAnsi="Times New Roman" w:cs="Times New Roman"/>
              </w:rPr>
              <w:t>二氧化硫、氮氧化物、</w:t>
            </w:r>
            <w:r>
              <w:rPr>
                <w:rFonts w:hint="default" w:ascii="Times New Roman" w:hAnsi="Times New Roman" w:cs="Times New Roman"/>
                <w:lang w:val="en-US" w:eastAsia="zh-CN"/>
              </w:rPr>
              <w:t>颗粒物</w:t>
            </w:r>
            <w:r>
              <w:rPr>
                <w:rFonts w:hint="default" w:ascii="Times New Roman" w:hAnsi="Times New Roman" w:cs="Times New Roman"/>
                <w:lang w:val="en-US"/>
              </w:rPr>
              <w:t>污染物排放浓度</w:t>
            </w:r>
            <w:r>
              <w:rPr>
                <w:rFonts w:hint="default" w:ascii="Times New Roman" w:hAnsi="Times New Roman" w:cs="Times New Roman"/>
                <w:lang w:val="en-US" w:eastAsia="zh-CN"/>
              </w:rPr>
              <w:t>均</w:t>
            </w:r>
            <w:r>
              <w:rPr>
                <w:rFonts w:hint="default" w:ascii="Times New Roman" w:hAnsi="Times New Roman" w:cs="Times New Roman"/>
                <w:lang w:val="en-US"/>
              </w:rPr>
              <w:t>满足</w:t>
            </w:r>
            <w:r>
              <w:rPr>
                <w:rFonts w:hint="default" w:ascii="Times New Roman" w:hAnsi="Times New Roman" w:cs="Times New Roman"/>
                <w:bCs/>
                <w:color w:val="000000"/>
                <w:szCs w:val="21"/>
              </w:rPr>
              <w:t>《锅炉大气污染物排放标准》（</w:t>
            </w:r>
            <w:r>
              <w:rPr>
                <w:rFonts w:ascii="Times New Roman" w:hAnsi="Times New Roman" w:cs="Times New Roman"/>
                <w:bCs/>
                <w:color w:val="000000"/>
                <w:szCs w:val="21"/>
              </w:rPr>
              <w:t>GB13271-2014</w:t>
            </w:r>
            <w:r>
              <w:rPr>
                <w:rFonts w:hint="default" w:ascii="Times New Roman" w:hAnsi="Times New Roman" w:cs="Times New Roman"/>
                <w:bCs/>
                <w:color w:val="000000"/>
                <w:szCs w:val="21"/>
              </w:rPr>
              <w:t>）中燃煤锅炉烟气排放标准，故</w:t>
            </w:r>
            <w:r>
              <w:rPr>
                <w:rFonts w:hint="default" w:ascii="Times New Roman" w:hAnsi="Times New Roman" w:cs="Times New Roman"/>
                <w:lang w:val="en-US"/>
              </w:rPr>
              <w:t>锅炉燃料燃烧废气采用的</w:t>
            </w:r>
            <w:r>
              <w:rPr>
                <w:rFonts w:hint="default" w:ascii="Times New Roman" w:hAnsi="Times New Roman" w:cs="Times New Roman"/>
                <w:lang w:val="en-US" w:eastAsia="zh-CN"/>
              </w:rPr>
              <w:t>低氮燃烧+湿式除尘</w:t>
            </w:r>
            <w:r>
              <w:rPr>
                <w:rFonts w:ascii="Times New Roman" w:hAnsi="Times New Roman" w:cs="Times New Roman"/>
              </w:rPr>
              <w:t>技术</w:t>
            </w:r>
            <w:r>
              <w:rPr>
                <w:rFonts w:hint="default" w:ascii="Times New Roman" w:hAnsi="Times New Roman" w:cs="Times New Roman"/>
                <w:lang w:val="en-US"/>
              </w:rPr>
              <w:t>治理措施为可行性技术。</w:t>
            </w:r>
          </w:p>
          <w:p>
            <w:pPr>
              <w:wordWrap/>
              <w:overflowPunct w:val="0"/>
              <w:topLinePunct w:val="0"/>
              <w:autoSpaceDE w:val="0"/>
              <w:autoSpaceDN w:val="0"/>
              <w:ind w:firstLine="480"/>
              <w:rPr>
                <w:rFonts w:hint="default" w:ascii="Times New Roman" w:hAnsi="Times New Roman" w:cs="Times New Roman"/>
                <w:color w:val="auto"/>
                <w:u w:val="none"/>
                <w:lang w:val="en-US"/>
              </w:rPr>
            </w:pPr>
            <w:r>
              <w:rPr>
                <w:rFonts w:hint="default" w:ascii="Times New Roman" w:hAnsi="Times New Roman" w:cs="Times New Roman"/>
                <w:color w:val="auto"/>
                <w:u w:val="none"/>
                <w:lang w:val="en-US"/>
              </w:rPr>
              <w:t>本项目产生粉尘的生产设备均为密闭设备，项目投料、物料传输均采用密闭管道输送，符合《排污许可证申请与核发技术规范—食品制造工业—方便食品、食品及饲料添加剂制造工业》（HJ1030.3-2019）中5.2.4条“无组织排放控制要求”中加强密封或加强密闭等相应控制要求。</w:t>
            </w:r>
            <w:r>
              <w:rPr>
                <w:rFonts w:hint="default" w:ascii="Times New Roman" w:hAnsi="Times New Roman" w:cs="Times New Roman"/>
                <w:lang w:val="en-US"/>
              </w:rPr>
              <w:t>污水处理站臭气采样污水处理池加盖密闭和喷洒除臭剂处理。</w:t>
            </w:r>
            <w:r>
              <w:rPr>
                <w:rFonts w:hint="default" w:ascii="Times New Roman" w:hAnsi="Times New Roman" w:cs="Times New Roman"/>
              </w:rPr>
              <w:t>发酵异味通过对机器进行封闭式运行，每天按时清扫地面，废水应及时排放，以免废水因停留时间过长而发酵产生更大的异味。项目厂区内安装足够量的抽风设备，以保持厂区内空气流畅。</w:t>
            </w:r>
          </w:p>
          <w:p>
            <w:pPr>
              <w:wordWrap/>
              <w:overflowPunct w:val="0"/>
              <w:topLinePunct w:val="0"/>
              <w:autoSpaceDE w:val="0"/>
              <w:autoSpaceDN w:val="0"/>
              <w:ind w:firstLine="480"/>
              <w:rPr>
                <w:rFonts w:hint="default" w:ascii="Times New Roman" w:hAnsi="Times New Roman" w:cs="Times New Roman"/>
                <w:color w:val="auto"/>
                <w:u w:val="none"/>
                <w:lang w:val="en-US"/>
              </w:rPr>
            </w:pPr>
            <w:r>
              <w:rPr>
                <w:rFonts w:hint="default" w:ascii="Times New Roman" w:hAnsi="Times New Roman" w:cs="Times New Roman"/>
                <w:color w:val="auto"/>
                <w:u w:val="none"/>
                <w:lang w:val="en-US"/>
              </w:rPr>
              <w:t>所以本项目的废气处理措施是可行的。</w:t>
            </w:r>
          </w:p>
          <w:p>
            <w:pPr>
              <w:bidi w:val="0"/>
              <w:rPr>
                <w:rFonts w:hint="default" w:ascii="Times New Roman" w:hAnsi="Times New Roman" w:eastAsia="宋体" w:cs="Times New Roman"/>
                <w:b/>
                <w:bCs/>
                <w:lang w:val="en-US" w:eastAsia="zh-CN"/>
              </w:rPr>
            </w:pPr>
            <w:r>
              <w:rPr>
                <w:rFonts w:hint="default" w:ascii="Times New Roman" w:hAnsi="Times New Roman" w:cs="Times New Roman"/>
                <w:b/>
                <w:bCs/>
                <w:lang w:val="en-US" w:eastAsia="zh-CN"/>
              </w:rPr>
              <w:t>（2）排气筒高度合理性分析</w:t>
            </w:r>
          </w:p>
          <w:p>
            <w:pPr>
              <w:bidi w:val="0"/>
              <w:rPr>
                <w:rFonts w:hint="default" w:ascii="Times New Roman" w:hAnsi="Times New Roman" w:cs="Times New Roman"/>
                <w:u w:val="none"/>
                <w:lang w:val="en-US"/>
              </w:rPr>
            </w:pPr>
            <w:r>
              <w:rPr>
                <w:rFonts w:ascii="Times New Roman" w:hAnsi="Times New Roman" w:cs="Times New Roman"/>
                <w:u w:val="none"/>
              </w:rPr>
              <w:t>根据</w:t>
            </w:r>
            <w:r>
              <w:rPr>
                <w:rFonts w:hint="default" w:ascii="Times New Roman" w:hAnsi="Times New Roman" w:cs="Times New Roman"/>
                <w:u w:val="none"/>
                <w:lang w:eastAsia="zh-CN"/>
              </w:rPr>
              <w:t>《</w:t>
            </w:r>
            <w:r>
              <w:rPr>
                <w:rFonts w:ascii="Times New Roman" w:hAnsi="Times New Roman" w:cs="Times New Roman"/>
                <w:color w:val="auto"/>
              </w:rPr>
              <w:t>锅炉大气污染物排放标准》（GB13271-2014）</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使用生物质成型燃料的锅炉参照燃煤锅炉排放控制要求执行，本项目所使用的蒸汽发生器为0.7t/h，排气筒最低允许高度为20m，</w:t>
            </w:r>
            <w:r>
              <w:rPr>
                <w:rFonts w:ascii="Times New Roman" w:hAnsi="Times New Roman" w:cs="Times New Roman"/>
                <w:u w:val="none"/>
              </w:rPr>
              <w:t>还应高于周围建筑200米半径范围的建筑</w:t>
            </w:r>
            <w:r>
              <w:rPr>
                <w:rFonts w:hint="default" w:ascii="Times New Roman" w:hAnsi="Times New Roman" w:cs="Times New Roman"/>
                <w:u w:val="none"/>
                <w:lang w:val="en-US" w:eastAsia="zh-CN"/>
              </w:rPr>
              <w:t>3</w:t>
            </w:r>
            <w:r>
              <w:rPr>
                <w:rFonts w:ascii="Times New Roman" w:hAnsi="Times New Roman" w:cs="Times New Roman"/>
                <w:u w:val="none"/>
              </w:rPr>
              <w:t>米以上”。根据实地勘察</w:t>
            </w:r>
            <w:r>
              <w:rPr>
                <w:rFonts w:hint="default" w:ascii="Times New Roman" w:hAnsi="Times New Roman" w:cs="Times New Roman"/>
                <w:u w:val="none"/>
                <w:lang w:eastAsia="zh-CN"/>
              </w:rPr>
              <w:t>，</w:t>
            </w:r>
            <w:r>
              <w:rPr>
                <w:rFonts w:ascii="Times New Roman" w:hAnsi="Times New Roman" w:cs="Times New Roman"/>
                <w:highlight w:val="none"/>
                <w:u w:val="none"/>
              </w:rPr>
              <w:t>项目周边200m半径范围内的建筑物</w:t>
            </w:r>
            <w:r>
              <w:rPr>
                <w:rFonts w:hint="default" w:ascii="Times New Roman" w:hAnsi="Times New Roman" w:cs="Times New Roman"/>
                <w:highlight w:val="none"/>
                <w:u w:val="none"/>
                <w:lang w:val="en-US" w:eastAsia="zh-CN"/>
              </w:rPr>
              <w:t>为项目西南侧的红土溪散户居民，与本项目高程差为9m，考虑民房高度约为6m左右</w:t>
            </w:r>
            <w:r>
              <w:rPr>
                <w:rFonts w:ascii="Times New Roman" w:hAnsi="Times New Roman" w:cs="Times New Roman"/>
                <w:highlight w:val="none"/>
                <w:u w:val="none"/>
              </w:rPr>
              <w:t>，</w:t>
            </w:r>
            <w:r>
              <w:rPr>
                <w:rFonts w:hint="default" w:ascii="Times New Roman" w:hAnsi="Times New Roman" w:cs="Times New Roman"/>
                <w:highlight w:val="none"/>
                <w:u w:val="none"/>
                <w:lang w:val="en-US" w:eastAsia="zh-CN"/>
              </w:rPr>
              <w:t>则本项目</w:t>
            </w:r>
            <w:r>
              <w:rPr>
                <w:rFonts w:ascii="Times New Roman" w:hAnsi="Times New Roman" w:cs="Times New Roman"/>
                <w:highlight w:val="none"/>
                <w:u w:val="none"/>
              </w:rPr>
              <w:t>排气筒高度按照规范设置</w:t>
            </w:r>
            <w:r>
              <w:rPr>
                <w:rFonts w:hint="default" w:ascii="Times New Roman" w:hAnsi="Times New Roman" w:cs="Times New Roman"/>
                <w:highlight w:val="none"/>
                <w:u w:val="none"/>
                <w:lang w:val="en-US" w:eastAsia="zh-CN"/>
              </w:rPr>
              <w:t>20</w:t>
            </w:r>
            <w:r>
              <w:rPr>
                <w:rFonts w:ascii="Times New Roman" w:hAnsi="Times New Roman" w:cs="Times New Roman"/>
                <w:highlight w:val="none"/>
                <w:u w:val="none"/>
              </w:rPr>
              <w:t>m排气筒即可</w:t>
            </w:r>
            <w:r>
              <w:rPr>
                <w:rFonts w:hint="default" w:ascii="Times New Roman" w:hAnsi="Times New Roman" w:cs="Times New Roman"/>
                <w:highlight w:val="none"/>
                <w:u w:val="none"/>
                <w:lang w:val="en-US" w:eastAsia="zh-CN"/>
              </w:rPr>
              <w:t>符合规范要求</w:t>
            </w:r>
            <w:r>
              <w:rPr>
                <w:rFonts w:ascii="Times New Roman" w:hAnsi="Times New Roman" w:cs="Times New Roman"/>
                <w:highlight w:val="none"/>
                <w:u w:val="none"/>
              </w:rPr>
              <w:t>，</w:t>
            </w:r>
            <w:r>
              <w:rPr>
                <w:rFonts w:ascii="Times New Roman" w:hAnsi="Times New Roman" w:cs="Times New Roman"/>
                <w:u w:val="none"/>
              </w:rPr>
              <w:t>项目排气筒位置及高度均严格按生产工艺特征、国家标准进行设置，综上可知，项目拟设排气筒高度较为合理。</w:t>
            </w:r>
          </w:p>
          <w:p>
            <w:pPr>
              <w:bidi w:val="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（3）大气环境影响影响分析</w:t>
            </w:r>
          </w:p>
          <w:p>
            <w:pPr>
              <w:bidi w:val="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根据前文源强核算，本项目废气排放情况如下表</w:t>
            </w:r>
          </w:p>
          <w:p>
            <w:pPr>
              <w:pStyle w:val="42"/>
              <w:bidi w:val="0"/>
              <w:rPr>
                <w:rFonts w:hint="default" w:ascii="Times New Roman" w:hAnsi="Times New Roman" w:cs="Times New Roman"/>
                <w:lang w:eastAsia="zh-CN"/>
              </w:rPr>
            </w:pPr>
            <w:r>
              <w:rPr>
                <w:rFonts w:hint="default" w:ascii="Times New Roman" w:hAnsi="Times New Roman" w:cs="Times New Roman"/>
                <w:lang w:eastAsia="zh-CN"/>
              </w:rPr>
              <w:t>表</w:t>
            </w:r>
            <w:r>
              <w:rPr>
                <w:rFonts w:hint="default" w:ascii="Times New Roman" w:hAnsi="Times New Roman" w:cs="Times New Roman"/>
                <w:lang w:val="en-US" w:eastAsia="zh-CN"/>
              </w:rPr>
              <w:t>4.2-</w:t>
            </w:r>
            <w:r>
              <w:rPr>
                <w:rFonts w:hint="eastAsia" w:ascii="Times New Roman" w:hAnsi="Times New Roman" w:cs="Times New Roman"/>
                <w:lang w:val="en-US" w:eastAsia="zh-CN"/>
              </w:rPr>
              <w:t>1</w:t>
            </w:r>
            <w:r>
              <w:rPr>
                <w:rFonts w:hint="eastAsia" w:cs="Times New Roman"/>
                <w:lang w:val="en-US" w:eastAsia="zh-CN"/>
              </w:rPr>
              <w:t>3</w:t>
            </w:r>
            <w:r>
              <w:rPr>
                <w:rFonts w:hint="default" w:ascii="Times New Roman" w:hAnsi="Times New Roman" w:cs="Times New Roman"/>
                <w:lang w:val="en-US" w:eastAsia="zh-CN"/>
              </w:rPr>
              <w:t xml:space="preserve"> </w:t>
            </w:r>
            <w:r>
              <w:rPr>
                <w:rFonts w:hint="default" w:ascii="Times New Roman" w:hAnsi="Times New Roman" w:cs="Times New Roman"/>
                <w:lang w:eastAsia="zh-CN"/>
              </w:rPr>
              <w:t>有组织废气排放达标情况</w:t>
            </w:r>
          </w:p>
          <w:tbl>
            <w:tblPr>
              <w:tblStyle w:val="33"/>
              <w:tblW w:w="497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57"/>
              <w:gridCol w:w="1362"/>
              <w:gridCol w:w="1362"/>
              <w:gridCol w:w="1591"/>
              <w:gridCol w:w="1410"/>
              <w:gridCol w:w="12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jc w:val="center"/>
              </w:trPr>
              <w:tc>
                <w:tcPr>
                  <w:tcW w:w="818" w:type="pct"/>
                  <w:vMerge w:val="restart"/>
                  <w:tcBorders>
                    <w:tl2br w:val="nil"/>
                    <w:tr2bl w:val="nil"/>
                  </w:tcBorders>
                  <w:vAlign w:val="center"/>
                </w:tcPr>
                <w:p>
                  <w:pPr>
                    <w:pStyle w:val="38"/>
                    <w:bidi w:val="0"/>
                    <w:jc w:val="center"/>
                    <w:rPr>
                      <w:rFonts w:hint="default" w:ascii="Times New Roman" w:hAnsi="Times New Roman" w:eastAsia="宋体" w:cs="Times New Roman"/>
                      <w:b/>
                      <w:bCs w:val="0"/>
                      <w:u w:val="none" w:color="auto"/>
                      <w:lang w:eastAsia="zh-CN"/>
                    </w:rPr>
                  </w:pPr>
                  <w:r>
                    <w:rPr>
                      <w:rFonts w:hint="default" w:ascii="Times New Roman" w:hAnsi="Times New Roman" w:eastAsia="宋体" w:cs="Times New Roman"/>
                      <w:b/>
                      <w:bCs w:val="0"/>
                      <w:u w:val="none" w:color="auto"/>
                      <w:lang w:eastAsia="zh-CN"/>
                    </w:rPr>
                    <w:t>污染因子</w:t>
                  </w:r>
                </w:p>
              </w:tc>
              <w:tc>
                <w:tcPr>
                  <w:tcW w:w="820" w:type="pct"/>
                  <w:vMerge w:val="restart"/>
                  <w:tcBorders>
                    <w:tl2br w:val="nil"/>
                    <w:tr2bl w:val="nil"/>
                  </w:tcBorders>
                  <w:vAlign w:val="center"/>
                </w:tcPr>
                <w:p>
                  <w:pPr>
                    <w:pStyle w:val="38"/>
                    <w:bidi w:val="0"/>
                    <w:jc w:val="center"/>
                    <w:rPr>
                      <w:rFonts w:hint="default" w:ascii="Times New Roman" w:hAnsi="Times New Roman" w:eastAsia="宋体" w:cs="Times New Roman"/>
                      <w:b/>
                      <w:bCs w:val="0"/>
                      <w:u w:val="none" w:color="auto"/>
                      <w:lang w:eastAsia="zh-CN"/>
                    </w:rPr>
                  </w:pPr>
                  <w:r>
                    <w:rPr>
                      <w:rFonts w:hint="default" w:ascii="Times New Roman" w:hAnsi="Times New Roman" w:eastAsia="宋体" w:cs="Times New Roman"/>
                      <w:b/>
                      <w:bCs w:val="0"/>
                      <w:u w:val="none" w:color="auto"/>
                      <w:lang w:eastAsia="zh-CN"/>
                    </w:rPr>
                    <w:t>执行标准</w:t>
                  </w:r>
                </w:p>
              </w:tc>
              <w:tc>
                <w:tcPr>
                  <w:tcW w:w="820" w:type="pct"/>
                  <w:tcBorders>
                    <w:tl2br w:val="nil"/>
                    <w:tr2bl w:val="nil"/>
                  </w:tcBorders>
                  <w:vAlign w:val="center"/>
                </w:tcPr>
                <w:p>
                  <w:pPr>
                    <w:pStyle w:val="38"/>
                    <w:bidi w:val="0"/>
                    <w:jc w:val="center"/>
                    <w:rPr>
                      <w:rFonts w:hint="default" w:ascii="Times New Roman" w:hAnsi="Times New Roman" w:eastAsia="宋体" w:cs="Times New Roman"/>
                      <w:b/>
                      <w:bCs w:val="0"/>
                      <w:u w:val="none" w:color="auto"/>
                      <w:lang w:eastAsia="zh-CN"/>
                    </w:rPr>
                  </w:pPr>
                  <w:r>
                    <w:rPr>
                      <w:rFonts w:hint="default" w:ascii="Times New Roman" w:hAnsi="Times New Roman" w:eastAsia="宋体" w:cs="Times New Roman"/>
                      <w:b/>
                      <w:bCs w:val="0"/>
                      <w:u w:val="none" w:color="auto"/>
                      <w:lang w:eastAsia="zh-CN"/>
                    </w:rPr>
                    <w:t>标准值</w:t>
                  </w:r>
                </w:p>
              </w:tc>
              <w:tc>
                <w:tcPr>
                  <w:tcW w:w="1807" w:type="pct"/>
                  <w:gridSpan w:val="2"/>
                  <w:tcBorders>
                    <w:tl2br w:val="nil"/>
                    <w:tr2bl w:val="nil"/>
                  </w:tcBorders>
                  <w:vAlign w:val="center"/>
                </w:tcPr>
                <w:p>
                  <w:pPr>
                    <w:pStyle w:val="38"/>
                    <w:bidi w:val="0"/>
                    <w:jc w:val="center"/>
                    <w:rPr>
                      <w:rFonts w:hint="default" w:ascii="Times New Roman" w:hAnsi="Times New Roman" w:eastAsia="宋体" w:cs="Times New Roman"/>
                      <w:b/>
                      <w:bCs w:val="0"/>
                      <w:u w:val="none" w:color="auto"/>
                      <w:lang w:eastAsia="zh-CN"/>
                    </w:rPr>
                  </w:pPr>
                  <w:r>
                    <w:rPr>
                      <w:rFonts w:hint="default" w:ascii="Times New Roman" w:hAnsi="Times New Roman" w:eastAsia="宋体" w:cs="Times New Roman"/>
                      <w:b/>
                      <w:bCs w:val="0"/>
                      <w:u w:val="none" w:color="auto"/>
                      <w:lang w:eastAsia="zh-CN"/>
                    </w:rPr>
                    <w:t>排放情况</w:t>
                  </w:r>
                </w:p>
              </w:tc>
              <w:tc>
                <w:tcPr>
                  <w:tcW w:w="733" w:type="pct"/>
                  <w:vMerge w:val="restart"/>
                  <w:tcBorders>
                    <w:tl2br w:val="nil"/>
                    <w:tr2bl w:val="nil"/>
                  </w:tcBorders>
                  <w:vAlign w:val="center"/>
                </w:tcPr>
                <w:p>
                  <w:pPr>
                    <w:pStyle w:val="38"/>
                    <w:bidi w:val="0"/>
                    <w:jc w:val="center"/>
                    <w:rPr>
                      <w:rFonts w:hint="default" w:ascii="Times New Roman" w:hAnsi="Times New Roman" w:eastAsia="宋体" w:cs="Times New Roman"/>
                      <w:b/>
                      <w:bCs w:val="0"/>
                      <w:u w:val="none" w:color="auto"/>
                      <w:lang w:eastAsia="zh-CN"/>
                    </w:rPr>
                  </w:pPr>
                  <w:r>
                    <w:rPr>
                      <w:rFonts w:hint="default" w:ascii="Times New Roman" w:hAnsi="Times New Roman" w:eastAsia="宋体" w:cs="Times New Roman"/>
                      <w:b/>
                      <w:bCs w:val="0"/>
                      <w:u w:val="none" w:color="auto"/>
                      <w:lang w:eastAsia="zh-CN"/>
                    </w:rPr>
                    <w:t>是否达标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8" w:hRule="atLeast"/>
                <w:jc w:val="center"/>
              </w:trPr>
              <w:tc>
                <w:tcPr>
                  <w:tcW w:w="818" w:type="pct"/>
                  <w:vMerge w:val="continue"/>
                  <w:tcBorders>
                    <w:tl2br w:val="nil"/>
                    <w:tr2bl w:val="nil"/>
                  </w:tcBorders>
                  <w:vAlign w:val="center"/>
                </w:tcPr>
                <w:p>
                  <w:pPr>
                    <w:pStyle w:val="38"/>
                    <w:bidi w:val="0"/>
                    <w:jc w:val="center"/>
                    <w:rPr>
                      <w:rFonts w:hint="default" w:ascii="Times New Roman" w:hAnsi="Times New Roman" w:eastAsia="宋体" w:cs="Times New Roman"/>
                      <w:b w:val="0"/>
                      <w:bCs/>
                      <w:u w:val="none" w:color="auto"/>
                      <w:lang w:eastAsia="zh-CN"/>
                    </w:rPr>
                  </w:pPr>
                </w:p>
              </w:tc>
              <w:tc>
                <w:tcPr>
                  <w:tcW w:w="820" w:type="pct"/>
                  <w:vMerge w:val="continue"/>
                  <w:tcBorders>
                    <w:tl2br w:val="nil"/>
                    <w:tr2bl w:val="nil"/>
                  </w:tcBorders>
                  <w:vAlign w:val="center"/>
                </w:tcPr>
                <w:p>
                  <w:pPr>
                    <w:pStyle w:val="38"/>
                    <w:bidi w:val="0"/>
                    <w:jc w:val="center"/>
                    <w:rPr>
                      <w:rFonts w:hint="default" w:ascii="Times New Roman" w:hAnsi="Times New Roman" w:eastAsia="宋体" w:cs="Times New Roman"/>
                      <w:b w:val="0"/>
                      <w:bCs/>
                      <w:u w:val="none" w:color="auto"/>
                      <w:lang w:eastAsia="zh-CN"/>
                    </w:rPr>
                  </w:pPr>
                </w:p>
              </w:tc>
              <w:tc>
                <w:tcPr>
                  <w:tcW w:w="820" w:type="pct"/>
                  <w:tcBorders>
                    <w:tl2br w:val="nil"/>
                    <w:tr2bl w:val="nil"/>
                  </w:tcBorders>
                  <w:vAlign w:val="center"/>
                </w:tcPr>
                <w:p>
                  <w:pPr>
                    <w:pStyle w:val="38"/>
                    <w:bidi w:val="0"/>
                    <w:jc w:val="center"/>
                    <w:rPr>
                      <w:rFonts w:hint="default" w:ascii="Times New Roman" w:hAnsi="Times New Roman" w:eastAsia="宋体" w:cs="Times New Roman"/>
                      <w:b/>
                      <w:bCs w:val="0"/>
                      <w:u w:val="none" w:color="auto"/>
                      <w:lang w:eastAsia="zh-CN"/>
                    </w:rPr>
                  </w:pPr>
                  <w:r>
                    <w:rPr>
                      <w:rFonts w:hint="default" w:ascii="Times New Roman" w:hAnsi="Times New Roman" w:eastAsia="宋体" w:cs="Times New Roman"/>
                      <w:b/>
                      <w:bCs w:val="0"/>
                      <w:u w:val="none" w:color="auto"/>
                      <w:lang w:eastAsia="zh-CN"/>
                    </w:rPr>
                    <w:t>排放浓度</w:t>
                  </w:r>
                </w:p>
              </w:tc>
              <w:tc>
                <w:tcPr>
                  <w:tcW w:w="958" w:type="pct"/>
                  <w:tcBorders>
                    <w:tl2br w:val="nil"/>
                    <w:tr2bl w:val="nil"/>
                  </w:tcBorders>
                  <w:vAlign w:val="center"/>
                </w:tcPr>
                <w:p>
                  <w:pPr>
                    <w:pStyle w:val="38"/>
                    <w:bidi w:val="0"/>
                    <w:jc w:val="center"/>
                    <w:rPr>
                      <w:rFonts w:hint="default" w:ascii="Times New Roman" w:hAnsi="Times New Roman" w:eastAsia="宋体" w:cs="Times New Roman"/>
                      <w:b/>
                      <w:bCs w:val="0"/>
                      <w:u w:val="none" w:color="auto"/>
                      <w:lang w:eastAsia="zh-CN"/>
                    </w:rPr>
                  </w:pPr>
                  <w:r>
                    <w:rPr>
                      <w:rFonts w:hint="default" w:ascii="Times New Roman" w:hAnsi="Times New Roman" w:eastAsia="宋体" w:cs="Times New Roman"/>
                      <w:b/>
                      <w:bCs w:val="0"/>
                      <w:u w:val="none" w:color="auto"/>
                      <w:lang w:eastAsia="zh-CN"/>
                    </w:rPr>
                    <w:t>排放浓度</w:t>
                  </w:r>
                </w:p>
              </w:tc>
              <w:tc>
                <w:tcPr>
                  <w:tcW w:w="848" w:type="pct"/>
                  <w:tcBorders>
                    <w:tl2br w:val="nil"/>
                    <w:tr2bl w:val="nil"/>
                  </w:tcBorders>
                  <w:vAlign w:val="center"/>
                </w:tcPr>
                <w:p>
                  <w:pPr>
                    <w:pStyle w:val="38"/>
                    <w:bidi w:val="0"/>
                    <w:jc w:val="center"/>
                    <w:rPr>
                      <w:rFonts w:hint="default" w:ascii="Times New Roman" w:hAnsi="Times New Roman" w:eastAsia="宋体" w:cs="Times New Roman"/>
                      <w:b/>
                      <w:bCs w:val="0"/>
                      <w:u w:val="none" w:color="auto"/>
                      <w:lang w:val="en-US" w:eastAsia="zh-CN"/>
                    </w:rPr>
                  </w:pPr>
                  <w:r>
                    <w:rPr>
                      <w:rFonts w:hint="default" w:ascii="Times New Roman" w:hAnsi="Times New Roman" w:eastAsia="宋体" w:cs="Times New Roman"/>
                      <w:b/>
                      <w:bCs w:val="0"/>
                      <w:u w:val="none" w:color="auto"/>
                      <w:lang w:val="en-US" w:eastAsia="zh-CN"/>
                    </w:rPr>
                    <w:t>排放速率</w:t>
                  </w:r>
                </w:p>
              </w:tc>
              <w:tc>
                <w:tcPr>
                  <w:tcW w:w="733" w:type="pct"/>
                  <w:vMerge w:val="continue"/>
                  <w:tcBorders>
                    <w:tl2br w:val="nil"/>
                    <w:tr2bl w:val="nil"/>
                  </w:tcBorders>
                  <w:vAlign w:val="center"/>
                </w:tcPr>
                <w:p>
                  <w:pPr>
                    <w:pStyle w:val="38"/>
                    <w:bidi w:val="0"/>
                    <w:jc w:val="center"/>
                    <w:rPr>
                      <w:rFonts w:hint="default" w:ascii="Times New Roman" w:hAnsi="Times New Roman" w:eastAsia="宋体" w:cs="Times New Roman"/>
                      <w:b w:val="0"/>
                      <w:bCs/>
                      <w:u w:val="none" w:color="auto"/>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818" w:type="pct"/>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b w:val="0"/>
                      <w:bCs/>
                      <w:u w:val="none" w:color="auto"/>
                      <w:lang w:eastAsia="zh-CN"/>
                    </w:rPr>
                  </w:pPr>
                  <w:r>
                    <w:rPr>
                      <w:rFonts w:hint="default" w:ascii="Times New Roman" w:hAnsi="Times New Roman" w:cs="Times New Roman"/>
                      <w:sz w:val="21"/>
                      <w:szCs w:val="21"/>
                      <w:u w:val="none"/>
                    </w:rPr>
                    <w:t>SO</w:t>
                  </w:r>
                  <w:r>
                    <w:rPr>
                      <w:rFonts w:hint="default" w:ascii="Times New Roman" w:hAnsi="Times New Roman" w:cs="Times New Roman"/>
                      <w:sz w:val="21"/>
                      <w:szCs w:val="21"/>
                      <w:u w:val="none"/>
                      <w:vertAlign w:val="subscript"/>
                    </w:rPr>
                    <w:t>2</w:t>
                  </w:r>
                </w:p>
              </w:tc>
              <w:tc>
                <w:tcPr>
                  <w:tcW w:w="820" w:type="pct"/>
                  <w:vMerge w:val="restart"/>
                  <w:tcBorders>
                    <w:tl2br w:val="nil"/>
                    <w:tr2bl w:val="nil"/>
                  </w:tcBorders>
                  <w:vAlign w:val="center"/>
                </w:tcPr>
                <w:p>
                  <w:pPr>
                    <w:pStyle w:val="38"/>
                    <w:bidi w:val="0"/>
                    <w:jc w:val="center"/>
                    <w:rPr>
                      <w:rFonts w:hint="default" w:ascii="Times New Roman" w:hAnsi="Times New Roman" w:eastAsia="宋体" w:cs="Times New Roman"/>
                      <w:b w:val="0"/>
                      <w:bCs/>
                      <w:u w:val="none" w:color="auto"/>
                      <w:lang w:eastAsia="zh-CN"/>
                    </w:rPr>
                  </w:pPr>
                  <w:r>
                    <w:rPr>
                      <w:rFonts w:hint="default" w:ascii="Times New Roman" w:hAnsi="Times New Roman" w:cs="Times New Roman"/>
                      <w:bCs/>
                      <w:color w:val="000000"/>
                      <w:szCs w:val="21"/>
                    </w:rPr>
                    <w:t>《锅炉大气污染物排放标准》（</w:t>
                  </w:r>
                  <w:r>
                    <w:rPr>
                      <w:rFonts w:ascii="Times New Roman" w:hAnsi="Times New Roman" w:cs="Times New Roman"/>
                      <w:bCs/>
                      <w:color w:val="000000"/>
                      <w:szCs w:val="21"/>
                    </w:rPr>
                    <w:t>GB13271-2014</w:t>
                  </w:r>
                  <w:r>
                    <w:rPr>
                      <w:rFonts w:hint="default" w:ascii="Times New Roman" w:hAnsi="Times New Roman" w:cs="Times New Roman"/>
                      <w:bCs/>
                      <w:color w:val="000000"/>
                      <w:szCs w:val="21"/>
                    </w:rPr>
                    <w:t>）</w:t>
                  </w:r>
                </w:p>
              </w:tc>
              <w:tc>
                <w:tcPr>
                  <w:tcW w:w="820" w:type="pct"/>
                  <w:tcBorders>
                    <w:tl2br w:val="nil"/>
                    <w:tr2bl w:val="nil"/>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b w:val="0"/>
                      <w:bCs/>
                      <w:u w:val="none" w:color="auto"/>
                      <w:lang w:val="en-US" w:eastAsia="zh-CN"/>
                    </w:rPr>
                  </w:pPr>
                  <w:r>
                    <w:rPr>
                      <w:rFonts w:hint="default" w:ascii="Times New Roman" w:hAnsi="Times New Roman" w:cs="Times New Roman"/>
                      <w:b w:val="0"/>
                      <w:bCs/>
                      <w:szCs w:val="21"/>
                      <w:u w:val="none" w:color="auto"/>
                      <w:lang w:val="en-US" w:eastAsia="zh-CN"/>
                    </w:rPr>
                    <w:t>300</w:t>
                  </w:r>
                  <w:r>
                    <w:rPr>
                      <w:rFonts w:hint="default" w:ascii="Times New Roman" w:hAnsi="Times New Roman" w:eastAsia="宋体" w:cs="Times New Roman"/>
                      <w:b w:val="0"/>
                      <w:bCs/>
                      <w:szCs w:val="21"/>
                      <w:u w:val="none" w:color="auto"/>
                    </w:rPr>
                    <w:t>mg/m³</w:t>
                  </w:r>
                </w:p>
              </w:tc>
              <w:tc>
                <w:tcPr>
                  <w:tcW w:w="1592"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b w:val="0"/>
                      <w:bCs/>
                      <w:u w:val="none" w:color="auto"/>
                      <w:lang w:val="en-US" w:eastAsia="zh-CN"/>
                    </w:rPr>
                  </w:pPr>
                  <w:r>
                    <w:rPr>
                      <w:rFonts w:hint="default" w:ascii="Times New Roman" w:hAnsi="Times New Roman" w:cs="Times New Roman"/>
                      <w:sz w:val="21"/>
                      <w:szCs w:val="21"/>
                      <w:u w:val="none"/>
                      <w:lang w:val="en-US" w:eastAsia="zh-CN"/>
                    </w:rPr>
                    <w:t>24.08</w:t>
                  </w:r>
                  <w:r>
                    <w:rPr>
                      <w:rFonts w:ascii="Times New Roman" w:hAnsi="Times New Roman" w:cs="Times New Roman"/>
                      <w:sz w:val="21"/>
                      <w:szCs w:val="21"/>
                      <w:u w:val="none"/>
                    </w:rPr>
                    <w:t>mg/m³</w:t>
                  </w:r>
                </w:p>
              </w:tc>
              <w:tc>
                <w:tcPr>
                  <w:tcW w:w="141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b w:val="0"/>
                      <w:bCs/>
                      <w:u w:val="none" w:color="auto"/>
                      <w:lang w:val="en-US" w:eastAsia="zh-CN"/>
                    </w:rPr>
                  </w:pPr>
                  <w:r>
                    <w:rPr>
                      <w:rFonts w:hint="default" w:ascii="Times New Roman" w:hAnsi="Times New Roman" w:cs="Times New Roman"/>
                      <w:sz w:val="21"/>
                      <w:szCs w:val="21"/>
                      <w:u w:val="none"/>
                      <w:lang w:val="en-US" w:eastAsia="zh-CN"/>
                    </w:rPr>
                    <w:t>0.072</w:t>
                  </w:r>
                  <w:r>
                    <w:rPr>
                      <w:rFonts w:ascii="Times New Roman" w:hAnsi="Times New Roman" w:cs="Times New Roman"/>
                      <w:sz w:val="21"/>
                      <w:szCs w:val="21"/>
                      <w:u w:val="none"/>
                    </w:rPr>
                    <w:t>kg/h</w:t>
                  </w:r>
                </w:p>
              </w:tc>
              <w:tc>
                <w:tcPr>
                  <w:tcW w:w="733" w:type="pct"/>
                  <w:tcBorders>
                    <w:tl2br w:val="nil"/>
                    <w:tr2bl w:val="nil"/>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b w:val="0"/>
                      <w:bCs/>
                      <w:u w:val="none" w:color="auto"/>
                      <w:lang w:eastAsia="zh-CN"/>
                    </w:rPr>
                  </w:pPr>
                  <w:r>
                    <w:rPr>
                      <w:rFonts w:hint="default" w:ascii="Times New Roman" w:hAnsi="Times New Roman" w:eastAsia="宋体" w:cs="Times New Roman"/>
                      <w:b w:val="0"/>
                      <w:bCs/>
                      <w:u w:val="none" w:color="auto"/>
                      <w:lang w:eastAsia="zh-CN"/>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818" w:type="pct"/>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b w:val="0"/>
                      <w:bCs/>
                      <w:sz w:val="21"/>
                      <w:szCs w:val="21"/>
                      <w:u w:val="none" w:color="auto"/>
                      <w:lang w:val="zh-CN" w:eastAsia="zh-CN" w:bidi="zh-CN"/>
                    </w:rPr>
                  </w:pPr>
                  <w:r>
                    <w:rPr>
                      <w:rFonts w:hint="default" w:ascii="Times New Roman" w:hAnsi="Times New Roman" w:cs="Times New Roman"/>
                      <w:sz w:val="21"/>
                      <w:szCs w:val="21"/>
                      <w:u w:val="none"/>
                      <w:lang w:val="en-US" w:eastAsia="zh-CN"/>
                    </w:rPr>
                    <w:t>颗粒物</w:t>
                  </w:r>
                </w:p>
              </w:tc>
              <w:tc>
                <w:tcPr>
                  <w:tcW w:w="820" w:type="pct"/>
                  <w:vMerge w:val="continue"/>
                  <w:tcBorders>
                    <w:tl2br w:val="nil"/>
                    <w:tr2bl w:val="nil"/>
                  </w:tcBorders>
                  <w:vAlign w:val="center"/>
                </w:tcPr>
                <w:p>
                  <w:pPr>
                    <w:pStyle w:val="38"/>
                    <w:bidi w:val="0"/>
                    <w:jc w:val="center"/>
                    <w:rPr>
                      <w:rFonts w:hint="default" w:ascii="Times New Roman" w:hAnsi="Times New Roman" w:eastAsia="宋体" w:cs="Times New Roman"/>
                      <w:b w:val="0"/>
                      <w:bCs/>
                      <w:u w:val="none" w:color="auto"/>
                      <w:lang w:eastAsia="zh-CN"/>
                    </w:rPr>
                  </w:pPr>
                </w:p>
              </w:tc>
              <w:tc>
                <w:tcPr>
                  <w:tcW w:w="820" w:type="pct"/>
                  <w:tcBorders>
                    <w:tl2br w:val="nil"/>
                    <w:tr2bl w:val="nil"/>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b w:val="0"/>
                      <w:bCs/>
                      <w:u w:val="none" w:color="auto"/>
                      <w:lang w:val="en-US" w:eastAsia="zh-CN"/>
                    </w:rPr>
                  </w:pPr>
                  <w:r>
                    <w:rPr>
                      <w:rFonts w:hint="default" w:ascii="Times New Roman" w:hAnsi="Times New Roman" w:cs="Times New Roman"/>
                      <w:b w:val="0"/>
                      <w:bCs/>
                      <w:szCs w:val="21"/>
                      <w:u w:val="none" w:color="auto"/>
                      <w:lang w:val="en-US" w:eastAsia="zh-CN"/>
                    </w:rPr>
                    <w:t>50</w:t>
                  </w:r>
                  <w:r>
                    <w:rPr>
                      <w:rFonts w:hint="default" w:ascii="Times New Roman" w:hAnsi="Times New Roman" w:eastAsia="宋体" w:cs="Times New Roman"/>
                      <w:b w:val="0"/>
                      <w:bCs/>
                      <w:szCs w:val="21"/>
                      <w:u w:val="none" w:color="auto"/>
                    </w:rPr>
                    <w:t>mg/m³</w:t>
                  </w:r>
                </w:p>
              </w:tc>
              <w:tc>
                <w:tcPr>
                  <w:tcW w:w="1592"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b w:val="0"/>
                      <w:bCs/>
                      <w:u w:val="none" w:color="auto"/>
                      <w:lang w:eastAsia="zh-CN"/>
                    </w:rPr>
                  </w:pPr>
                  <w:r>
                    <w:rPr>
                      <w:rFonts w:hint="default" w:ascii="Times New Roman" w:hAnsi="Times New Roman" w:cs="Times New Roman"/>
                      <w:sz w:val="21"/>
                      <w:szCs w:val="21"/>
                      <w:u w:val="none"/>
                      <w:lang w:val="en-US" w:eastAsia="zh-CN"/>
                    </w:rPr>
                    <w:t>3.61</w:t>
                  </w:r>
                  <w:r>
                    <w:rPr>
                      <w:rFonts w:ascii="Times New Roman" w:hAnsi="Times New Roman" w:cs="Times New Roman"/>
                      <w:sz w:val="21"/>
                      <w:szCs w:val="21"/>
                      <w:u w:val="none"/>
                    </w:rPr>
                    <w:t>mg/m³</w:t>
                  </w:r>
                </w:p>
              </w:tc>
              <w:tc>
                <w:tcPr>
                  <w:tcW w:w="141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b w:val="0"/>
                      <w:bCs/>
                      <w:u w:val="none" w:color="auto"/>
                      <w:lang w:eastAsia="zh-CN"/>
                    </w:rPr>
                  </w:pPr>
                  <w:r>
                    <w:rPr>
                      <w:rFonts w:hint="default" w:ascii="Times New Roman" w:hAnsi="Times New Roman" w:cs="Times New Roman"/>
                      <w:sz w:val="21"/>
                      <w:szCs w:val="21"/>
                      <w:u w:val="none"/>
                      <w:lang w:val="en-US" w:eastAsia="zh-CN"/>
                    </w:rPr>
                    <w:t>0.0108</w:t>
                  </w:r>
                  <w:r>
                    <w:rPr>
                      <w:rFonts w:ascii="Times New Roman" w:hAnsi="Times New Roman" w:cs="Times New Roman"/>
                      <w:sz w:val="21"/>
                      <w:szCs w:val="21"/>
                      <w:u w:val="none"/>
                    </w:rPr>
                    <w:t>kg/h</w:t>
                  </w:r>
                </w:p>
              </w:tc>
              <w:tc>
                <w:tcPr>
                  <w:tcW w:w="733" w:type="pct"/>
                  <w:tcBorders>
                    <w:tl2br w:val="nil"/>
                    <w:tr2bl w:val="nil"/>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b w:val="0"/>
                      <w:bCs/>
                      <w:u w:val="none" w:color="auto"/>
                      <w:lang w:eastAsia="zh-CN"/>
                    </w:rPr>
                  </w:pPr>
                  <w:r>
                    <w:rPr>
                      <w:rFonts w:hint="default" w:ascii="Times New Roman" w:hAnsi="Times New Roman" w:eastAsia="宋体" w:cs="Times New Roman"/>
                      <w:b w:val="0"/>
                      <w:bCs/>
                      <w:u w:val="none" w:color="auto"/>
                      <w:lang w:eastAsia="zh-CN"/>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9" w:hRule="atLeast"/>
                <w:jc w:val="center"/>
              </w:trPr>
              <w:tc>
                <w:tcPr>
                  <w:tcW w:w="818" w:type="pct"/>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b w:val="0"/>
                      <w:bCs/>
                      <w:sz w:val="21"/>
                      <w:szCs w:val="21"/>
                      <w:u w:val="none" w:color="auto"/>
                      <w:lang w:val="zh-CN" w:eastAsia="zh-CN" w:bidi="zh-CN"/>
                    </w:rPr>
                  </w:pPr>
                  <w:r>
                    <w:rPr>
                      <w:rFonts w:hint="default" w:ascii="Times New Roman" w:hAnsi="Times New Roman" w:cs="Times New Roman"/>
                      <w:sz w:val="21"/>
                      <w:szCs w:val="21"/>
                      <w:u w:val="none"/>
                    </w:rPr>
                    <w:t>NOx</w:t>
                  </w:r>
                </w:p>
              </w:tc>
              <w:tc>
                <w:tcPr>
                  <w:tcW w:w="820" w:type="pct"/>
                  <w:vMerge w:val="continue"/>
                  <w:tcBorders>
                    <w:tl2br w:val="nil"/>
                    <w:tr2bl w:val="nil"/>
                  </w:tcBorders>
                  <w:vAlign w:val="center"/>
                </w:tcPr>
                <w:p>
                  <w:pPr>
                    <w:pStyle w:val="38"/>
                    <w:bidi w:val="0"/>
                    <w:jc w:val="center"/>
                    <w:rPr>
                      <w:rFonts w:hint="default" w:ascii="Times New Roman" w:hAnsi="Times New Roman" w:eastAsia="宋体" w:cs="Times New Roman"/>
                      <w:b w:val="0"/>
                      <w:bCs/>
                      <w:u w:val="none" w:color="auto"/>
                      <w:lang w:eastAsia="zh-CN"/>
                    </w:rPr>
                  </w:pPr>
                </w:p>
              </w:tc>
              <w:tc>
                <w:tcPr>
                  <w:tcW w:w="820" w:type="pct"/>
                  <w:tcBorders>
                    <w:tl2br w:val="nil"/>
                    <w:tr2bl w:val="nil"/>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b w:val="0"/>
                      <w:bCs/>
                      <w:u w:val="none" w:color="auto"/>
                      <w:lang w:val="en-US" w:eastAsia="zh-CN"/>
                    </w:rPr>
                  </w:pPr>
                  <w:r>
                    <w:rPr>
                      <w:rFonts w:hint="default" w:ascii="Times New Roman" w:hAnsi="Times New Roman" w:cs="Times New Roman"/>
                      <w:b w:val="0"/>
                      <w:bCs/>
                      <w:szCs w:val="21"/>
                      <w:u w:val="none" w:color="auto"/>
                      <w:lang w:val="en-US" w:eastAsia="zh-CN"/>
                    </w:rPr>
                    <w:t>300</w:t>
                  </w:r>
                  <w:r>
                    <w:rPr>
                      <w:rFonts w:hint="default" w:ascii="Times New Roman" w:hAnsi="Times New Roman" w:eastAsia="宋体" w:cs="Times New Roman"/>
                      <w:b w:val="0"/>
                      <w:bCs/>
                      <w:szCs w:val="21"/>
                      <w:u w:val="none" w:color="auto"/>
                    </w:rPr>
                    <w:t>mg/m³</w:t>
                  </w:r>
                </w:p>
              </w:tc>
              <w:tc>
                <w:tcPr>
                  <w:tcW w:w="1592"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b w:val="0"/>
                      <w:bCs/>
                      <w:u w:val="none" w:color="auto"/>
                      <w:lang w:eastAsia="zh-CN"/>
                    </w:rPr>
                  </w:pPr>
                  <w:r>
                    <w:rPr>
                      <w:rFonts w:hint="default" w:ascii="Times New Roman" w:hAnsi="Times New Roman" w:cs="Times New Roman"/>
                      <w:sz w:val="21"/>
                      <w:szCs w:val="21"/>
                      <w:u w:val="none"/>
                      <w:lang w:val="en-US" w:eastAsia="zh-CN"/>
                    </w:rPr>
                    <w:t>39.67</w:t>
                  </w:r>
                  <w:r>
                    <w:rPr>
                      <w:rFonts w:ascii="Times New Roman" w:hAnsi="Times New Roman" w:cs="Times New Roman"/>
                      <w:sz w:val="21"/>
                      <w:szCs w:val="21"/>
                      <w:u w:val="none"/>
                    </w:rPr>
                    <w:t>mg/m³</w:t>
                  </w:r>
                </w:p>
              </w:tc>
              <w:tc>
                <w:tcPr>
                  <w:tcW w:w="141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b w:val="0"/>
                      <w:bCs/>
                      <w:u w:val="none" w:color="auto"/>
                      <w:lang w:eastAsia="zh-CN"/>
                    </w:rPr>
                  </w:pPr>
                  <w:r>
                    <w:rPr>
                      <w:rFonts w:hint="default" w:ascii="Times New Roman" w:hAnsi="Times New Roman" w:cs="Times New Roman"/>
                      <w:sz w:val="21"/>
                      <w:szCs w:val="21"/>
                      <w:u w:val="none"/>
                      <w:lang w:val="en-US" w:eastAsia="zh-CN"/>
                    </w:rPr>
                    <w:t>0.119</w:t>
                  </w:r>
                  <w:r>
                    <w:rPr>
                      <w:rFonts w:ascii="Times New Roman" w:hAnsi="Times New Roman" w:cs="Times New Roman"/>
                      <w:sz w:val="21"/>
                      <w:szCs w:val="21"/>
                      <w:u w:val="none"/>
                    </w:rPr>
                    <w:t>kg/h</w:t>
                  </w:r>
                </w:p>
              </w:tc>
              <w:tc>
                <w:tcPr>
                  <w:tcW w:w="733" w:type="pct"/>
                  <w:tcBorders>
                    <w:tl2br w:val="nil"/>
                    <w:tr2bl w:val="nil"/>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b w:val="0"/>
                      <w:bCs/>
                      <w:u w:val="none" w:color="auto"/>
                      <w:lang w:eastAsia="zh-CN"/>
                    </w:rPr>
                  </w:pPr>
                  <w:r>
                    <w:rPr>
                      <w:rFonts w:hint="default" w:ascii="Times New Roman" w:hAnsi="Times New Roman" w:eastAsia="宋体" w:cs="Times New Roman"/>
                      <w:b w:val="0"/>
                      <w:bCs/>
                      <w:u w:val="none" w:color="auto"/>
                      <w:lang w:eastAsia="zh-CN"/>
                    </w:rPr>
                    <w:t>达标</w:t>
                  </w:r>
                </w:p>
              </w:tc>
            </w:tr>
          </w:tbl>
          <w:p>
            <w:pPr>
              <w:pStyle w:val="71"/>
              <w:widowControl w:val="0"/>
              <w:bidi w:val="0"/>
              <w:rPr>
                <w:rFonts w:hint="default" w:ascii="Times New Roman" w:hAnsi="Times New Roman" w:eastAsia="宋体" w:cs="Times New Roman"/>
                <w:u w:val="none" w:color="auto"/>
                <w:lang w:eastAsia="zh-CN"/>
              </w:rPr>
            </w:pPr>
            <w:r>
              <w:rPr>
                <w:rFonts w:hint="default" w:ascii="Times New Roman" w:hAnsi="Times New Roman" w:eastAsia="宋体" w:cs="Times New Roman"/>
                <w:u w:val="none" w:color="auto"/>
              </w:rPr>
              <w:t>表</w:t>
            </w:r>
            <w:r>
              <w:rPr>
                <w:rFonts w:hint="default" w:ascii="Times New Roman" w:hAnsi="Times New Roman" w:eastAsia="宋体" w:cs="Times New Roman"/>
                <w:u w:val="none" w:color="auto"/>
                <w:lang w:val="en-US" w:eastAsia="zh-CN"/>
              </w:rPr>
              <w:t>4.2-</w:t>
            </w:r>
            <w:r>
              <w:rPr>
                <w:rFonts w:hint="eastAsia" w:ascii="Times New Roman" w:hAnsi="Times New Roman" w:cs="Times New Roman"/>
                <w:u w:val="none" w:color="auto"/>
                <w:lang w:val="en-US" w:eastAsia="zh-CN"/>
              </w:rPr>
              <w:t>1</w:t>
            </w:r>
            <w:r>
              <w:rPr>
                <w:rFonts w:hint="eastAsia" w:cs="Times New Roman"/>
                <w:u w:val="none" w:color="auto"/>
                <w:lang w:val="en-US" w:eastAsia="zh-CN"/>
              </w:rPr>
              <w:t>4</w:t>
            </w:r>
            <w:r>
              <w:rPr>
                <w:rFonts w:hint="default" w:ascii="Times New Roman" w:hAnsi="Times New Roman" w:eastAsia="宋体" w:cs="Times New Roman"/>
                <w:u w:val="none" w:color="auto"/>
              </w:rPr>
              <w:t>：</w:t>
            </w:r>
            <w:r>
              <w:rPr>
                <w:rFonts w:hint="default" w:ascii="Times New Roman" w:hAnsi="Times New Roman" w:eastAsia="宋体" w:cs="Times New Roman"/>
                <w:u w:val="none" w:color="auto"/>
                <w:lang w:val="en-US" w:eastAsia="zh-CN"/>
              </w:rPr>
              <w:t>无组织</w:t>
            </w:r>
            <w:r>
              <w:rPr>
                <w:rFonts w:hint="default" w:ascii="Times New Roman" w:hAnsi="Times New Roman" w:eastAsia="宋体" w:cs="Times New Roman"/>
                <w:u w:val="none" w:color="auto"/>
              </w:rPr>
              <w:t>废气产排污情况一览表</w:t>
            </w:r>
          </w:p>
          <w:tbl>
            <w:tblPr>
              <w:tblStyle w:val="32"/>
              <w:tblW w:w="82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580"/>
              <w:gridCol w:w="640"/>
              <w:gridCol w:w="716"/>
              <w:gridCol w:w="782"/>
              <w:gridCol w:w="826"/>
              <w:gridCol w:w="636"/>
              <w:gridCol w:w="661"/>
              <w:gridCol w:w="765"/>
              <w:gridCol w:w="660"/>
              <w:gridCol w:w="769"/>
              <w:gridCol w:w="6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43" w:type="dxa"/>
                  <w:vMerge w:val="restart"/>
                  <w:tcBorders>
                    <w:tl2br w:val="nil"/>
                    <w:tr2bl w:val="nil"/>
                  </w:tcBorders>
                  <w:noWrap w:val="0"/>
                  <w:vAlign w:val="center"/>
                </w:tcPr>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产污</w:t>
                  </w:r>
                </w:p>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工序</w:t>
                  </w:r>
                </w:p>
              </w:tc>
              <w:tc>
                <w:tcPr>
                  <w:tcW w:w="581" w:type="dxa"/>
                  <w:vMerge w:val="restart"/>
                  <w:tcBorders>
                    <w:tl2br w:val="nil"/>
                    <w:tr2bl w:val="nil"/>
                  </w:tcBorders>
                  <w:noWrap w:val="0"/>
                  <w:vAlign w:val="center"/>
                </w:tcPr>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污染物</w:t>
                  </w:r>
                </w:p>
              </w:tc>
              <w:tc>
                <w:tcPr>
                  <w:tcW w:w="640" w:type="dxa"/>
                  <w:vMerge w:val="restart"/>
                  <w:tcBorders>
                    <w:tl2br w:val="nil"/>
                    <w:tr2bl w:val="nil"/>
                  </w:tcBorders>
                  <w:noWrap w:val="0"/>
                  <w:vAlign w:val="center"/>
                </w:tcPr>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排气量</w:t>
                  </w:r>
                </w:p>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（m</w:t>
                  </w:r>
                  <w:r>
                    <w:rPr>
                      <w:rFonts w:hint="default" w:ascii="Times New Roman" w:hAnsi="Times New Roman" w:eastAsia="宋体" w:cs="Times New Roman"/>
                      <w:b/>
                      <w:bCs w:val="0"/>
                      <w:color w:val="auto"/>
                      <w:sz w:val="21"/>
                      <w:szCs w:val="21"/>
                      <w:highlight w:val="none"/>
                      <w:u w:val="none" w:color="auto"/>
                      <w:vertAlign w:val="superscript"/>
                    </w:rPr>
                    <w:t>3</w:t>
                  </w:r>
                  <w:r>
                    <w:rPr>
                      <w:rFonts w:hint="default" w:ascii="Times New Roman" w:hAnsi="Times New Roman" w:eastAsia="宋体" w:cs="Times New Roman"/>
                      <w:b/>
                      <w:bCs w:val="0"/>
                      <w:color w:val="auto"/>
                      <w:sz w:val="21"/>
                      <w:szCs w:val="21"/>
                      <w:highlight w:val="none"/>
                      <w:u w:val="none" w:color="auto"/>
                    </w:rPr>
                    <w:t>/h）</w:t>
                  </w:r>
                </w:p>
              </w:tc>
              <w:tc>
                <w:tcPr>
                  <w:tcW w:w="2327" w:type="dxa"/>
                  <w:gridSpan w:val="3"/>
                  <w:tcBorders>
                    <w:tl2br w:val="nil"/>
                    <w:tr2bl w:val="nil"/>
                  </w:tcBorders>
                  <w:noWrap w:val="0"/>
                  <w:vAlign w:val="center"/>
                </w:tcPr>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产生状况</w:t>
                  </w:r>
                </w:p>
              </w:tc>
              <w:tc>
                <w:tcPr>
                  <w:tcW w:w="628" w:type="dxa"/>
                  <w:vMerge w:val="restart"/>
                  <w:tcBorders>
                    <w:tl2br w:val="nil"/>
                    <w:tr2bl w:val="nil"/>
                  </w:tcBorders>
                  <w:noWrap w:val="0"/>
                  <w:vAlign w:val="center"/>
                </w:tcPr>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治理</w:t>
                  </w:r>
                </w:p>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措施</w:t>
                  </w:r>
                </w:p>
              </w:tc>
              <w:tc>
                <w:tcPr>
                  <w:tcW w:w="662" w:type="dxa"/>
                  <w:vMerge w:val="restart"/>
                  <w:tcBorders>
                    <w:tl2br w:val="nil"/>
                    <w:tr2bl w:val="nil"/>
                  </w:tcBorders>
                  <w:noWrap w:val="0"/>
                  <w:vAlign w:val="center"/>
                </w:tcPr>
                <w:p>
                  <w:pPr>
                    <w:pStyle w:val="38"/>
                    <w:bidi w:val="0"/>
                    <w:rPr>
                      <w:rFonts w:hint="default" w:ascii="Times New Roman" w:hAnsi="Times New Roman" w:eastAsia="宋体" w:cs="Times New Roman"/>
                      <w:b/>
                      <w:bCs w:val="0"/>
                      <w:color w:val="auto"/>
                      <w:sz w:val="21"/>
                      <w:szCs w:val="21"/>
                      <w:highlight w:val="none"/>
                      <w:u w:val="none" w:color="auto"/>
                      <w:lang w:val="en-US" w:eastAsia="zh-CN"/>
                    </w:rPr>
                  </w:pPr>
                  <w:r>
                    <w:rPr>
                      <w:rFonts w:hint="default" w:ascii="Times New Roman" w:hAnsi="Times New Roman" w:eastAsia="宋体" w:cs="Times New Roman"/>
                      <w:b/>
                      <w:bCs w:val="0"/>
                      <w:color w:val="auto"/>
                      <w:sz w:val="21"/>
                      <w:szCs w:val="21"/>
                      <w:highlight w:val="none"/>
                      <w:u w:val="none" w:color="auto"/>
                      <w:lang w:eastAsia="zh-CN"/>
                    </w:rPr>
                    <w:t>处理效率</w:t>
                  </w:r>
                  <w:r>
                    <w:rPr>
                      <w:rFonts w:hint="default" w:ascii="Times New Roman" w:hAnsi="Times New Roman" w:eastAsia="宋体" w:cs="Times New Roman"/>
                      <w:b/>
                      <w:bCs w:val="0"/>
                      <w:color w:val="auto"/>
                      <w:sz w:val="21"/>
                      <w:szCs w:val="21"/>
                      <w:highlight w:val="none"/>
                      <w:u w:val="none" w:color="auto"/>
                      <w:lang w:val="en-US" w:eastAsia="zh-CN"/>
                    </w:rPr>
                    <w:t>/%</w:t>
                  </w:r>
                </w:p>
              </w:tc>
              <w:tc>
                <w:tcPr>
                  <w:tcW w:w="2196" w:type="dxa"/>
                  <w:gridSpan w:val="3"/>
                  <w:tcBorders>
                    <w:tl2br w:val="nil"/>
                    <w:tr2bl w:val="nil"/>
                  </w:tcBorders>
                  <w:noWrap w:val="0"/>
                  <w:vAlign w:val="center"/>
                </w:tcPr>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排放状况</w:t>
                  </w:r>
                </w:p>
              </w:tc>
              <w:tc>
                <w:tcPr>
                  <w:tcW w:w="658" w:type="dxa"/>
                  <w:vMerge w:val="restart"/>
                  <w:tcBorders>
                    <w:tl2br w:val="nil"/>
                    <w:tr2bl w:val="nil"/>
                  </w:tcBorders>
                  <w:noWrap w:val="0"/>
                  <w:vAlign w:val="center"/>
                </w:tcPr>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排放</w:t>
                  </w:r>
                </w:p>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43" w:type="dxa"/>
                  <w:vMerge w:val="continue"/>
                  <w:tcBorders>
                    <w:tl2br w:val="nil"/>
                    <w:tr2bl w:val="nil"/>
                  </w:tcBorders>
                  <w:noWrap w:val="0"/>
                  <w:vAlign w:val="center"/>
                </w:tcPr>
                <w:p>
                  <w:pPr>
                    <w:pStyle w:val="38"/>
                    <w:bidi w:val="0"/>
                    <w:rPr>
                      <w:rFonts w:hint="default" w:ascii="Times New Roman" w:hAnsi="Times New Roman" w:cs="Times New Roman"/>
                      <w:b w:val="0"/>
                      <w:bCs/>
                      <w:color w:val="auto"/>
                      <w:sz w:val="21"/>
                      <w:szCs w:val="21"/>
                      <w:highlight w:val="none"/>
                      <w:u w:val="none" w:color="auto"/>
                    </w:rPr>
                  </w:pPr>
                </w:p>
              </w:tc>
              <w:tc>
                <w:tcPr>
                  <w:tcW w:w="581" w:type="dxa"/>
                  <w:vMerge w:val="continue"/>
                  <w:tcBorders>
                    <w:tl2br w:val="nil"/>
                    <w:tr2bl w:val="nil"/>
                  </w:tcBorders>
                  <w:noWrap w:val="0"/>
                  <w:vAlign w:val="center"/>
                </w:tcPr>
                <w:p>
                  <w:pPr>
                    <w:pStyle w:val="38"/>
                    <w:bidi w:val="0"/>
                    <w:rPr>
                      <w:rFonts w:hint="default" w:ascii="Times New Roman" w:hAnsi="Times New Roman" w:cs="Times New Roman"/>
                      <w:b w:val="0"/>
                      <w:bCs/>
                      <w:color w:val="auto"/>
                      <w:sz w:val="21"/>
                      <w:szCs w:val="21"/>
                      <w:highlight w:val="none"/>
                      <w:u w:val="none" w:color="auto"/>
                    </w:rPr>
                  </w:pPr>
                </w:p>
              </w:tc>
              <w:tc>
                <w:tcPr>
                  <w:tcW w:w="640" w:type="dxa"/>
                  <w:vMerge w:val="continue"/>
                  <w:tcBorders>
                    <w:tl2br w:val="nil"/>
                    <w:tr2bl w:val="nil"/>
                  </w:tcBorders>
                  <w:noWrap w:val="0"/>
                  <w:vAlign w:val="center"/>
                </w:tcPr>
                <w:p>
                  <w:pPr>
                    <w:pStyle w:val="38"/>
                    <w:bidi w:val="0"/>
                    <w:rPr>
                      <w:rFonts w:hint="default" w:ascii="Times New Roman" w:hAnsi="Times New Roman" w:cs="Times New Roman"/>
                      <w:b w:val="0"/>
                      <w:bCs/>
                      <w:color w:val="auto"/>
                      <w:sz w:val="21"/>
                      <w:szCs w:val="21"/>
                      <w:highlight w:val="none"/>
                      <w:u w:val="none" w:color="auto"/>
                    </w:rPr>
                  </w:pPr>
                </w:p>
              </w:tc>
              <w:tc>
                <w:tcPr>
                  <w:tcW w:w="717" w:type="dxa"/>
                  <w:tcBorders>
                    <w:tl2br w:val="nil"/>
                    <w:tr2bl w:val="nil"/>
                  </w:tcBorders>
                  <w:noWrap w:val="0"/>
                  <w:vAlign w:val="center"/>
                </w:tcPr>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浓度</w:t>
                  </w:r>
                </w:p>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（mg/m</w:t>
                  </w:r>
                  <w:r>
                    <w:rPr>
                      <w:rFonts w:hint="default" w:ascii="Times New Roman" w:hAnsi="Times New Roman" w:eastAsia="宋体" w:cs="Times New Roman"/>
                      <w:b/>
                      <w:bCs w:val="0"/>
                      <w:color w:val="auto"/>
                      <w:sz w:val="21"/>
                      <w:szCs w:val="21"/>
                      <w:highlight w:val="none"/>
                      <w:u w:val="none" w:color="auto"/>
                      <w:vertAlign w:val="superscript"/>
                    </w:rPr>
                    <w:t>3</w:t>
                  </w:r>
                  <w:r>
                    <w:rPr>
                      <w:rFonts w:hint="default" w:ascii="Times New Roman" w:hAnsi="Times New Roman" w:eastAsia="宋体" w:cs="Times New Roman"/>
                      <w:b/>
                      <w:bCs w:val="0"/>
                      <w:color w:val="auto"/>
                      <w:sz w:val="21"/>
                      <w:szCs w:val="21"/>
                      <w:highlight w:val="none"/>
                      <w:u w:val="none" w:color="auto"/>
                    </w:rPr>
                    <w:t>）</w:t>
                  </w:r>
                </w:p>
              </w:tc>
              <w:tc>
                <w:tcPr>
                  <w:tcW w:w="783" w:type="dxa"/>
                  <w:tcBorders>
                    <w:tl2br w:val="nil"/>
                    <w:tr2bl w:val="nil"/>
                  </w:tcBorders>
                  <w:noWrap w:val="0"/>
                  <w:vAlign w:val="center"/>
                </w:tcPr>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速率</w:t>
                  </w:r>
                </w:p>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（kg/h）</w:t>
                  </w:r>
                </w:p>
              </w:tc>
              <w:tc>
                <w:tcPr>
                  <w:tcW w:w="827" w:type="dxa"/>
                  <w:tcBorders>
                    <w:tl2br w:val="nil"/>
                    <w:tr2bl w:val="nil"/>
                  </w:tcBorders>
                  <w:noWrap w:val="0"/>
                  <w:vAlign w:val="center"/>
                </w:tcPr>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产生量（</w:t>
                  </w:r>
                  <w:r>
                    <w:rPr>
                      <w:rFonts w:hint="default" w:ascii="Times New Roman" w:hAnsi="Times New Roman" w:eastAsia="宋体" w:cs="Times New Roman"/>
                      <w:b/>
                      <w:bCs w:val="0"/>
                      <w:color w:val="auto"/>
                      <w:sz w:val="21"/>
                      <w:szCs w:val="21"/>
                      <w:highlight w:val="none"/>
                      <w:u w:val="none" w:color="auto"/>
                      <w:lang w:val="en-US" w:eastAsia="zh-CN"/>
                    </w:rPr>
                    <w:t>kg/a</w:t>
                  </w:r>
                  <w:r>
                    <w:rPr>
                      <w:rFonts w:hint="default" w:ascii="Times New Roman" w:hAnsi="Times New Roman" w:eastAsia="宋体" w:cs="Times New Roman"/>
                      <w:b/>
                      <w:bCs w:val="0"/>
                      <w:color w:val="auto"/>
                      <w:sz w:val="21"/>
                      <w:szCs w:val="21"/>
                      <w:highlight w:val="none"/>
                      <w:u w:val="none" w:color="auto"/>
                    </w:rPr>
                    <w:t>）</w:t>
                  </w:r>
                </w:p>
              </w:tc>
              <w:tc>
                <w:tcPr>
                  <w:tcW w:w="628" w:type="dxa"/>
                  <w:vMerge w:val="continue"/>
                  <w:tcBorders>
                    <w:tl2br w:val="nil"/>
                    <w:tr2bl w:val="nil"/>
                  </w:tcBorders>
                  <w:noWrap w:val="0"/>
                  <w:vAlign w:val="center"/>
                </w:tcPr>
                <w:p>
                  <w:pPr>
                    <w:pStyle w:val="38"/>
                    <w:bidi w:val="0"/>
                    <w:rPr>
                      <w:rFonts w:hint="default" w:ascii="Times New Roman" w:hAnsi="Times New Roman" w:cs="Times New Roman"/>
                      <w:b/>
                      <w:bCs w:val="0"/>
                      <w:color w:val="auto"/>
                      <w:sz w:val="21"/>
                      <w:szCs w:val="21"/>
                      <w:highlight w:val="none"/>
                      <w:u w:val="none" w:color="auto"/>
                    </w:rPr>
                  </w:pPr>
                </w:p>
              </w:tc>
              <w:tc>
                <w:tcPr>
                  <w:tcW w:w="662" w:type="dxa"/>
                  <w:vMerge w:val="continue"/>
                  <w:tcBorders>
                    <w:tl2br w:val="nil"/>
                    <w:tr2bl w:val="nil"/>
                  </w:tcBorders>
                  <w:noWrap w:val="0"/>
                  <w:vAlign w:val="center"/>
                </w:tcPr>
                <w:p>
                  <w:pPr>
                    <w:pStyle w:val="38"/>
                    <w:bidi w:val="0"/>
                    <w:rPr>
                      <w:rFonts w:hint="default" w:ascii="Times New Roman" w:hAnsi="Times New Roman" w:cs="Times New Roman"/>
                      <w:b/>
                      <w:bCs w:val="0"/>
                      <w:color w:val="auto"/>
                      <w:sz w:val="21"/>
                      <w:szCs w:val="21"/>
                      <w:highlight w:val="none"/>
                      <w:u w:val="none" w:color="auto"/>
                    </w:rPr>
                  </w:pPr>
                </w:p>
              </w:tc>
              <w:tc>
                <w:tcPr>
                  <w:tcW w:w="766" w:type="dxa"/>
                  <w:tcBorders>
                    <w:tl2br w:val="nil"/>
                    <w:tr2bl w:val="nil"/>
                  </w:tcBorders>
                  <w:noWrap w:val="0"/>
                  <w:vAlign w:val="center"/>
                </w:tcPr>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浓度</w:t>
                  </w:r>
                </w:p>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（mg/m</w:t>
                  </w:r>
                  <w:r>
                    <w:rPr>
                      <w:rFonts w:hint="default" w:ascii="Times New Roman" w:hAnsi="Times New Roman" w:eastAsia="宋体" w:cs="Times New Roman"/>
                      <w:b/>
                      <w:bCs w:val="0"/>
                      <w:color w:val="auto"/>
                      <w:sz w:val="21"/>
                      <w:szCs w:val="21"/>
                      <w:highlight w:val="none"/>
                      <w:u w:val="none" w:color="auto"/>
                      <w:vertAlign w:val="superscript"/>
                    </w:rPr>
                    <w:t>3</w:t>
                  </w:r>
                  <w:r>
                    <w:rPr>
                      <w:rFonts w:hint="default" w:ascii="Times New Roman" w:hAnsi="Times New Roman" w:eastAsia="宋体" w:cs="Times New Roman"/>
                      <w:b/>
                      <w:bCs w:val="0"/>
                      <w:color w:val="auto"/>
                      <w:sz w:val="21"/>
                      <w:szCs w:val="21"/>
                      <w:highlight w:val="none"/>
                      <w:u w:val="none" w:color="auto"/>
                    </w:rPr>
                    <w:t>）</w:t>
                  </w:r>
                </w:p>
              </w:tc>
              <w:tc>
                <w:tcPr>
                  <w:tcW w:w="660" w:type="dxa"/>
                  <w:tcBorders>
                    <w:tl2br w:val="nil"/>
                    <w:tr2bl w:val="nil"/>
                  </w:tcBorders>
                  <w:noWrap w:val="0"/>
                  <w:vAlign w:val="center"/>
                </w:tcPr>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速率</w:t>
                  </w:r>
                </w:p>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（kg/h）</w:t>
                  </w:r>
                </w:p>
              </w:tc>
              <w:tc>
                <w:tcPr>
                  <w:tcW w:w="770" w:type="dxa"/>
                  <w:tcBorders>
                    <w:tl2br w:val="nil"/>
                    <w:tr2bl w:val="nil"/>
                  </w:tcBorders>
                  <w:noWrap w:val="0"/>
                  <w:vAlign w:val="center"/>
                </w:tcPr>
                <w:p>
                  <w:pPr>
                    <w:pStyle w:val="38"/>
                    <w:bidi w:val="0"/>
                    <w:rPr>
                      <w:rFonts w:hint="default" w:ascii="Times New Roman" w:hAnsi="Times New Roman" w:cs="Times New Roman"/>
                      <w:b/>
                      <w:bCs w:val="0"/>
                      <w:color w:val="auto"/>
                      <w:sz w:val="21"/>
                      <w:szCs w:val="21"/>
                      <w:highlight w:val="none"/>
                      <w:u w:val="none" w:color="auto"/>
                    </w:rPr>
                  </w:pPr>
                  <w:r>
                    <w:rPr>
                      <w:rFonts w:hint="default" w:ascii="Times New Roman" w:hAnsi="Times New Roman" w:eastAsia="宋体" w:cs="Times New Roman"/>
                      <w:b/>
                      <w:bCs w:val="0"/>
                      <w:color w:val="auto"/>
                      <w:sz w:val="21"/>
                      <w:szCs w:val="21"/>
                      <w:highlight w:val="none"/>
                      <w:u w:val="none" w:color="auto"/>
                    </w:rPr>
                    <w:t>排放量（</w:t>
                  </w:r>
                  <w:r>
                    <w:rPr>
                      <w:rFonts w:hint="default" w:ascii="Times New Roman" w:hAnsi="Times New Roman" w:eastAsia="宋体" w:cs="Times New Roman"/>
                      <w:b/>
                      <w:bCs w:val="0"/>
                      <w:color w:val="auto"/>
                      <w:sz w:val="21"/>
                      <w:szCs w:val="21"/>
                      <w:highlight w:val="none"/>
                      <w:u w:val="none" w:color="auto"/>
                      <w:lang w:val="en-US" w:eastAsia="zh-CN"/>
                    </w:rPr>
                    <w:t>kg</w:t>
                  </w:r>
                  <w:r>
                    <w:rPr>
                      <w:rFonts w:hint="default" w:ascii="Times New Roman" w:hAnsi="Times New Roman" w:eastAsia="宋体" w:cs="Times New Roman"/>
                      <w:b/>
                      <w:bCs w:val="0"/>
                      <w:color w:val="auto"/>
                      <w:sz w:val="21"/>
                      <w:szCs w:val="21"/>
                      <w:highlight w:val="none"/>
                      <w:u w:val="none" w:color="auto"/>
                    </w:rPr>
                    <w:t>/a）</w:t>
                  </w:r>
                </w:p>
              </w:tc>
              <w:tc>
                <w:tcPr>
                  <w:tcW w:w="658" w:type="dxa"/>
                  <w:vMerge w:val="continue"/>
                  <w:tcBorders>
                    <w:tl2br w:val="nil"/>
                    <w:tr2bl w:val="nil"/>
                  </w:tcBorders>
                  <w:noWrap w:val="0"/>
                  <w:vAlign w:val="center"/>
                </w:tcPr>
                <w:p>
                  <w:pPr>
                    <w:pStyle w:val="38"/>
                    <w:bidi w:val="0"/>
                    <w:rPr>
                      <w:rFonts w:hint="default" w:ascii="Times New Roman" w:hAnsi="Times New Roman" w:cs="Times New Roman"/>
                      <w:b w:val="0"/>
                      <w:bCs/>
                      <w:color w:val="auto"/>
                      <w:sz w:val="21"/>
                      <w:szCs w:val="21"/>
                      <w:highlight w:val="none"/>
                      <w:u w:val="none" w:color="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43" w:type="dxa"/>
                  <w:tcBorders>
                    <w:tl2br w:val="nil"/>
                    <w:tr2bl w:val="nil"/>
                  </w:tcBorders>
                  <w:noWrap w:val="0"/>
                  <w:vAlign w:val="center"/>
                </w:tcPr>
                <w:p>
                  <w:pPr>
                    <w:pStyle w:val="51"/>
                    <w:widowControl w:val="0"/>
                    <w:wordWrap/>
                    <w:overflowPunct w:val="0"/>
                    <w:topLinePunct w:val="0"/>
                    <w:autoSpaceDE w:val="0"/>
                    <w:autoSpaceDN w:val="0"/>
                    <w:ind w:firstLine="0" w:firstLineChars="0"/>
                    <w:rPr>
                      <w:rFonts w:hint="default" w:ascii="Times New Roman" w:hAnsi="Times New Roman" w:eastAsia="宋体" w:cs="Times New Roman"/>
                      <w:b w:val="0"/>
                      <w:bCs/>
                      <w:color w:val="auto"/>
                      <w:sz w:val="21"/>
                      <w:szCs w:val="21"/>
                      <w:highlight w:val="none"/>
                      <w:u w:val="none" w:color="auto"/>
                      <w:lang w:val="en-US" w:eastAsia="zh-CN" w:bidi="zh-CN"/>
                    </w:rPr>
                  </w:pPr>
                  <w:r>
                    <w:rPr>
                      <w:rFonts w:hint="default" w:ascii="Times New Roman" w:hAnsi="Times New Roman" w:cs="Times New Roman"/>
                      <w:color w:val="auto"/>
                      <w:u w:val="none"/>
                      <w:lang w:val="en-US"/>
                    </w:rPr>
                    <w:t>投料过程</w:t>
                  </w:r>
                </w:p>
              </w:tc>
              <w:tc>
                <w:tcPr>
                  <w:tcW w:w="581" w:type="dxa"/>
                  <w:tcBorders>
                    <w:tl2br w:val="nil"/>
                    <w:tr2bl w:val="nil"/>
                  </w:tcBorders>
                  <w:noWrap w:val="0"/>
                  <w:vAlign w:val="center"/>
                </w:tcPr>
                <w:p>
                  <w:pPr>
                    <w:pStyle w:val="51"/>
                    <w:widowControl w:val="0"/>
                    <w:wordWrap/>
                    <w:overflowPunct w:val="0"/>
                    <w:topLinePunct w:val="0"/>
                    <w:autoSpaceDE w:val="0"/>
                    <w:autoSpaceDN w:val="0"/>
                    <w:ind w:firstLine="0" w:firstLineChars="0"/>
                    <w:rPr>
                      <w:rFonts w:hint="default" w:ascii="Times New Roman" w:hAnsi="Times New Roman" w:eastAsia="宋体" w:cs="Times New Roman"/>
                      <w:b w:val="0"/>
                      <w:bCs/>
                      <w:color w:val="auto"/>
                      <w:sz w:val="21"/>
                      <w:szCs w:val="21"/>
                      <w:highlight w:val="none"/>
                      <w:u w:val="none" w:color="auto"/>
                      <w:lang w:val="en-US" w:eastAsia="zh-CN"/>
                    </w:rPr>
                  </w:pPr>
                  <w:r>
                    <w:rPr>
                      <w:rFonts w:hint="default" w:ascii="Times New Roman" w:hAnsi="Times New Roman" w:cs="Times New Roman"/>
                      <w:color w:val="auto"/>
                      <w:u w:val="none"/>
                      <w:lang w:val="en-US"/>
                    </w:rPr>
                    <w:t>颗粒物</w:t>
                  </w:r>
                </w:p>
              </w:tc>
              <w:tc>
                <w:tcPr>
                  <w:tcW w:w="640" w:type="dxa"/>
                  <w:tcBorders>
                    <w:tl2br w:val="nil"/>
                    <w:tr2bl w:val="nil"/>
                  </w:tcBorders>
                  <w:noWrap w:val="0"/>
                  <w:vAlign w:val="center"/>
                </w:tcPr>
                <w:p>
                  <w:pPr>
                    <w:pStyle w:val="38"/>
                    <w:bidi w:val="0"/>
                    <w:rPr>
                      <w:rFonts w:hint="default" w:ascii="Times New Roman" w:hAnsi="Times New Roman" w:eastAsia="宋体" w:cs="Times New Roman"/>
                      <w:b w:val="0"/>
                      <w:bCs/>
                      <w:color w:val="auto"/>
                      <w:sz w:val="21"/>
                      <w:szCs w:val="21"/>
                      <w:highlight w:val="none"/>
                      <w:u w:val="none" w:color="auto"/>
                      <w:lang w:val="en-US" w:eastAsia="zh-CN"/>
                    </w:rPr>
                  </w:pPr>
                  <w:r>
                    <w:rPr>
                      <w:rFonts w:hint="default" w:ascii="Times New Roman" w:hAnsi="Times New Roman" w:eastAsia="宋体" w:cs="Times New Roman"/>
                      <w:b w:val="0"/>
                      <w:bCs/>
                      <w:color w:val="auto"/>
                      <w:sz w:val="21"/>
                      <w:szCs w:val="21"/>
                      <w:highlight w:val="none"/>
                      <w:u w:val="none" w:color="auto"/>
                      <w:lang w:val="en-US" w:eastAsia="zh-CN"/>
                    </w:rPr>
                    <w:t>/</w:t>
                  </w:r>
                </w:p>
              </w:tc>
              <w:tc>
                <w:tcPr>
                  <w:tcW w:w="717" w:type="dxa"/>
                  <w:tcBorders>
                    <w:tl2br w:val="nil"/>
                    <w:tr2bl w:val="nil"/>
                  </w:tcBorders>
                  <w:noWrap w:val="0"/>
                  <w:vAlign w:val="center"/>
                </w:tcPr>
                <w:p>
                  <w:pPr>
                    <w:pStyle w:val="38"/>
                    <w:bidi w:val="0"/>
                    <w:rPr>
                      <w:rFonts w:hint="default" w:ascii="Times New Roman" w:hAnsi="Times New Roman" w:cs="Times New Roman"/>
                      <w:b w:val="0"/>
                      <w:bCs/>
                      <w:color w:val="auto"/>
                      <w:sz w:val="21"/>
                      <w:szCs w:val="21"/>
                      <w:highlight w:val="none"/>
                      <w:u w:val="none" w:color="auto"/>
                      <w:lang w:val="en-US" w:eastAsia="zh-CN"/>
                    </w:rPr>
                  </w:pPr>
                  <w:r>
                    <w:rPr>
                      <w:rFonts w:hint="default" w:ascii="Times New Roman" w:hAnsi="Times New Roman" w:eastAsia="宋体" w:cs="Times New Roman"/>
                      <w:b w:val="0"/>
                      <w:bCs/>
                      <w:color w:val="auto"/>
                      <w:sz w:val="21"/>
                      <w:szCs w:val="21"/>
                      <w:highlight w:val="none"/>
                      <w:u w:val="none" w:color="auto"/>
                      <w:lang w:val="en-US" w:eastAsia="zh-CN"/>
                    </w:rPr>
                    <w:t>/</w:t>
                  </w:r>
                </w:p>
              </w:tc>
              <w:tc>
                <w:tcPr>
                  <w:tcW w:w="783"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bidi="zh-CN"/>
                    </w:rPr>
                  </w:pPr>
                  <w:r>
                    <w:rPr>
                      <w:rFonts w:hint="default" w:ascii="Times New Roman" w:hAnsi="Times New Roman" w:cs="Times New Roman"/>
                      <w:b w:val="0"/>
                      <w:bCs/>
                      <w:color w:val="auto"/>
                      <w:sz w:val="21"/>
                      <w:szCs w:val="21"/>
                      <w:highlight w:val="none"/>
                      <w:u w:val="none" w:color="auto"/>
                      <w:lang w:val="en-US" w:eastAsia="zh-CN" w:bidi="zh-CN"/>
                    </w:rPr>
                    <w:t>0.316</w:t>
                  </w:r>
                </w:p>
              </w:tc>
              <w:tc>
                <w:tcPr>
                  <w:tcW w:w="827" w:type="dxa"/>
                  <w:tcBorders>
                    <w:tl2br w:val="nil"/>
                    <w:tr2bl w:val="nil"/>
                  </w:tcBorders>
                  <w:noWrap w:val="0"/>
                  <w:vAlign w:val="center"/>
                </w:tcPr>
                <w:p>
                  <w:pPr>
                    <w:pStyle w:val="38"/>
                    <w:ind w:firstLine="0" w:firstLineChars="0"/>
                    <w:rPr>
                      <w:rFonts w:hint="default" w:ascii="Times New Roman" w:hAnsi="Times New Roman" w:eastAsia="宋体" w:cs="Times New Roman"/>
                      <w:b w:val="0"/>
                      <w:bCs/>
                      <w:color w:val="auto"/>
                      <w:sz w:val="21"/>
                      <w:szCs w:val="21"/>
                      <w:highlight w:val="none"/>
                      <w:u w:val="none" w:color="auto"/>
                      <w:lang w:val="en-US" w:eastAsia="zh-CN" w:bidi="zh-CN"/>
                    </w:rPr>
                  </w:pPr>
                  <w:r>
                    <w:rPr>
                      <w:rFonts w:hint="default" w:ascii="Times New Roman" w:hAnsi="Times New Roman" w:cs="Times New Roman"/>
                      <w:b w:val="0"/>
                      <w:bCs/>
                      <w:color w:val="auto"/>
                      <w:sz w:val="21"/>
                      <w:szCs w:val="21"/>
                      <w:highlight w:val="none"/>
                      <w:u w:val="none" w:color="auto"/>
                      <w:lang w:val="en-US" w:eastAsia="zh-CN" w:bidi="zh-CN"/>
                    </w:rPr>
                    <w:t>910</w:t>
                  </w:r>
                </w:p>
              </w:tc>
              <w:tc>
                <w:tcPr>
                  <w:tcW w:w="628" w:type="dxa"/>
                  <w:tcBorders>
                    <w:tl2br w:val="nil"/>
                    <w:tr2bl w:val="nil"/>
                  </w:tcBorders>
                  <w:noWrap w:val="0"/>
                  <w:vAlign w:val="center"/>
                </w:tcPr>
                <w:p>
                  <w:pPr>
                    <w:pStyle w:val="38"/>
                    <w:bidi w:val="0"/>
                    <w:rPr>
                      <w:rFonts w:hint="default" w:ascii="Times New Roman" w:hAnsi="Times New Roman" w:eastAsia="宋体" w:cs="Times New Roman"/>
                      <w:b w:val="0"/>
                      <w:bCs/>
                      <w:color w:val="auto"/>
                      <w:sz w:val="21"/>
                      <w:szCs w:val="21"/>
                      <w:highlight w:val="none"/>
                      <w:u w:val="none" w:color="auto"/>
                      <w:lang w:val="en-US" w:eastAsia="zh-CN"/>
                    </w:rPr>
                  </w:pPr>
                  <w:r>
                    <w:rPr>
                      <w:rFonts w:hint="default" w:ascii="Times New Roman" w:hAnsi="Times New Roman" w:cs="Times New Roman"/>
                      <w:b w:val="0"/>
                      <w:bCs/>
                      <w:color w:val="auto"/>
                      <w:sz w:val="21"/>
                      <w:szCs w:val="21"/>
                      <w:highlight w:val="none"/>
                      <w:u w:val="none" w:color="auto"/>
                      <w:lang w:val="en-US" w:eastAsia="zh-CN"/>
                    </w:rPr>
                    <w:t>自然沉降，加强密闭</w:t>
                  </w:r>
                </w:p>
              </w:tc>
              <w:tc>
                <w:tcPr>
                  <w:tcW w:w="662" w:type="dxa"/>
                  <w:tcBorders>
                    <w:tl2br w:val="nil"/>
                    <w:tr2bl w:val="nil"/>
                  </w:tcBorders>
                  <w:noWrap w:val="0"/>
                  <w:vAlign w:val="center"/>
                </w:tcPr>
                <w:p>
                  <w:pPr>
                    <w:pStyle w:val="38"/>
                    <w:bidi w:val="0"/>
                    <w:rPr>
                      <w:rFonts w:hint="default" w:ascii="Times New Roman" w:hAnsi="Times New Roman" w:cs="Times New Roman"/>
                      <w:b w:val="0"/>
                      <w:bCs/>
                      <w:color w:val="auto"/>
                      <w:sz w:val="21"/>
                      <w:szCs w:val="21"/>
                      <w:highlight w:val="none"/>
                      <w:u w:val="none" w:color="auto"/>
                      <w:lang w:val="en-US" w:eastAsia="zh-CN"/>
                    </w:rPr>
                  </w:pPr>
                  <w:r>
                    <w:rPr>
                      <w:rFonts w:hint="default" w:ascii="Times New Roman" w:hAnsi="Times New Roman" w:cs="Times New Roman"/>
                      <w:b w:val="0"/>
                      <w:bCs/>
                      <w:color w:val="auto"/>
                      <w:sz w:val="21"/>
                      <w:szCs w:val="21"/>
                      <w:highlight w:val="none"/>
                      <w:u w:val="none" w:color="auto"/>
                      <w:lang w:val="en-US" w:eastAsia="zh-CN"/>
                    </w:rPr>
                    <w:t>60</w:t>
                  </w:r>
                </w:p>
              </w:tc>
              <w:tc>
                <w:tcPr>
                  <w:tcW w:w="766"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bidi="zh-CN"/>
                    </w:rPr>
                  </w:pPr>
                  <w:r>
                    <w:rPr>
                      <w:rFonts w:hint="default" w:ascii="Times New Roman" w:hAnsi="Times New Roman" w:eastAsia="宋体" w:cs="Times New Roman"/>
                      <w:b w:val="0"/>
                      <w:bCs/>
                      <w:color w:val="auto"/>
                      <w:sz w:val="21"/>
                      <w:szCs w:val="21"/>
                      <w:highlight w:val="none"/>
                      <w:u w:val="none" w:color="auto"/>
                      <w:lang w:val="en-US" w:eastAsia="zh-CN"/>
                    </w:rPr>
                    <w:t>/</w:t>
                  </w:r>
                </w:p>
              </w:tc>
              <w:tc>
                <w:tcPr>
                  <w:tcW w:w="660"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bidi="zh-CN"/>
                    </w:rPr>
                  </w:pPr>
                  <w:r>
                    <w:rPr>
                      <w:rFonts w:hint="default" w:ascii="Times New Roman" w:hAnsi="Times New Roman" w:cs="Times New Roman"/>
                      <w:b w:val="0"/>
                      <w:bCs/>
                      <w:color w:val="auto"/>
                      <w:sz w:val="21"/>
                      <w:szCs w:val="21"/>
                      <w:highlight w:val="none"/>
                      <w:u w:val="none" w:color="auto"/>
                      <w:lang w:val="en-US" w:eastAsia="zh-CN" w:bidi="zh-CN"/>
                    </w:rPr>
                    <w:t>0.126</w:t>
                  </w:r>
                </w:p>
              </w:tc>
              <w:tc>
                <w:tcPr>
                  <w:tcW w:w="770" w:type="dxa"/>
                  <w:tcBorders>
                    <w:tl2br w:val="nil"/>
                    <w:tr2bl w:val="nil"/>
                  </w:tcBorders>
                  <w:noWrap w:val="0"/>
                  <w:vAlign w:val="center"/>
                </w:tcPr>
                <w:p>
                  <w:pPr>
                    <w:pStyle w:val="38"/>
                    <w:ind w:firstLine="0" w:firstLineChars="0"/>
                    <w:rPr>
                      <w:rFonts w:hint="default" w:ascii="Times New Roman" w:hAnsi="Times New Roman" w:eastAsia="宋体" w:cs="Times New Roman"/>
                      <w:b w:val="0"/>
                      <w:bCs/>
                      <w:color w:val="auto"/>
                      <w:sz w:val="21"/>
                      <w:szCs w:val="21"/>
                      <w:highlight w:val="none"/>
                      <w:u w:val="none" w:color="auto"/>
                      <w:lang w:val="en-US" w:eastAsia="zh-CN" w:bidi="zh-CN"/>
                    </w:rPr>
                  </w:pPr>
                  <w:r>
                    <w:rPr>
                      <w:rFonts w:hint="default" w:ascii="Times New Roman" w:hAnsi="Times New Roman" w:cs="Times New Roman"/>
                      <w:b w:val="0"/>
                      <w:bCs/>
                      <w:color w:val="auto"/>
                      <w:sz w:val="21"/>
                      <w:szCs w:val="21"/>
                      <w:highlight w:val="none"/>
                      <w:u w:val="none" w:color="auto"/>
                      <w:lang w:val="en-US" w:eastAsia="zh-CN" w:bidi="zh-CN"/>
                    </w:rPr>
                    <w:t>364</w:t>
                  </w:r>
                </w:p>
              </w:tc>
              <w:tc>
                <w:tcPr>
                  <w:tcW w:w="658" w:type="dxa"/>
                  <w:vMerge w:val="restart"/>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bidi="zh-CN"/>
                    </w:rPr>
                  </w:pPr>
                  <w:r>
                    <w:rPr>
                      <w:rFonts w:hint="default" w:ascii="Times New Roman" w:hAnsi="Times New Roman" w:eastAsia="宋体" w:cs="Times New Roman"/>
                      <w:b w:val="0"/>
                      <w:bCs/>
                      <w:color w:val="auto"/>
                      <w:highlight w:val="none"/>
                      <w:u w:val="none" w:color="auto"/>
                      <w:lang w:val="en-US" w:eastAsia="zh-CN"/>
                    </w:rPr>
                    <w:t>无</w:t>
                  </w:r>
                  <w:r>
                    <w:rPr>
                      <w:rFonts w:hint="default" w:ascii="Times New Roman" w:hAnsi="Times New Roman" w:eastAsia="宋体" w:cs="Times New Roman"/>
                      <w:b w:val="0"/>
                      <w:bCs/>
                      <w:color w:val="auto"/>
                      <w:highlight w:val="none"/>
                      <w:u w:val="none" w:color="auto"/>
                      <w:lang w:eastAsia="zh-CN"/>
                    </w:rPr>
                    <w:t>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43" w:type="dxa"/>
                  <w:vMerge w:val="restart"/>
                  <w:tcBorders>
                    <w:tl2br w:val="nil"/>
                    <w:tr2bl w:val="nil"/>
                  </w:tcBorders>
                  <w:noWrap w:val="0"/>
                  <w:vAlign w:val="center"/>
                </w:tcPr>
                <w:p>
                  <w:pPr>
                    <w:pStyle w:val="38"/>
                    <w:bidi w:val="0"/>
                    <w:ind w:firstLine="0" w:firstLineChars="0"/>
                    <w:rPr>
                      <w:rFonts w:hint="default" w:ascii="Times New Roman" w:hAnsi="Times New Roman" w:eastAsia="宋体" w:cs="Times New Roman"/>
                      <w:color w:val="000000"/>
                      <w:sz w:val="21"/>
                      <w:szCs w:val="21"/>
                      <w:u w:val="none" w:color="auto"/>
                      <w:vertAlign w:val="baseline"/>
                      <w:lang w:val="en-US" w:eastAsia="zh-CN"/>
                    </w:rPr>
                  </w:pPr>
                  <w:r>
                    <w:rPr>
                      <w:rFonts w:hint="default" w:ascii="Times New Roman" w:hAnsi="Times New Roman" w:cs="Times New Roman"/>
                      <w:color w:val="auto"/>
                      <w:u w:val="none"/>
                      <w:lang w:val="en-US"/>
                    </w:rPr>
                    <w:t>自建污水处理</w:t>
                  </w:r>
                  <w:r>
                    <w:rPr>
                      <w:rFonts w:hint="default" w:ascii="Times New Roman" w:hAnsi="Times New Roman" w:cs="Times New Roman"/>
                      <w:color w:val="auto"/>
                      <w:u w:val="none"/>
                      <w:lang w:val="en-US" w:eastAsia="zh-CN"/>
                    </w:rPr>
                    <w:t>设施</w:t>
                  </w:r>
                </w:p>
              </w:tc>
              <w:tc>
                <w:tcPr>
                  <w:tcW w:w="58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sz w:val="21"/>
                      <w:szCs w:val="21"/>
                      <w:u w:val="none" w:color="auto"/>
                      <w:vertAlign w:val="baseline"/>
                    </w:rPr>
                  </w:pPr>
                  <w:r>
                    <w:rPr>
                      <w:rFonts w:hint="default" w:ascii="Times New Roman" w:hAnsi="Times New Roman" w:cs="Times New Roman"/>
                      <w:color w:val="auto"/>
                      <w:sz w:val="21"/>
                      <w:szCs w:val="21"/>
                      <w:u w:val="none"/>
                      <w:lang w:val="en-US"/>
                    </w:rPr>
                    <w:t>NH</w:t>
                  </w:r>
                  <w:r>
                    <w:rPr>
                      <w:rFonts w:hint="default" w:ascii="Times New Roman" w:hAnsi="Times New Roman" w:cs="Times New Roman"/>
                      <w:color w:val="auto"/>
                      <w:sz w:val="21"/>
                      <w:szCs w:val="21"/>
                      <w:u w:val="none"/>
                      <w:vertAlign w:val="subscript"/>
                      <w:lang w:val="en-US"/>
                    </w:rPr>
                    <w:t>3</w:t>
                  </w:r>
                </w:p>
              </w:tc>
              <w:tc>
                <w:tcPr>
                  <w:tcW w:w="640"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rPr>
                  </w:pPr>
                  <w:r>
                    <w:rPr>
                      <w:rFonts w:hint="default" w:ascii="Times New Roman" w:hAnsi="Times New Roman" w:eastAsia="宋体" w:cs="Times New Roman"/>
                      <w:b w:val="0"/>
                      <w:bCs/>
                      <w:color w:val="auto"/>
                      <w:sz w:val="21"/>
                      <w:szCs w:val="21"/>
                      <w:highlight w:val="none"/>
                      <w:u w:val="none" w:color="auto"/>
                      <w:lang w:val="en-US" w:eastAsia="zh-CN"/>
                    </w:rPr>
                    <w:t>/</w:t>
                  </w:r>
                </w:p>
              </w:tc>
              <w:tc>
                <w:tcPr>
                  <w:tcW w:w="717"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rPr>
                  </w:pPr>
                  <w:r>
                    <w:rPr>
                      <w:rFonts w:hint="default" w:ascii="Times New Roman" w:hAnsi="Times New Roman" w:eastAsia="宋体" w:cs="Times New Roman"/>
                      <w:b w:val="0"/>
                      <w:bCs/>
                      <w:color w:val="auto"/>
                      <w:sz w:val="21"/>
                      <w:szCs w:val="21"/>
                      <w:highlight w:val="none"/>
                      <w:u w:val="none" w:color="auto"/>
                      <w:lang w:val="en-US" w:eastAsia="zh-CN"/>
                    </w:rPr>
                    <w:t>/</w:t>
                  </w:r>
                </w:p>
              </w:tc>
              <w:tc>
                <w:tcPr>
                  <w:tcW w:w="783"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bidi="zh-CN"/>
                    </w:rPr>
                  </w:pPr>
                  <w:r>
                    <w:rPr>
                      <w:rFonts w:hint="default" w:ascii="Times New Roman" w:hAnsi="Times New Roman" w:cs="Times New Roman"/>
                      <w:b w:val="0"/>
                      <w:bCs/>
                      <w:color w:val="auto"/>
                      <w:sz w:val="21"/>
                      <w:szCs w:val="21"/>
                      <w:highlight w:val="none"/>
                      <w:u w:val="none" w:color="auto"/>
                      <w:lang w:val="en-US" w:eastAsia="zh-CN" w:bidi="zh-CN"/>
                    </w:rPr>
                    <w:t>0.011</w:t>
                  </w:r>
                </w:p>
              </w:tc>
              <w:tc>
                <w:tcPr>
                  <w:tcW w:w="827" w:type="dxa"/>
                  <w:tcBorders>
                    <w:tl2br w:val="nil"/>
                    <w:tr2bl w:val="nil"/>
                  </w:tcBorders>
                  <w:noWrap w:val="0"/>
                  <w:vAlign w:val="center"/>
                </w:tcPr>
                <w:p>
                  <w:pPr>
                    <w:pStyle w:val="38"/>
                    <w:ind w:firstLine="0" w:firstLineChars="0"/>
                    <w:rPr>
                      <w:rFonts w:hint="default" w:ascii="Times New Roman" w:hAnsi="Times New Roman" w:eastAsia="宋体" w:cs="Times New Roman"/>
                      <w:b w:val="0"/>
                      <w:bCs/>
                      <w:color w:val="auto"/>
                      <w:sz w:val="21"/>
                      <w:szCs w:val="21"/>
                      <w:highlight w:val="none"/>
                      <w:u w:val="none" w:color="auto"/>
                      <w:lang w:val="en-US" w:eastAsia="zh-CN" w:bidi="zh-CN"/>
                    </w:rPr>
                  </w:pPr>
                  <w:r>
                    <w:rPr>
                      <w:rFonts w:hint="default" w:ascii="Times New Roman" w:hAnsi="Times New Roman" w:cs="Times New Roman"/>
                      <w:b w:val="0"/>
                      <w:bCs/>
                      <w:color w:val="auto"/>
                      <w:sz w:val="21"/>
                      <w:szCs w:val="21"/>
                      <w:highlight w:val="none"/>
                      <w:u w:val="none" w:color="auto"/>
                      <w:lang w:val="en-US" w:eastAsia="zh-CN" w:bidi="zh-CN"/>
                    </w:rPr>
                    <w:t>33</w:t>
                  </w:r>
                  <w:r>
                    <w:rPr>
                      <w:rFonts w:hint="eastAsia" w:cs="Times New Roman"/>
                      <w:b w:val="0"/>
                      <w:bCs/>
                      <w:color w:val="auto"/>
                      <w:sz w:val="21"/>
                      <w:szCs w:val="21"/>
                      <w:highlight w:val="none"/>
                      <w:u w:val="none" w:color="auto"/>
                      <w:lang w:val="en-US" w:eastAsia="zh-CN" w:bidi="zh-CN"/>
                    </w:rPr>
                    <w:t>.07</w:t>
                  </w:r>
                </w:p>
              </w:tc>
              <w:tc>
                <w:tcPr>
                  <w:tcW w:w="628" w:type="dxa"/>
                  <w:vMerge w:val="restart"/>
                  <w:tcBorders>
                    <w:tl2br w:val="nil"/>
                    <w:tr2bl w:val="nil"/>
                  </w:tcBorders>
                  <w:noWrap w:val="0"/>
                  <w:vAlign w:val="center"/>
                </w:tcPr>
                <w:p>
                  <w:pPr>
                    <w:pStyle w:val="38"/>
                    <w:bidi w:val="0"/>
                    <w:rPr>
                      <w:rFonts w:hint="default" w:ascii="Times New Roman" w:hAnsi="Times New Roman" w:eastAsia="宋体" w:cs="Times New Roman"/>
                      <w:b w:val="0"/>
                      <w:bCs/>
                      <w:color w:val="auto"/>
                      <w:sz w:val="21"/>
                      <w:szCs w:val="21"/>
                      <w:highlight w:val="none"/>
                      <w:u w:val="none" w:color="auto"/>
                      <w:lang w:val="en-US" w:eastAsia="zh-CN"/>
                    </w:rPr>
                  </w:pPr>
                  <w:r>
                    <w:rPr>
                      <w:rFonts w:hint="default" w:ascii="Times New Roman" w:hAnsi="Times New Roman" w:cs="Times New Roman"/>
                      <w:u w:val="single" w:color="auto"/>
                      <w:lang w:val="en-US"/>
                    </w:rPr>
                    <w:t>加盖密闭</w:t>
                  </w:r>
                  <w:r>
                    <w:rPr>
                      <w:rFonts w:hint="eastAsia" w:ascii="Times New Roman" w:hAnsi="Times New Roman" w:cs="Times New Roman"/>
                      <w:u w:val="single" w:color="auto"/>
                      <w:lang w:val="en-US" w:eastAsia="zh-CN"/>
                    </w:rPr>
                    <w:t>、</w:t>
                  </w:r>
                  <w:r>
                    <w:rPr>
                      <w:rFonts w:hint="default" w:ascii="Times New Roman" w:hAnsi="Times New Roman" w:cs="Times New Roman"/>
                      <w:u w:val="single" w:color="auto"/>
                      <w:lang w:val="en-US"/>
                    </w:rPr>
                    <w:t>喷洒除臭剂处理</w:t>
                  </w:r>
                </w:p>
              </w:tc>
              <w:tc>
                <w:tcPr>
                  <w:tcW w:w="662"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rPr>
                  </w:pPr>
                  <w:r>
                    <w:rPr>
                      <w:rFonts w:hint="default" w:ascii="Times New Roman" w:hAnsi="Times New Roman" w:eastAsia="宋体" w:cs="Times New Roman"/>
                      <w:b w:val="0"/>
                      <w:bCs/>
                      <w:color w:val="auto"/>
                      <w:sz w:val="21"/>
                      <w:szCs w:val="21"/>
                      <w:highlight w:val="none"/>
                      <w:u w:val="none" w:color="auto"/>
                      <w:lang w:val="en-US" w:eastAsia="zh-CN"/>
                    </w:rPr>
                    <w:t>/</w:t>
                  </w:r>
                </w:p>
              </w:tc>
              <w:tc>
                <w:tcPr>
                  <w:tcW w:w="766"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rPr>
                  </w:pPr>
                  <w:r>
                    <w:rPr>
                      <w:rFonts w:hint="default" w:ascii="Times New Roman" w:hAnsi="Times New Roman" w:eastAsia="宋体" w:cs="Times New Roman"/>
                      <w:b w:val="0"/>
                      <w:bCs/>
                      <w:color w:val="auto"/>
                      <w:sz w:val="21"/>
                      <w:szCs w:val="21"/>
                      <w:highlight w:val="none"/>
                      <w:u w:val="none" w:color="auto"/>
                      <w:lang w:val="en-US" w:eastAsia="zh-CN"/>
                    </w:rPr>
                    <w:t>/</w:t>
                  </w:r>
                </w:p>
              </w:tc>
              <w:tc>
                <w:tcPr>
                  <w:tcW w:w="660"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bidi="zh-CN"/>
                    </w:rPr>
                  </w:pPr>
                  <w:r>
                    <w:rPr>
                      <w:rFonts w:hint="default" w:ascii="Times New Roman" w:hAnsi="Times New Roman" w:cs="Times New Roman"/>
                      <w:b w:val="0"/>
                      <w:bCs/>
                      <w:color w:val="auto"/>
                      <w:sz w:val="21"/>
                      <w:szCs w:val="21"/>
                      <w:highlight w:val="none"/>
                      <w:u w:val="none" w:color="auto"/>
                      <w:lang w:val="en-US" w:eastAsia="zh-CN" w:bidi="zh-CN"/>
                    </w:rPr>
                    <w:t>0.011</w:t>
                  </w:r>
                </w:p>
              </w:tc>
              <w:tc>
                <w:tcPr>
                  <w:tcW w:w="770" w:type="dxa"/>
                  <w:tcBorders>
                    <w:tl2br w:val="nil"/>
                    <w:tr2bl w:val="nil"/>
                  </w:tcBorders>
                  <w:noWrap w:val="0"/>
                  <w:vAlign w:val="center"/>
                </w:tcPr>
                <w:p>
                  <w:pPr>
                    <w:pStyle w:val="38"/>
                    <w:ind w:firstLine="0" w:firstLineChars="0"/>
                    <w:rPr>
                      <w:rFonts w:hint="default" w:ascii="Times New Roman" w:hAnsi="Times New Roman" w:eastAsia="宋体" w:cs="Times New Roman"/>
                      <w:b w:val="0"/>
                      <w:bCs/>
                      <w:color w:val="auto"/>
                      <w:sz w:val="21"/>
                      <w:szCs w:val="21"/>
                      <w:highlight w:val="none"/>
                      <w:u w:val="none" w:color="auto"/>
                      <w:lang w:val="en-US" w:eastAsia="zh-CN" w:bidi="zh-CN"/>
                    </w:rPr>
                  </w:pPr>
                  <w:r>
                    <w:rPr>
                      <w:rFonts w:hint="default" w:ascii="Times New Roman" w:hAnsi="Times New Roman" w:cs="Times New Roman"/>
                      <w:b w:val="0"/>
                      <w:bCs/>
                      <w:color w:val="auto"/>
                      <w:sz w:val="21"/>
                      <w:szCs w:val="21"/>
                      <w:highlight w:val="none"/>
                      <w:u w:val="none" w:color="auto"/>
                      <w:lang w:val="en-US" w:eastAsia="zh-CN" w:bidi="zh-CN"/>
                    </w:rPr>
                    <w:t>33</w:t>
                  </w:r>
                  <w:r>
                    <w:rPr>
                      <w:rFonts w:hint="eastAsia" w:cs="Times New Roman"/>
                      <w:b w:val="0"/>
                      <w:bCs/>
                      <w:color w:val="auto"/>
                      <w:sz w:val="21"/>
                      <w:szCs w:val="21"/>
                      <w:highlight w:val="none"/>
                      <w:u w:val="none" w:color="auto"/>
                      <w:lang w:val="en-US" w:eastAsia="zh-CN" w:bidi="zh-CN"/>
                    </w:rPr>
                    <w:t>.07</w:t>
                  </w:r>
                </w:p>
              </w:tc>
              <w:tc>
                <w:tcPr>
                  <w:tcW w:w="658" w:type="dxa"/>
                  <w:vMerge w:val="continue"/>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43" w:type="dxa"/>
                  <w:vMerge w:val="continue"/>
                  <w:tcBorders>
                    <w:tl2br w:val="nil"/>
                    <w:tr2bl w:val="nil"/>
                  </w:tcBorders>
                  <w:noWrap w:val="0"/>
                  <w:vAlign w:val="center"/>
                </w:tcPr>
                <w:p>
                  <w:pPr>
                    <w:pStyle w:val="38"/>
                    <w:bidi w:val="0"/>
                    <w:ind w:firstLine="0" w:firstLineChars="0"/>
                    <w:rPr>
                      <w:rFonts w:hint="default" w:ascii="Times New Roman" w:hAnsi="Times New Roman" w:cs="Times New Roman"/>
                      <w:color w:val="000000"/>
                      <w:sz w:val="21"/>
                      <w:szCs w:val="21"/>
                      <w:u w:val="none" w:color="auto"/>
                      <w:vertAlign w:val="baseline"/>
                    </w:rPr>
                  </w:pPr>
                </w:p>
              </w:tc>
              <w:tc>
                <w:tcPr>
                  <w:tcW w:w="58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sz w:val="21"/>
                      <w:szCs w:val="21"/>
                      <w:u w:val="none" w:color="auto"/>
                      <w:vertAlign w:val="baseline"/>
                    </w:rPr>
                  </w:pPr>
                  <w:r>
                    <w:rPr>
                      <w:rFonts w:hint="default" w:ascii="Times New Roman" w:hAnsi="Times New Roman" w:cs="Times New Roman"/>
                      <w:color w:val="auto"/>
                      <w:sz w:val="21"/>
                      <w:szCs w:val="21"/>
                      <w:u w:val="none"/>
                      <w:lang w:val="en-US"/>
                    </w:rPr>
                    <w:t>H</w:t>
                  </w:r>
                  <w:r>
                    <w:rPr>
                      <w:rFonts w:hint="default" w:ascii="Times New Roman" w:hAnsi="Times New Roman" w:cs="Times New Roman"/>
                      <w:color w:val="auto"/>
                      <w:sz w:val="21"/>
                      <w:szCs w:val="21"/>
                      <w:u w:val="none"/>
                      <w:vertAlign w:val="subscript"/>
                      <w:lang w:val="en-US"/>
                    </w:rPr>
                    <w:t>2</w:t>
                  </w:r>
                  <w:r>
                    <w:rPr>
                      <w:rFonts w:hint="default" w:ascii="Times New Roman" w:hAnsi="Times New Roman" w:cs="Times New Roman"/>
                      <w:color w:val="auto"/>
                      <w:sz w:val="21"/>
                      <w:szCs w:val="21"/>
                      <w:u w:val="none"/>
                      <w:lang w:val="en-US"/>
                    </w:rPr>
                    <w:t>S</w:t>
                  </w:r>
                </w:p>
              </w:tc>
              <w:tc>
                <w:tcPr>
                  <w:tcW w:w="640"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rPr>
                  </w:pPr>
                  <w:r>
                    <w:rPr>
                      <w:rFonts w:hint="default" w:ascii="Times New Roman" w:hAnsi="Times New Roman" w:eastAsia="宋体" w:cs="Times New Roman"/>
                      <w:b w:val="0"/>
                      <w:bCs/>
                      <w:color w:val="auto"/>
                      <w:sz w:val="21"/>
                      <w:szCs w:val="21"/>
                      <w:highlight w:val="none"/>
                      <w:u w:val="none" w:color="auto"/>
                      <w:lang w:val="en-US" w:eastAsia="zh-CN"/>
                    </w:rPr>
                    <w:t>/</w:t>
                  </w:r>
                </w:p>
              </w:tc>
              <w:tc>
                <w:tcPr>
                  <w:tcW w:w="717"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rPr>
                  </w:pPr>
                  <w:r>
                    <w:rPr>
                      <w:rFonts w:hint="default" w:ascii="Times New Roman" w:hAnsi="Times New Roman" w:eastAsia="宋体" w:cs="Times New Roman"/>
                      <w:b w:val="0"/>
                      <w:bCs/>
                      <w:color w:val="auto"/>
                      <w:sz w:val="21"/>
                      <w:szCs w:val="21"/>
                      <w:highlight w:val="none"/>
                      <w:u w:val="none" w:color="auto"/>
                      <w:lang w:val="en-US" w:eastAsia="zh-CN"/>
                    </w:rPr>
                    <w:t>/</w:t>
                  </w:r>
                </w:p>
              </w:tc>
              <w:tc>
                <w:tcPr>
                  <w:tcW w:w="783"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bidi="zh-CN"/>
                    </w:rPr>
                  </w:pPr>
                  <w:r>
                    <w:rPr>
                      <w:rFonts w:hint="default" w:ascii="Times New Roman" w:hAnsi="Times New Roman" w:cs="Times New Roman"/>
                      <w:b w:val="0"/>
                      <w:bCs/>
                      <w:color w:val="auto"/>
                      <w:sz w:val="21"/>
                      <w:szCs w:val="21"/>
                      <w:highlight w:val="none"/>
                      <w:u w:val="none" w:color="auto"/>
                      <w:lang w:val="en-US" w:eastAsia="zh-CN" w:bidi="zh-CN"/>
                    </w:rPr>
                    <w:t>0.0004</w:t>
                  </w:r>
                </w:p>
              </w:tc>
              <w:tc>
                <w:tcPr>
                  <w:tcW w:w="827" w:type="dxa"/>
                  <w:tcBorders>
                    <w:tl2br w:val="nil"/>
                    <w:tr2bl w:val="nil"/>
                  </w:tcBorders>
                  <w:noWrap w:val="0"/>
                  <w:vAlign w:val="center"/>
                </w:tcPr>
                <w:p>
                  <w:pPr>
                    <w:pStyle w:val="38"/>
                    <w:ind w:firstLine="0" w:firstLineChars="0"/>
                    <w:rPr>
                      <w:rFonts w:hint="default" w:ascii="Times New Roman" w:hAnsi="Times New Roman" w:eastAsia="宋体" w:cs="Times New Roman"/>
                      <w:b w:val="0"/>
                      <w:bCs/>
                      <w:color w:val="auto"/>
                      <w:sz w:val="21"/>
                      <w:szCs w:val="21"/>
                      <w:highlight w:val="none"/>
                      <w:u w:val="none" w:color="auto"/>
                      <w:lang w:val="en-US" w:eastAsia="zh-CN" w:bidi="zh-CN"/>
                    </w:rPr>
                  </w:pPr>
                  <w:r>
                    <w:rPr>
                      <w:rFonts w:hint="default" w:ascii="Times New Roman" w:hAnsi="Times New Roman" w:cs="Times New Roman"/>
                      <w:b w:val="0"/>
                      <w:bCs/>
                      <w:color w:val="auto"/>
                      <w:sz w:val="21"/>
                      <w:szCs w:val="21"/>
                      <w:highlight w:val="none"/>
                      <w:u w:val="none" w:color="auto"/>
                      <w:lang w:val="en-US" w:eastAsia="zh-CN" w:bidi="zh-CN"/>
                    </w:rPr>
                    <w:t>1.28</w:t>
                  </w:r>
                </w:p>
              </w:tc>
              <w:tc>
                <w:tcPr>
                  <w:tcW w:w="628" w:type="dxa"/>
                  <w:vMerge w:val="continue"/>
                  <w:tcBorders>
                    <w:tl2br w:val="nil"/>
                    <w:tr2bl w:val="nil"/>
                  </w:tcBorders>
                  <w:noWrap w:val="0"/>
                  <w:vAlign w:val="center"/>
                </w:tcPr>
                <w:p>
                  <w:pPr>
                    <w:pStyle w:val="38"/>
                    <w:bidi w:val="0"/>
                    <w:rPr>
                      <w:rFonts w:hint="default" w:ascii="Times New Roman" w:hAnsi="Times New Roman" w:eastAsia="宋体" w:cs="Times New Roman"/>
                      <w:b w:val="0"/>
                      <w:bCs/>
                      <w:color w:val="auto"/>
                      <w:sz w:val="21"/>
                      <w:szCs w:val="21"/>
                      <w:highlight w:val="none"/>
                      <w:u w:val="none" w:color="auto"/>
                      <w:lang w:val="en-US" w:eastAsia="zh-CN"/>
                    </w:rPr>
                  </w:pPr>
                </w:p>
              </w:tc>
              <w:tc>
                <w:tcPr>
                  <w:tcW w:w="662"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rPr>
                  </w:pPr>
                  <w:r>
                    <w:rPr>
                      <w:rFonts w:hint="default" w:ascii="Times New Roman" w:hAnsi="Times New Roman" w:eastAsia="宋体" w:cs="Times New Roman"/>
                      <w:b w:val="0"/>
                      <w:bCs/>
                      <w:color w:val="auto"/>
                      <w:sz w:val="21"/>
                      <w:szCs w:val="21"/>
                      <w:highlight w:val="none"/>
                      <w:u w:val="none" w:color="auto"/>
                      <w:lang w:val="en-US" w:eastAsia="zh-CN"/>
                    </w:rPr>
                    <w:t>/</w:t>
                  </w:r>
                </w:p>
              </w:tc>
              <w:tc>
                <w:tcPr>
                  <w:tcW w:w="766"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rPr>
                  </w:pPr>
                  <w:r>
                    <w:rPr>
                      <w:rFonts w:hint="default" w:ascii="Times New Roman" w:hAnsi="Times New Roman" w:eastAsia="宋体" w:cs="Times New Roman"/>
                      <w:b w:val="0"/>
                      <w:bCs/>
                      <w:color w:val="auto"/>
                      <w:sz w:val="21"/>
                      <w:szCs w:val="21"/>
                      <w:highlight w:val="none"/>
                      <w:u w:val="none" w:color="auto"/>
                      <w:lang w:val="en-US" w:eastAsia="zh-CN"/>
                    </w:rPr>
                    <w:t>/</w:t>
                  </w:r>
                </w:p>
              </w:tc>
              <w:tc>
                <w:tcPr>
                  <w:tcW w:w="660" w:type="dxa"/>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bidi="zh-CN"/>
                    </w:rPr>
                  </w:pPr>
                  <w:r>
                    <w:rPr>
                      <w:rFonts w:hint="default" w:ascii="Times New Roman" w:hAnsi="Times New Roman" w:cs="Times New Roman"/>
                      <w:b w:val="0"/>
                      <w:bCs/>
                      <w:color w:val="auto"/>
                      <w:sz w:val="21"/>
                      <w:szCs w:val="21"/>
                      <w:highlight w:val="none"/>
                      <w:u w:val="none" w:color="auto"/>
                      <w:lang w:val="en-US" w:eastAsia="zh-CN" w:bidi="zh-CN"/>
                    </w:rPr>
                    <w:t>0.0004</w:t>
                  </w:r>
                </w:p>
              </w:tc>
              <w:tc>
                <w:tcPr>
                  <w:tcW w:w="770" w:type="dxa"/>
                  <w:tcBorders>
                    <w:tl2br w:val="nil"/>
                    <w:tr2bl w:val="nil"/>
                  </w:tcBorders>
                  <w:noWrap w:val="0"/>
                  <w:vAlign w:val="center"/>
                </w:tcPr>
                <w:p>
                  <w:pPr>
                    <w:pStyle w:val="38"/>
                    <w:ind w:firstLine="0" w:firstLineChars="0"/>
                    <w:rPr>
                      <w:rFonts w:hint="default" w:ascii="Times New Roman" w:hAnsi="Times New Roman" w:eastAsia="宋体" w:cs="Times New Roman"/>
                      <w:b w:val="0"/>
                      <w:bCs/>
                      <w:color w:val="auto"/>
                      <w:sz w:val="21"/>
                      <w:szCs w:val="21"/>
                      <w:highlight w:val="none"/>
                      <w:u w:val="none" w:color="auto"/>
                      <w:lang w:val="en-US" w:eastAsia="zh-CN" w:bidi="zh-CN"/>
                    </w:rPr>
                  </w:pPr>
                  <w:r>
                    <w:rPr>
                      <w:rFonts w:hint="default" w:ascii="Times New Roman" w:hAnsi="Times New Roman" w:cs="Times New Roman"/>
                      <w:b w:val="0"/>
                      <w:bCs/>
                      <w:color w:val="auto"/>
                      <w:sz w:val="21"/>
                      <w:szCs w:val="21"/>
                      <w:highlight w:val="none"/>
                      <w:u w:val="none" w:color="auto"/>
                      <w:lang w:val="en-US" w:eastAsia="zh-CN" w:bidi="zh-CN"/>
                    </w:rPr>
                    <w:t>1.28</w:t>
                  </w:r>
                </w:p>
              </w:tc>
              <w:tc>
                <w:tcPr>
                  <w:tcW w:w="658" w:type="dxa"/>
                  <w:vMerge w:val="continue"/>
                  <w:tcBorders>
                    <w:tl2br w:val="nil"/>
                    <w:tr2bl w:val="nil"/>
                  </w:tcBorders>
                  <w:noWrap w:val="0"/>
                  <w:vAlign w:val="center"/>
                </w:tcPr>
                <w:p>
                  <w:pPr>
                    <w:pStyle w:val="38"/>
                    <w:bidi w:val="0"/>
                    <w:ind w:firstLine="0" w:firstLineChars="0"/>
                    <w:rPr>
                      <w:rFonts w:hint="default" w:ascii="Times New Roman" w:hAnsi="Times New Roman" w:eastAsia="宋体" w:cs="Times New Roman"/>
                      <w:b w:val="0"/>
                      <w:bCs/>
                      <w:color w:val="auto"/>
                      <w:sz w:val="21"/>
                      <w:szCs w:val="21"/>
                      <w:highlight w:val="none"/>
                      <w:u w:val="none" w:color="auto"/>
                      <w:lang w:val="en-US" w:eastAsia="zh-CN"/>
                    </w:rPr>
                  </w:pPr>
                </w:p>
              </w:tc>
            </w:tr>
          </w:tbl>
          <w:p>
            <w:pPr>
              <w:bidi w:val="0"/>
              <w:jc w:val="both"/>
              <w:rPr>
                <w:rFonts w:hint="default" w:ascii="Times New Roman" w:hAnsi="Times New Roman" w:cs="Times New Roman"/>
                <w:u w:val="none" w:color="auto"/>
                <w:lang w:eastAsia="zh-CN"/>
              </w:rPr>
            </w:pPr>
            <w:r>
              <w:rPr>
                <w:rFonts w:hint="default" w:ascii="Times New Roman" w:hAnsi="Times New Roman" w:cs="Times New Roman"/>
                <w:u w:val="none" w:color="auto"/>
                <w:lang w:val="en-US" w:eastAsia="zh-CN"/>
              </w:rPr>
              <w:t>项目地周边最近敏感点为西南侧90m处的</w:t>
            </w:r>
            <w:r>
              <w:rPr>
                <w:rFonts w:hint="default" w:ascii="Times New Roman" w:hAnsi="Times New Roman" w:cs="Times New Roman"/>
                <w:u w:val="none"/>
                <w:lang w:val="en-US" w:eastAsia="zh-CN"/>
              </w:rPr>
              <w:t>红土溪村散户</w:t>
            </w:r>
            <w:r>
              <w:rPr>
                <w:rFonts w:hint="default" w:ascii="Times New Roman" w:hAnsi="Times New Roman" w:cs="Times New Roman"/>
                <w:u w:val="none" w:color="auto"/>
                <w:lang w:val="en-US" w:eastAsia="zh-CN"/>
              </w:rPr>
              <w:t>，且位于下风向</w:t>
            </w:r>
            <w:r>
              <w:rPr>
                <w:rFonts w:hint="default" w:ascii="Times New Roman" w:hAnsi="Times New Roman" w:cs="Times New Roman"/>
                <w:u w:val="none" w:color="auto"/>
                <w:lang w:eastAsia="zh-CN"/>
              </w:rPr>
              <w:t>，项</w:t>
            </w:r>
            <w:r>
              <w:rPr>
                <w:rFonts w:hint="default" w:ascii="Times New Roman" w:hAnsi="Times New Roman" w:cs="Times New Roman"/>
                <w:highlight w:val="none"/>
                <w:u w:val="none" w:color="auto"/>
                <w:lang w:eastAsia="zh-CN"/>
              </w:rPr>
              <w:t>目采取的</w:t>
            </w:r>
            <w:r>
              <w:rPr>
                <w:rFonts w:hint="default" w:ascii="Times New Roman" w:hAnsi="Times New Roman" w:cs="Times New Roman"/>
                <w:highlight w:val="none"/>
                <w:u w:val="none" w:color="auto"/>
                <w:lang w:val="en-US" w:eastAsia="zh-CN"/>
              </w:rPr>
              <w:t>废气</w:t>
            </w:r>
            <w:r>
              <w:rPr>
                <w:rFonts w:hint="default" w:ascii="Times New Roman" w:hAnsi="Times New Roman" w:cs="Times New Roman"/>
                <w:highlight w:val="none"/>
                <w:u w:val="none" w:color="auto"/>
                <w:lang w:eastAsia="zh-CN"/>
              </w:rPr>
              <w:t>污染治理措施均为可行技术，</w:t>
            </w:r>
            <w:r>
              <w:rPr>
                <w:rFonts w:hint="default" w:ascii="Times New Roman" w:hAnsi="Times New Roman" w:cs="Times New Roman"/>
                <w:u w:val="none" w:color="auto"/>
                <w:lang w:val="en-US" w:eastAsia="zh-CN"/>
              </w:rPr>
              <w:t>绝大多数污染物可被收集集中处理后有组织达标排放，满足</w:t>
            </w:r>
            <w:r>
              <w:rPr>
                <w:rFonts w:hint="default" w:ascii="Times New Roman" w:hAnsi="Times New Roman" w:cs="Times New Roman"/>
                <w:u w:val="none"/>
                <w:lang w:eastAsia="zh-CN"/>
              </w:rPr>
              <w:t>《</w:t>
            </w:r>
            <w:r>
              <w:rPr>
                <w:rFonts w:ascii="Times New Roman" w:hAnsi="Times New Roman" w:cs="Times New Roman"/>
                <w:color w:val="auto"/>
              </w:rPr>
              <w:t>锅炉大气污染物排放标准》（GB13271-2014）</w:t>
            </w:r>
            <w:r>
              <w:rPr>
                <w:rFonts w:hint="default" w:ascii="Times New Roman" w:hAnsi="Times New Roman" w:cs="Times New Roman"/>
                <w:color w:val="auto"/>
                <w:lang w:val="en-US" w:eastAsia="zh-CN"/>
              </w:rPr>
              <w:t>中的</w:t>
            </w:r>
            <w:r>
              <w:rPr>
                <w:rFonts w:hint="default" w:ascii="Times New Roman" w:hAnsi="Times New Roman" w:cs="Times New Roman"/>
                <w:u w:val="none" w:color="auto"/>
                <w:lang w:eastAsia="zh-CN"/>
              </w:rPr>
              <w:t>标准限值。</w:t>
            </w:r>
            <w:r>
              <w:rPr>
                <w:rFonts w:hint="default" w:ascii="Times New Roman" w:hAnsi="Times New Roman" w:cs="Times New Roman"/>
                <w:u w:val="none" w:color="auto"/>
                <w:lang w:val="en-US" w:eastAsia="zh-CN"/>
              </w:rPr>
              <w:t>少部分未被收集处理的污染物通过无组织的形式排放，</w:t>
            </w:r>
            <w:r>
              <w:rPr>
                <w:rFonts w:hint="default" w:ascii="Times New Roman" w:hAnsi="Times New Roman" w:cs="Times New Roman"/>
                <w:u w:val="none" w:color="auto"/>
                <w:lang w:eastAsia="zh-CN"/>
              </w:rPr>
              <w:t>通过</w:t>
            </w:r>
            <w:r>
              <w:rPr>
                <w:rFonts w:hint="default" w:ascii="Times New Roman" w:hAnsi="Times New Roman" w:cs="Times New Roman"/>
                <w:u w:val="none" w:color="auto"/>
                <w:lang w:val="en-US" w:eastAsia="zh-CN"/>
              </w:rPr>
              <w:t>本项目</w:t>
            </w:r>
            <w:r>
              <w:rPr>
                <w:rFonts w:hint="default" w:ascii="Times New Roman" w:hAnsi="Times New Roman" w:cs="Times New Roman"/>
                <w:u w:val="none" w:color="auto"/>
                <w:lang w:eastAsia="zh-CN"/>
              </w:rPr>
              <w:t>提出的无组织废气治理措施，无组织废气排放量极少</w:t>
            </w:r>
            <w:r>
              <w:rPr>
                <w:rFonts w:hint="default" w:ascii="Times New Roman" w:hAnsi="Times New Roman" w:cs="Times New Roman"/>
                <w:u w:val="none" w:color="auto"/>
                <w:lang w:val="en-US" w:eastAsia="zh-CN"/>
              </w:rPr>
              <w:t>，</w:t>
            </w:r>
            <w:r>
              <w:rPr>
                <w:rFonts w:hint="default" w:ascii="Times New Roman" w:hAnsi="Times New Roman" w:cs="Times New Roman"/>
                <w:u w:val="none" w:color="auto"/>
                <w:lang w:eastAsia="zh-CN"/>
              </w:rPr>
              <w:t>故对环境影响较小。</w:t>
            </w:r>
          </w:p>
          <w:p>
            <w:pPr>
              <w:pStyle w:val="9"/>
              <w:bidi w:val="0"/>
              <w:rPr>
                <w:rFonts w:hint="default" w:ascii="Times New Roman" w:hAnsi="Times New Roman" w:cs="Times New Roman"/>
                <w:u w:val="none" w:color="auto"/>
                <w:lang w:val="en-US"/>
              </w:rPr>
            </w:pPr>
            <w:r>
              <w:rPr>
                <w:rFonts w:hint="default" w:ascii="Times New Roman" w:hAnsi="Times New Roman" w:cs="Times New Roman"/>
                <w:u w:val="none" w:color="auto"/>
                <w:lang w:val="en-US" w:eastAsia="zh-CN"/>
              </w:rPr>
              <w:t>4.2.1.3</w:t>
            </w:r>
            <w:r>
              <w:rPr>
                <w:rFonts w:hint="default" w:ascii="Times New Roman" w:hAnsi="Times New Roman" w:cs="Times New Roman"/>
                <w:u w:val="none" w:color="auto"/>
                <w:lang w:val="en-US"/>
              </w:rPr>
              <w:t>大气污染物排放量核算</w:t>
            </w:r>
          </w:p>
          <w:p>
            <w:pPr>
              <w:wordWrap/>
              <w:overflowPunct w:val="0"/>
              <w:topLinePunct w:val="0"/>
              <w:autoSpaceDE w:val="0"/>
              <w:autoSpaceDN w:val="0"/>
              <w:ind w:firstLine="480"/>
              <w:rPr>
                <w:rFonts w:ascii="Times New Roman" w:hAnsi="Times New Roman" w:cs="Times New Roman"/>
                <w:color w:val="auto"/>
                <w:lang w:val="en-US"/>
              </w:rPr>
            </w:pPr>
            <w:r>
              <w:rPr>
                <w:rFonts w:hint="default" w:ascii="Times New Roman" w:hAnsi="Times New Roman" w:cs="Times New Roman"/>
                <w:color w:val="auto"/>
                <w:lang w:val="en-US"/>
              </w:rPr>
              <w:t>根据工程分析</w:t>
            </w:r>
            <w:r>
              <w:rPr>
                <w:rFonts w:hint="default" w:ascii="Times New Roman" w:hAnsi="Times New Roman" w:cs="Times New Roman"/>
                <w:color w:val="auto"/>
              </w:rPr>
              <w:t>，</w:t>
            </w:r>
            <w:r>
              <w:rPr>
                <w:rFonts w:hint="default" w:ascii="Times New Roman" w:hAnsi="Times New Roman" w:cs="Times New Roman"/>
                <w:color w:val="auto"/>
                <w:lang w:val="en-US"/>
              </w:rPr>
              <w:t>项目运营期产生的废气主要包括各产品生产线产生的粉尘</w:t>
            </w:r>
            <w:r>
              <w:rPr>
                <w:rFonts w:hint="default" w:ascii="Times New Roman" w:hAnsi="Times New Roman" w:cs="Times New Roman"/>
                <w:color w:val="auto"/>
                <w:lang w:val="en-US" w:eastAsia="zh-CN"/>
              </w:rPr>
              <w:t>、发酵异味、</w:t>
            </w:r>
            <w:r>
              <w:rPr>
                <w:rFonts w:hint="default" w:ascii="Times New Roman" w:hAnsi="Times New Roman" w:cs="Times New Roman"/>
                <w:color w:val="auto"/>
                <w:lang w:val="en-US"/>
              </w:rPr>
              <w:t>自建污水处理站污水处理产生的恶臭气体</w:t>
            </w:r>
            <w:r>
              <w:rPr>
                <w:rFonts w:hint="default" w:ascii="Times New Roman" w:hAnsi="Times New Roman" w:cs="Times New Roman"/>
                <w:color w:val="auto"/>
                <w:lang w:val="en-US" w:eastAsia="zh-CN"/>
              </w:rPr>
              <w:t>、蒸汽发生器废气以及备用柴油发电机废气</w:t>
            </w:r>
            <w:r>
              <w:rPr>
                <w:rFonts w:hint="default" w:ascii="Times New Roman" w:hAnsi="Times New Roman" w:cs="Times New Roman"/>
                <w:color w:val="auto"/>
                <w:lang w:val="en-US"/>
              </w:rPr>
              <w:t>。</w:t>
            </w:r>
          </w:p>
          <w:p>
            <w:pPr>
              <w:wordWrap/>
              <w:ind w:firstLine="480"/>
              <w:rPr>
                <w:rFonts w:hint="default" w:ascii="Times New Roman" w:hAnsi="Times New Roman" w:cs="Times New Roman"/>
                <w:szCs w:val="24"/>
                <w:u w:val="none" w:color="auto"/>
                <w:lang w:val="en-US"/>
              </w:rPr>
            </w:pPr>
            <w:r>
              <w:rPr>
                <w:rFonts w:hint="default" w:ascii="Times New Roman" w:hAnsi="Times New Roman" w:cs="Times New Roman"/>
                <w:szCs w:val="24"/>
                <w:u w:val="none" w:color="auto"/>
                <w:lang w:val="en-US"/>
              </w:rPr>
              <w:t>（1）有组织排放量核算</w:t>
            </w:r>
          </w:p>
          <w:p>
            <w:pPr>
              <w:pStyle w:val="42"/>
              <w:bidi w:val="0"/>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4.2-</w:t>
            </w:r>
            <w:r>
              <w:rPr>
                <w:rFonts w:hint="eastAsia" w:ascii="Times New Roman" w:hAnsi="Times New Roman" w:cs="Times New Roman"/>
                <w:lang w:val="en-US" w:eastAsia="zh-CN"/>
              </w:rPr>
              <w:t>1</w:t>
            </w:r>
            <w:r>
              <w:rPr>
                <w:rFonts w:hint="eastAsia" w:cs="Times New Roman"/>
                <w:lang w:val="en-US" w:eastAsia="zh-CN"/>
              </w:rPr>
              <w:t>5</w:t>
            </w:r>
            <w:r>
              <w:rPr>
                <w:rFonts w:hint="default" w:ascii="Times New Roman" w:hAnsi="Times New Roman" w:cs="Times New Roman"/>
                <w:lang w:val="en-US"/>
              </w:rPr>
              <w:t xml:space="preserve">   </w:t>
            </w:r>
            <w:r>
              <w:rPr>
                <w:rFonts w:hint="default" w:ascii="Times New Roman" w:hAnsi="Times New Roman" w:cs="Times New Roman"/>
              </w:rPr>
              <w:t>大气污染物有组织排放量核算表</w:t>
            </w:r>
          </w:p>
          <w:tbl>
            <w:tblPr>
              <w:tblStyle w:val="32"/>
              <w:tblW w:w="495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538"/>
              <w:gridCol w:w="1288"/>
              <w:gridCol w:w="917"/>
              <w:gridCol w:w="2144"/>
              <w:gridCol w:w="1768"/>
              <w:gridCol w:w="162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325" w:type="pct"/>
                  <w:tcBorders>
                    <w:tl2br w:val="nil"/>
                    <w:tr2bl w:val="nil"/>
                  </w:tcBorders>
                  <w:vAlign w:val="center"/>
                </w:tcPr>
                <w:p>
                  <w:pPr>
                    <w:pStyle w:val="38"/>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rPr>
                    <w:t>序号</w:t>
                  </w:r>
                </w:p>
              </w:tc>
              <w:tc>
                <w:tcPr>
                  <w:tcW w:w="778" w:type="pct"/>
                  <w:tcBorders>
                    <w:tl2br w:val="nil"/>
                    <w:tr2bl w:val="nil"/>
                  </w:tcBorders>
                  <w:vAlign w:val="center"/>
                </w:tcPr>
                <w:p>
                  <w:pPr>
                    <w:pStyle w:val="38"/>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rPr>
                    <w:t>排放口编号</w:t>
                  </w:r>
                </w:p>
              </w:tc>
              <w:tc>
                <w:tcPr>
                  <w:tcW w:w="554" w:type="pct"/>
                  <w:tcBorders>
                    <w:tl2br w:val="nil"/>
                    <w:tr2bl w:val="nil"/>
                  </w:tcBorders>
                  <w:vAlign w:val="center"/>
                </w:tcPr>
                <w:p>
                  <w:pPr>
                    <w:pStyle w:val="38"/>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rPr>
                    <w:t>污染物</w:t>
                  </w:r>
                </w:p>
              </w:tc>
              <w:tc>
                <w:tcPr>
                  <w:tcW w:w="1295" w:type="pct"/>
                  <w:tcBorders>
                    <w:tl2br w:val="nil"/>
                    <w:tr2bl w:val="nil"/>
                  </w:tcBorders>
                  <w:vAlign w:val="center"/>
                </w:tcPr>
                <w:p>
                  <w:pPr>
                    <w:pStyle w:val="38"/>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rPr>
                    <w:t>核算排放浓度</w:t>
                  </w:r>
                </w:p>
                <w:p>
                  <w:pPr>
                    <w:pStyle w:val="38"/>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rPr>
                    <w:t>（</w:t>
                  </w:r>
                  <w:r>
                    <w:rPr>
                      <w:rFonts w:hint="default" w:ascii="Times New Roman" w:hAnsi="Times New Roman" w:eastAsia="宋体" w:cs="Times New Roman"/>
                      <w:b/>
                      <w:bCs/>
                      <w:u w:val="none" w:color="auto"/>
                      <w:lang w:val="en-US" w:eastAsia="zh-CN"/>
                    </w:rPr>
                    <w:t>m</w:t>
                  </w:r>
                  <w:r>
                    <w:rPr>
                      <w:rFonts w:hint="default" w:ascii="Times New Roman" w:hAnsi="Times New Roman" w:eastAsia="宋体" w:cs="Times New Roman"/>
                      <w:b/>
                      <w:bCs/>
                      <w:u w:val="none" w:color="auto"/>
                    </w:rPr>
                    <w:t>g/m</w:t>
                  </w:r>
                  <w:r>
                    <w:rPr>
                      <w:rFonts w:hint="default" w:ascii="Times New Roman" w:hAnsi="Times New Roman" w:eastAsia="宋体" w:cs="Times New Roman"/>
                      <w:b/>
                      <w:bCs/>
                      <w:u w:val="none" w:color="auto"/>
                      <w:vertAlign w:val="superscript"/>
                    </w:rPr>
                    <w:t>3</w:t>
                  </w:r>
                  <w:r>
                    <w:rPr>
                      <w:rFonts w:hint="default" w:ascii="Times New Roman" w:hAnsi="Times New Roman" w:eastAsia="宋体" w:cs="Times New Roman"/>
                      <w:b/>
                      <w:bCs/>
                      <w:u w:val="none" w:color="auto"/>
                    </w:rPr>
                    <w:t>）</w:t>
                  </w:r>
                </w:p>
              </w:tc>
              <w:tc>
                <w:tcPr>
                  <w:tcW w:w="1068" w:type="pct"/>
                  <w:tcBorders>
                    <w:tl2br w:val="nil"/>
                    <w:tr2bl w:val="nil"/>
                  </w:tcBorders>
                  <w:vAlign w:val="center"/>
                </w:tcPr>
                <w:p>
                  <w:pPr>
                    <w:pStyle w:val="38"/>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rPr>
                    <w:t>核算排放速率</w:t>
                  </w:r>
                </w:p>
                <w:p>
                  <w:pPr>
                    <w:pStyle w:val="38"/>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rPr>
                    <w:t>（kg/h）</w:t>
                  </w:r>
                </w:p>
              </w:tc>
              <w:tc>
                <w:tcPr>
                  <w:tcW w:w="978" w:type="pct"/>
                  <w:tcBorders>
                    <w:tl2br w:val="nil"/>
                    <w:tr2bl w:val="nil"/>
                  </w:tcBorders>
                  <w:vAlign w:val="center"/>
                </w:tcPr>
                <w:p>
                  <w:pPr>
                    <w:pStyle w:val="38"/>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rPr>
                    <w:t>核算年排放量</w:t>
                  </w:r>
                </w:p>
                <w:p>
                  <w:pPr>
                    <w:pStyle w:val="38"/>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rPr>
                    <w:t>（</w:t>
                  </w:r>
                  <w:r>
                    <w:rPr>
                      <w:rFonts w:hint="default" w:ascii="Times New Roman" w:hAnsi="Times New Roman" w:eastAsia="宋体" w:cs="Times New Roman"/>
                      <w:b/>
                      <w:bCs/>
                      <w:u w:val="none" w:color="auto"/>
                      <w:lang w:val="en-US" w:eastAsia="zh-CN"/>
                    </w:rPr>
                    <w:t>kg</w:t>
                  </w:r>
                  <w:r>
                    <w:rPr>
                      <w:rFonts w:hint="default" w:ascii="Times New Roman" w:hAnsi="Times New Roman" w:eastAsia="宋体" w:cs="Times New Roman"/>
                      <w:b/>
                      <w:bCs/>
                      <w:u w:val="none" w:color="auto"/>
                    </w:rPr>
                    <w:t>/a）</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59" w:hRule="atLeast"/>
                <w:jc w:val="center"/>
              </w:trPr>
              <w:tc>
                <w:tcPr>
                  <w:tcW w:w="5000" w:type="pct"/>
                  <w:gridSpan w:val="6"/>
                  <w:tcBorders>
                    <w:tl2br w:val="nil"/>
                    <w:tr2bl w:val="nil"/>
                  </w:tcBorders>
                  <w:vAlign w:val="center"/>
                </w:tcPr>
                <w:p>
                  <w:pPr>
                    <w:pStyle w:val="38"/>
                    <w:rPr>
                      <w:rFonts w:hint="default" w:ascii="Times New Roman" w:hAnsi="Times New Roman" w:eastAsia="宋体" w:cs="Times New Roman"/>
                      <w:u w:val="none" w:color="auto"/>
                    </w:rPr>
                  </w:pPr>
                  <w:r>
                    <w:rPr>
                      <w:rFonts w:hint="default" w:ascii="Times New Roman" w:hAnsi="Times New Roman" w:eastAsia="宋体" w:cs="Times New Roman"/>
                      <w:u w:val="none" w:color="auto"/>
                    </w:rPr>
                    <w:t>主要排放口</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9" w:hRule="atLeast"/>
                <w:jc w:val="center"/>
              </w:trPr>
              <w:tc>
                <w:tcPr>
                  <w:tcW w:w="325" w:type="pct"/>
                  <w:vMerge w:val="restart"/>
                  <w:tcBorders>
                    <w:tl2br w:val="nil"/>
                    <w:tr2bl w:val="nil"/>
                  </w:tcBorders>
                  <w:vAlign w:val="center"/>
                </w:tcPr>
                <w:p>
                  <w:pPr>
                    <w:pStyle w:val="38"/>
                    <w:rPr>
                      <w:rFonts w:hint="default" w:ascii="Times New Roman" w:hAnsi="Times New Roman" w:eastAsia="宋体" w:cs="Times New Roman"/>
                      <w:u w:val="none" w:color="auto"/>
                    </w:rPr>
                  </w:pPr>
                  <w:r>
                    <w:rPr>
                      <w:rFonts w:hint="default" w:ascii="Times New Roman" w:hAnsi="Times New Roman" w:eastAsia="宋体" w:cs="Times New Roman"/>
                      <w:u w:val="none" w:color="auto"/>
                    </w:rPr>
                    <w:t>1</w:t>
                  </w:r>
                </w:p>
              </w:tc>
              <w:tc>
                <w:tcPr>
                  <w:tcW w:w="778" w:type="pct"/>
                  <w:vMerge w:val="restart"/>
                  <w:tcBorders>
                    <w:tl2br w:val="nil"/>
                    <w:tr2bl w:val="nil"/>
                  </w:tcBorders>
                  <w:vAlign w:val="center"/>
                </w:tcPr>
                <w:p>
                  <w:pPr>
                    <w:pStyle w:val="38"/>
                    <w:rPr>
                      <w:rFonts w:hint="default" w:ascii="Times New Roman" w:hAnsi="Times New Roman" w:eastAsia="宋体" w:cs="Times New Roman"/>
                      <w:u w:val="none" w:color="auto"/>
                      <w:lang w:val="en-US" w:eastAsia="zh-CN"/>
                    </w:rPr>
                  </w:pPr>
                  <w:r>
                    <w:rPr>
                      <w:rFonts w:hint="default" w:ascii="Times New Roman" w:hAnsi="Times New Roman" w:eastAsia="宋体" w:cs="Times New Roman"/>
                      <w:u w:val="none" w:color="auto"/>
                      <w:lang w:val="en-US" w:eastAsia="zh-CN"/>
                    </w:rPr>
                    <w:t>DA001</w:t>
                  </w:r>
                </w:p>
              </w:tc>
              <w:tc>
                <w:tcPr>
                  <w:tcW w:w="926"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u w:val="none" w:color="auto"/>
                      <w:lang w:val="en-US"/>
                    </w:rPr>
                  </w:pPr>
                  <w:r>
                    <w:rPr>
                      <w:rFonts w:hint="default" w:ascii="Times New Roman" w:hAnsi="Times New Roman" w:cs="Times New Roman"/>
                      <w:sz w:val="21"/>
                      <w:szCs w:val="21"/>
                      <w:u w:val="none"/>
                    </w:rPr>
                    <w:t>SO</w:t>
                  </w:r>
                  <w:r>
                    <w:rPr>
                      <w:rFonts w:hint="default" w:ascii="Times New Roman" w:hAnsi="Times New Roman" w:cs="Times New Roman"/>
                      <w:sz w:val="21"/>
                      <w:szCs w:val="21"/>
                      <w:u w:val="none"/>
                      <w:vertAlign w:val="subscript"/>
                    </w:rPr>
                    <w:t>2</w:t>
                  </w:r>
                </w:p>
              </w:tc>
              <w:tc>
                <w:tcPr>
                  <w:tcW w:w="2164"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u w:val="none" w:color="auto"/>
                      <w:lang w:val="en-US" w:eastAsia="zh-CN"/>
                    </w:rPr>
                  </w:pPr>
                  <w:r>
                    <w:rPr>
                      <w:rFonts w:hint="default" w:ascii="Times New Roman" w:hAnsi="Times New Roman" w:cs="Times New Roman"/>
                      <w:sz w:val="21"/>
                      <w:szCs w:val="21"/>
                      <w:u w:val="none"/>
                      <w:lang w:val="en-US" w:eastAsia="zh-CN"/>
                    </w:rPr>
                    <w:t>24.08</w:t>
                  </w:r>
                </w:p>
              </w:tc>
              <w:tc>
                <w:tcPr>
                  <w:tcW w:w="1785"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u w:val="none" w:color="auto"/>
                      <w:lang w:val="en-US" w:eastAsia="zh-CN"/>
                    </w:rPr>
                  </w:pPr>
                  <w:r>
                    <w:rPr>
                      <w:rFonts w:hint="default" w:ascii="Times New Roman" w:hAnsi="Times New Roman" w:cs="Times New Roman"/>
                      <w:sz w:val="21"/>
                      <w:szCs w:val="21"/>
                      <w:u w:val="none"/>
                      <w:lang w:val="en-US" w:eastAsia="zh-CN"/>
                    </w:rPr>
                    <w:t>0.072</w:t>
                  </w:r>
                </w:p>
              </w:tc>
              <w:tc>
                <w:tcPr>
                  <w:tcW w:w="163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u w:val="none" w:color="auto"/>
                      <w:lang w:val="en-US" w:eastAsia="zh-CN"/>
                    </w:rPr>
                  </w:pPr>
                  <w:r>
                    <w:rPr>
                      <w:rFonts w:hint="default" w:ascii="Times New Roman" w:hAnsi="Times New Roman" w:cs="Times New Roman"/>
                      <w:sz w:val="21"/>
                      <w:szCs w:val="21"/>
                      <w:u w:val="none"/>
                      <w:lang w:val="en-US" w:eastAsia="zh-CN"/>
                    </w:rPr>
                    <w:t>130.05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9" w:hRule="atLeast"/>
                <w:jc w:val="center"/>
              </w:trPr>
              <w:tc>
                <w:tcPr>
                  <w:tcW w:w="325" w:type="pct"/>
                  <w:vMerge w:val="continue"/>
                  <w:tcBorders>
                    <w:tl2br w:val="nil"/>
                    <w:tr2bl w:val="nil"/>
                  </w:tcBorders>
                  <w:vAlign w:val="center"/>
                </w:tcPr>
                <w:p>
                  <w:pPr>
                    <w:pStyle w:val="38"/>
                    <w:rPr>
                      <w:rFonts w:hint="default" w:ascii="Times New Roman" w:hAnsi="Times New Roman" w:eastAsia="宋体" w:cs="Times New Roman"/>
                      <w:u w:val="none" w:color="auto"/>
                    </w:rPr>
                  </w:pPr>
                </w:p>
              </w:tc>
              <w:tc>
                <w:tcPr>
                  <w:tcW w:w="778" w:type="pct"/>
                  <w:vMerge w:val="continue"/>
                  <w:tcBorders>
                    <w:tl2br w:val="nil"/>
                    <w:tr2bl w:val="nil"/>
                  </w:tcBorders>
                  <w:vAlign w:val="center"/>
                </w:tcPr>
                <w:p>
                  <w:pPr>
                    <w:pStyle w:val="38"/>
                    <w:rPr>
                      <w:rFonts w:hint="default" w:ascii="Times New Roman" w:hAnsi="Times New Roman" w:eastAsia="宋体" w:cs="Times New Roman"/>
                      <w:u w:val="none" w:color="auto"/>
                      <w:lang w:val="en-US" w:eastAsia="zh-CN"/>
                    </w:rPr>
                  </w:pPr>
                </w:p>
              </w:tc>
              <w:tc>
                <w:tcPr>
                  <w:tcW w:w="926"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u w:val="none" w:color="auto"/>
                      <w:lang w:val="en-US" w:eastAsia="zh-CN"/>
                    </w:rPr>
                  </w:pPr>
                  <w:r>
                    <w:rPr>
                      <w:rFonts w:hint="default" w:ascii="Times New Roman" w:hAnsi="Times New Roman" w:cs="Times New Roman"/>
                      <w:sz w:val="21"/>
                      <w:szCs w:val="21"/>
                      <w:u w:val="none"/>
                      <w:lang w:val="en-US" w:eastAsia="zh-CN"/>
                    </w:rPr>
                    <w:t>颗粒物</w:t>
                  </w:r>
                </w:p>
              </w:tc>
              <w:tc>
                <w:tcPr>
                  <w:tcW w:w="2164"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u w:val="none" w:color="auto"/>
                      <w:lang w:val="en-US" w:eastAsia="zh-CN"/>
                    </w:rPr>
                  </w:pPr>
                  <w:r>
                    <w:rPr>
                      <w:rFonts w:hint="default" w:ascii="Times New Roman" w:hAnsi="Times New Roman" w:cs="Times New Roman"/>
                      <w:sz w:val="21"/>
                      <w:szCs w:val="21"/>
                      <w:u w:val="none"/>
                      <w:lang w:val="en-US" w:eastAsia="zh-CN"/>
                    </w:rPr>
                    <w:t>3.61</w:t>
                  </w:r>
                </w:p>
              </w:tc>
              <w:tc>
                <w:tcPr>
                  <w:tcW w:w="1785"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u w:val="none" w:color="auto"/>
                      <w:lang w:val="en-US" w:eastAsia="zh-CN"/>
                    </w:rPr>
                  </w:pPr>
                  <w:r>
                    <w:rPr>
                      <w:rFonts w:hint="default" w:ascii="Times New Roman" w:hAnsi="Times New Roman" w:cs="Times New Roman"/>
                      <w:sz w:val="21"/>
                      <w:szCs w:val="21"/>
                      <w:u w:val="none"/>
                      <w:lang w:val="en-US" w:eastAsia="zh-CN"/>
                    </w:rPr>
                    <w:t>0.0108</w:t>
                  </w:r>
                </w:p>
              </w:tc>
              <w:tc>
                <w:tcPr>
                  <w:tcW w:w="163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u w:val="none" w:color="auto"/>
                      <w:lang w:val="en-US" w:eastAsia="zh-CN"/>
                    </w:rPr>
                  </w:pPr>
                  <w:r>
                    <w:rPr>
                      <w:rFonts w:hint="default" w:ascii="Times New Roman" w:hAnsi="Times New Roman" w:cs="Times New Roman"/>
                      <w:sz w:val="21"/>
                      <w:szCs w:val="21"/>
                      <w:u w:val="none"/>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9" w:hRule="atLeast"/>
                <w:jc w:val="center"/>
              </w:trPr>
              <w:tc>
                <w:tcPr>
                  <w:tcW w:w="325" w:type="pct"/>
                  <w:vMerge w:val="continue"/>
                  <w:tcBorders>
                    <w:tl2br w:val="nil"/>
                    <w:tr2bl w:val="nil"/>
                  </w:tcBorders>
                  <w:vAlign w:val="center"/>
                </w:tcPr>
                <w:p>
                  <w:pPr>
                    <w:pStyle w:val="38"/>
                    <w:rPr>
                      <w:rFonts w:hint="default" w:ascii="Times New Roman" w:hAnsi="Times New Roman" w:eastAsia="宋体" w:cs="Times New Roman"/>
                      <w:u w:val="none" w:color="auto"/>
                      <w:lang w:val="en-US" w:eastAsia="zh-CN"/>
                    </w:rPr>
                  </w:pPr>
                </w:p>
              </w:tc>
              <w:tc>
                <w:tcPr>
                  <w:tcW w:w="778" w:type="pct"/>
                  <w:vMerge w:val="continue"/>
                  <w:tcBorders>
                    <w:tl2br w:val="nil"/>
                    <w:tr2bl w:val="nil"/>
                  </w:tcBorders>
                  <w:vAlign w:val="center"/>
                </w:tcPr>
                <w:p>
                  <w:pPr>
                    <w:pStyle w:val="38"/>
                    <w:rPr>
                      <w:rFonts w:hint="default" w:ascii="Times New Roman" w:hAnsi="Times New Roman" w:eastAsia="宋体" w:cs="Times New Roman"/>
                      <w:u w:val="none" w:color="auto"/>
                      <w:lang w:val="en-US" w:eastAsia="zh-CN"/>
                    </w:rPr>
                  </w:pPr>
                </w:p>
              </w:tc>
              <w:tc>
                <w:tcPr>
                  <w:tcW w:w="926"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u w:val="none" w:color="auto"/>
                      <w:lang w:val="en-US" w:eastAsia="zh-CN"/>
                    </w:rPr>
                  </w:pPr>
                  <w:r>
                    <w:rPr>
                      <w:rFonts w:hint="default" w:ascii="Times New Roman" w:hAnsi="Times New Roman" w:cs="Times New Roman"/>
                      <w:sz w:val="21"/>
                      <w:szCs w:val="21"/>
                      <w:u w:val="none"/>
                    </w:rPr>
                    <w:t>NOx</w:t>
                  </w:r>
                </w:p>
              </w:tc>
              <w:tc>
                <w:tcPr>
                  <w:tcW w:w="2164"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u w:val="none" w:color="auto"/>
                      <w:lang w:val="en-US" w:eastAsia="zh-CN"/>
                    </w:rPr>
                  </w:pPr>
                  <w:r>
                    <w:rPr>
                      <w:rFonts w:hint="default" w:ascii="Times New Roman" w:hAnsi="Times New Roman" w:cs="Times New Roman"/>
                      <w:sz w:val="21"/>
                      <w:szCs w:val="21"/>
                      <w:u w:val="none"/>
                      <w:lang w:val="en-US" w:eastAsia="zh-CN"/>
                    </w:rPr>
                    <w:t>39.67</w:t>
                  </w:r>
                </w:p>
              </w:tc>
              <w:tc>
                <w:tcPr>
                  <w:tcW w:w="1785"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u w:val="none" w:color="auto"/>
                      <w:lang w:val="en-US" w:eastAsia="zh-CN"/>
                    </w:rPr>
                  </w:pPr>
                  <w:r>
                    <w:rPr>
                      <w:rFonts w:hint="default" w:ascii="Times New Roman" w:hAnsi="Times New Roman" w:cs="Times New Roman"/>
                      <w:sz w:val="21"/>
                      <w:szCs w:val="21"/>
                      <w:u w:val="none"/>
                      <w:lang w:val="en-US" w:eastAsia="zh-CN"/>
                    </w:rPr>
                    <w:t>0.119</w:t>
                  </w:r>
                </w:p>
              </w:tc>
              <w:tc>
                <w:tcPr>
                  <w:tcW w:w="163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u w:val="none" w:color="auto"/>
                      <w:lang w:val="en-US" w:eastAsia="zh-CN"/>
                    </w:rPr>
                  </w:pPr>
                  <w:r>
                    <w:rPr>
                      <w:rFonts w:hint="default" w:ascii="Times New Roman" w:hAnsi="Times New Roman" w:cs="Times New Roman"/>
                      <w:sz w:val="21"/>
                      <w:szCs w:val="21"/>
                      <w:u w:val="none"/>
                      <w:lang w:val="en-US" w:eastAsia="zh-CN"/>
                    </w:rPr>
                    <w:t>214.2</w:t>
                  </w:r>
                </w:p>
              </w:tc>
            </w:tr>
          </w:tbl>
          <w:p>
            <w:pPr>
              <w:pStyle w:val="28"/>
              <w:bidi w:val="0"/>
              <w:rPr>
                <w:rFonts w:hint="default" w:ascii="Times New Roman" w:hAnsi="Times New Roman" w:eastAsia="宋体" w:cs="Times New Roman"/>
                <w:b/>
                <w:bCs w:val="0"/>
                <w:color w:val="auto"/>
                <w:spacing w:val="-11"/>
                <w:kern w:val="0"/>
                <w:sz w:val="21"/>
                <w:szCs w:val="21"/>
                <w:u w:val="none" w:color="auto"/>
                <w:lang w:val="en-US" w:eastAsia="zh-CN" w:bidi="zh-CN"/>
              </w:rPr>
            </w:pPr>
            <w:bookmarkStart w:id="138" w:name="_Toc14328"/>
            <w:r>
              <w:rPr>
                <w:rFonts w:hint="default" w:ascii="Times New Roman" w:hAnsi="Times New Roman" w:eastAsia="宋体" w:cs="Times New Roman"/>
                <w:b/>
                <w:bCs w:val="0"/>
                <w:color w:val="auto"/>
                <w:spacing w:val="-11"/>
                <w:kern w:val="0"/>
                <w:sz w:val="21"/>
                <w:szCs w:val="21"/>
                <w:u w:val="none" w:color="auto"/>
                <w:lang w:val="zh-CN" w:eastAsia="zh-CN" w:bidi="zh-CN"/>
              </w:rPr>
              <w:t>表</w:t>
            </w:r>
            <w:r>
              <w:rPr>
                <w:rFonts w:hint="default" w:ascii="Times New Roman" w:hAnsi="Times New Roman" w:eastAsia="宋体" w:cs="Times New Roman"/>
                <w:b/>
                <w:bCs w:val="0"/>
                <w:color w:val="auto"/>
                <w:spacing w:val="-11"/>
                <w:kern w:val="0"/>
                <w:sz w:val="21"/>
                <w:szCs w:val="21"/>
                <w:u w:val="none" w:color="auto"/>
                <w:lang w:val="en-US" w:eastAsia="zh-CN" w:bidi="zh-CN"/>
              </w:rPr>
              <w:t>4.2-</w:t>
            </w:r>
            <w:r>
              <w:rPr>
                <w:rFonts w:hint="eastAsia" w:ascii="Times New Roman" w:hAnsi="Times New Roman" w:cs="Times New Roman"/>
                <w:b/>
                <w:bCs w:val="0"/>
                <w:color w:val="auto"/>
                <w:spacing w:val="-11"/>
                <w:kern w:val="0"/>
                <w:sz w:val="21"/>
                <w:szCs w:val="21"/>
                <w:u w:val="none" w:color="auto"/>
                <w:lang w:val="en-US" w:eastAsia="zh-CN" w:bidi="zh-CN"/>
              </w:rPr>
              <w:t>1</w:t>
            </w:r>
            <w:r>
              <w:rPr>
                <w:rFonts w:hint="eastAsia" w:cs="Times New Roman"/>
                <w:b/>
                <w:bCs w:val="0"/>
                <w:color w:val="auto"/>
                <w:spacing w:val="-11"/>
                <w:kern w:val="0"/>
                <w:sz w:val="21"/>
                <w:szCs w:val="21"/>
                <w:u w:val="none" w:color="auto"/>
                <w:lang w:val="en-US" w:eastAsia="zh-CN" w:bidi="zh-CN"/>
              </w:rPr>
              <w:t>6</w:t>
            </w:r>
            <w:r>
              <w:rPr>
                <w:rFonts w:hint="eastAsia" w:ascii="Times New Roman" w:hAnsi="Times New Roman" w:cs="Times New Roman"/>
                <w:b/>
                <w:bCs w:val="0"/>
                <w:color w:val="auto"/>
                <w:spacing w:val="-11"/>
                <w:kern w:val="0"/>
                <w:sz w:val="21"/>
                <w:szCs w:val="21"/>
                <w:u w:val="none" w:color="auto"/>
                <w:lang w:val="en-US" w:eastAsia="zh-CN" w:bidi="zh-CN"/>
              </w:rPr>
              <w:t xml:space="preserve"> </w:t>
            </w:r>
            <w:r>
              <w:rPr>
                <w:rFonts w:hint="default" w:ascii="Times New Roman" w:hAnsi="Times New Roman" w:eastAsia="宋体" w:cs="Times New Roman"/>
                <w:b/>
                <w:bCs w:val="0"/>
                <w:color w:val="auto"/>
                <w:spacing w:val="-11"/>
                <w:kern w:val="0"/>
                <w:sz w:val="21"/>
                <w:szCs w:val="21"/>
                <w:u w:val="none" w:color="auto"/>
                <w:lang w:val="en-US" w:eastAsia="zh-CN" w:bidi="zh-CN"/>
              </w:rPr>
              <w:t xml:space="preserve"> 排放口基本情况</w:t>
            </w:r>
            <w:bookmarkEnd w:id="138"/>
          </w:p>
          <w:tbl>
            <w:tblPr>
              <w:tblStyle w:val="33"/>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103"/>
              <w:gridCol w:w="1539"/>
              <w:gridCol w:w="1525"/>
              <w:gridCol w:w="1043"/>
              <w:gridCol w:w="117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Merge w:val="restart"/>
                  <w:tcBorders>
                    <w:tl2br w:val="nil"/>
                    <w:tr2bl w:val="nil"/>
                  </w:tcBorders>
                  <w:vAlign w:val="center"/>
                </w:tcPr>
                <w:p>
                  <w:pPr>
                    <w:pStyle w:val="38"/>
                    <w:bidi w:val="0"/>
                    <w:jc w:val="center"/>
                    <w:rPr>
                      <w:rFonts w:hint="default" w:ascii="Times New Roman" w:hAnsi="Times New Roman" w:eastAsia="宋体" w:cs="Times New Roman"/>
                      <w:b/>
                      <w:bCs/>
                      <w:u w:val="none" w:color="auto"/>
                      <w:lang w:eastAsia="zh-CN"/>
                    </w:rPr>
                  </w:pPr>
                  <w:r>
                    <w:rPr>
                      <w:rFonts w:hint="default" w:ascii="Times New Roman" w:hAnsi="Times New Roman" w:eastAsia="宋体" w:cs="Times New Roman"/>
                      <w:b/>
                      <w:bCs/>
                      <w:u w:val="none" w:color="auto"/>
                      <w:lang w:eastAsia="zh-CN"/>
                    </w:rPr>
                    <w:t>排放口编号</w:t>
                  </w:r>
                </w:p>
              </w:tc>
              <w:tc>
                <w:tcPr>
                  <w:tcW w:w="1103" w:type="dxa"/>
                  <w:vMerge w:val="restart"/>
                  <w:tcBorders>
                    <w:tl2br w:val="nil"/>
                    <w:tr2bl w:val="nil"/>
                  </w:tcBorders>
                  <w:vAlign w:val="center"/>
                </w:tcPr>
                <w:p>
                  <w:pPr>
                    <w:pStyle w:val="38"/>
                    <w:bidi w:val="0"/>
                    <w:jc w:val="center"/>
                    <w:rPr>
                      <w:rFonts w:hint="default" w:ascii="Times New Roman" w:hAnsi="Times New Roman" w:eastAsia="宋体" w:cs="Times New Roman"/>
                      <w:b/>
                      <w:bCs/>
                      <w:u w:val="none" w:color="auto"/>
                      <w:lang w:eastAsia="zh-CN"/>
                    </w:rPr>
                  </w:pPr>
                  <w:r>
                    <w:rPr>
                      <w:rFonts w:hint="default" w:ascii="Times New Roman" w:hAnsi="Times New Roman" w:eastAsia="宋体" w:cs="Times New Roman"/>
                      <w:b/>
                      <w:bCs/>
                      <w:u w:val="none" w:color="auto"/>
                      <w:lang w:eastAsia="zh-CN"/>
                    </w:rPr>
                    <w:t>污染物种类</w:t>
                  </w:r>
                </w:p>
              </w:tc>
              <w:tc>
                <w:tcPr>
                  <w:tcW w:w="3064" w:type="dxa"/>
                  <w:gridSpan w:val="2"/>
                  <w:tcBorders>
                    <w:tl2br w:val="nil"/>
                    <w:tr2bl w:val="nil"/>
                  </w:tcBorders>
                  <w:vAlign w:val="center"/>
                </w:tcPr>
                <w:p>
                  <w:pPr>
                    <w:pStyle w:val="38"/>
                    <w:bidi w:val="0"/>
                    <w:jc w:val="center"/>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lang w:eastAsia="zh-CN"/>
                    </w:rPr>
                    <w:t>排放口地理坐标</w:t>
                  </w:r>
                </w:p>
              </w:tc>
              <w:tc>
                <w:tcPr>
                  <w:tcW w:w="1043" w:type="dxa"/>
                  <w:vMerge w:val="restart"/>
                  <w:tcBorders>
                    <w:tl2br w:val="nil"/>
                    <w:tr2bl w:val="nil"/>
                  </w:tcBorders>
                  <w:vAlign w:val="center"/>
                </w:tcPr>
                <w:p>
                  <w:pPr>
                    <w:pStyle w:val="38"/>
                    <w:bidi w:val="0"/>
                    <w:jc w:val="center"/>
                    <w:rPr>
                      <w:rFonts w:hint="default" w:ascii="Times New Roman" w:hAnsi="Times New Roman" w:eastAsia="宋体" w:cs="Times New Roman"/>
                      <w:b/>
                      <w:bCs/>
                      <w:u w:val="none" w:color="auto"/>
                      <w:lang w:eastAsia="zh-CN"/>
                    </w:rPr>
                  </w:pPr>
                  <w:r>
                    <w:rPr>
                      <w:rFonts w:hint="default" w:ascii="Times New Roman" w:hAnsi="Times New Roman" w:eastAsia="宋体" w:cs="Times New Roman"/>
                      <w:b/>
                      <w:bCs/>
                      <w:u w:val="none" w:color="auto"/>
                      <w:lang w:eastAsia="zh-CN"/>
                    </w:rPr>
                    <w:t>排气筒高度（</w:t>
                  </w:r>
                  <w:r>
                    <w:rPr>
                      <w:rFonts w:hint="default" w:ascii="Times New Roman" w:hAnsi="Times New Roman" w:eastAsia="宋体" w:cs="Times New Roman"/>
                      <w:b/>
                      <w:bCs/>
                      <w:u w:val="none" w:color="auto"/>
                      <w:lang w:val="en-US" w:eastAsia="zh-CN"/>
                    </w:rPr>
                    <w:t>m</w:t>
                  </w:r>
                  <w:r>
                    <w:rPr>
                      <w:rFonts w:hint="default" w:ascii="Times New Roman" w:hAnsi="Times New Roman" w:eastAsia="宋体" w:cs="Times New Roman"/>
                      <w:b/>
                      <w:bCs/>
                      <w:u w:val="none" w:color="auto"/>
                      <w:lang w:eastAsia="zh-CN"/>
                    </w:rPr>
                    <w:t>）</w:t>
                  </w:r>
                </w:p>
              </w:tc>
              <w:tc>
                <w:tcPr>
                  <w:tcW w:w="1175" w:type="dxa"/>
                  <w:vMerge w:val="restart"/>
                  <w:tcBorders>
                    <w:tl2br w:val="nil"/>
                    <w:tr2bl w:val="nil"/>
                  </w:tcBorders>
                  <w:vAlign w:val="center"/>
                </w:tcPr>
                <w:p>
                  <w:pPr>
                    <w:pStyle w:val="38"/>
                    <w:bidi w:val="0"/>
                    <w:jc w:val="center"/>
                    <w:rPr>
                      <w:rFonts w:hint="default" w:ascii="Times New Roman" w:hAnsi="Times New Roman" w:eastAsia="宋体" w:cs="Times New Roman"/>
                      <w:b/>
                      <w:bCs/>
                      <w:u w:val="none" w:color="auto"/>
                      <w:lang w:eastAsia="zh-CN"/>
                    </w:rPr>
                  </w:pPr>
                  <w:r>
                    <w:rPr>
                      <w:rFonts w:hint="default" w:ascii="Times New Roman" w:hAnsi="Times New Roman" w:eastAsia="宋体" w:cs="Times New Roman"/>
                      <w:b/>
                      <w:bCs/>
                      <w:u w:val="none" w:color="auto"/>
                      <w:lang w:eastAsia="zh-CN"/>
                    </w:rPr>
                    <w:t>排气筒出口内径（</w:t>
                  </w:r>
                  <w:r>
                    <w:rPr>
                      <w:rFonts w:hint="default" w:ascii="Times New Roman" w:hAnsi="Times New Roman" w:eastAsia="宋体" w:cs="Times New Roman"/>
                      <w:b/>
                      <w:bCs/>
                      <w:u w:val="none" w:color="auto"/>
                      <w:lang w:val="en-US" w:eastAsia="zh-CN"/>
                    </w:rPr>
                    <w:t>m</w:t>
                  </w:r>
                  <w:r>
                    <w:rPr>
                      <w:rFonts w:hint="default" w:ascii="Times New Roman" w:hAnsi="Times New Roman" w:eastAsia="宋体" w:cs="Times New Roman"/>
                      <w:b/>
                      <w:bCs/>
                      <w:u w:val="none" w:color="auto"/>
                      <w:lang w:eastAsia="zh-CN"/>
                    </w:rPr>
                    <w:t>）</w:t>
                  </w:r>
                </w:p>
              </w:tc>
              <w:tc>
                <w:tcPr>
                  <w:tcW w:w="975" w:type="dxa"/>
                  <w:vMerge w:val="restart"/>
                  <w:tcBorders>
                    <w:tl2br w:val="nil"/>
                    <w:tr2bl w:val="nil"/>
                  </w:tcBorders>
                  <w:vAlign w:val="center"/>
                </w:tcPr>
                <w:p>
                  <w:pPr>
                    <w:pStyle w:val="38"/>
                    <w:bidi w:val="0"/>
                    <w:jc w:val="center"/>
                    <w:rPr>
                      <w:rFonts w:hint="default" w:ascii="Times New Roman" w:hAnsi="Times New Roman" w:eastAsia="宋体" w:cs="Times New Roman"/>
                      <w:b/>
                      <w:bCs/>
                      <w:u w:val="none" w:color="auto"/>
                      <w:lang w:eastAsia="zh-CN"/>
                    </w:rPr>
                  </w:pPr>
                  <w:r>
                    <w:rPr>
                      <w:rFonts w:hint="default" w:ascii="Times New Roman" w:hAnsi="Times New Roman" w:eastAsia="宋体" w:cs="Times New Roman"/>
                      <w:b/>
                      <w:bCs/>
                      <w:u w:val="none" w:color="auto"/>
                      <w:lang w:eastAsia="zh-CN"/>
                    </w:rP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vMerge w:val="continue"/>
                  <w:tcBorders>
                    <w:tl2br w:val="nil"/>
                    <w:tr2bl w:val="nil"/>
                  </w:tcBorders>
                  <w:vAlign w:val="center"/>
                </w:tcPr>
                <w:p>
                  <w:pPr>
                    <w:pStyle w:val="38"/>
                    <w:bidi w:val="0"/>
                    <w:jc w:val="center"/>
                    <w:rPr>
                      <w:rFonts w:hint="default" w:ascii="Times New Roman" w:hAnsi="Times New Roman" w:eastAsia="宋体" w:cs="Times New Roman"/>
                      <w:u w:val="none" w:color="auto"/>
                      <w:lang w:eastAsia="zh-CN"/>
                    </w:rPr>
                  </w:pPr>
                </w:p>
              </w:tc>
              <w:tc>
                <w:tcPr>
                  <w:tcW w:w="1103" w:type="dxa"/>
                  <w:vMerge w:val="continue"/>
                  <w:tcBorders>
                    <w:tl2br w:val="nil"/>
                    <w:tr2bl w:val="nil"/>
                  </w:tcBorders>
                  <w:vAlign w:val="center"/>
                </w:tcPr>
                <w:p>
                  <w:pPr>
                    <w:pStyle w:val="38"/>
                    <w:bidi w:val="0"/>
                    <w:jc w:val="center"/>
                    <w:rPr>
                      <w:rFonts w:hint="default" w:ascii="Times New Roman" w:hAnsi="Times New Roman" w:eastAsia="宋体" w:cs="Times New Roman"/>
                      <w:u w:val="none" w:color="auto"/>
                      <w:lang w:eastAsia="zh-CN"/>
                    </w:rPr>
                  </w:pPr>
                </w:p>
              </w:tc>
              <w:tc>
                <w:tcPr>
                  <w:tcW w:w="1539" w:type="dxa"/>
                  <w:tcBorders>
                    <w:tl2br w:val="nil"/>
                    <w:tr2bl w:val="nil"/>
                  </w:tcBorders>
                  <w:vAlign w:val="center"/>
                </w:tcPr>
                <w:p>
                  <w:pPr>
                    <w:pStyle w:val="38"/>
                    <w:bidi w:val="0"/>
                    <w:jc w:val="center"/>
                    <w:rPr>
                      <w:rFonts w:hint="default" w:ascii="Times New Roman" w:hAnsi="Times New Roman" w:eastAsia="宋体" w:cs="Times New Roman"/>
                      <w:b/>
                      <w:bCs/>
                      <w:u w:val="none" w:color="auto"/>
                      <w:lang w:eastAsia="zh-CN"/>
                    </w:rPr>
                  </w:pPr>
                  <w:r>
                    <w:rPr>
                      <w:rFonts w:hint="default" w:ascii="Times New Roman" w:hAnsi="Times New Roman" w:eastAsia="宋体" w:cs="Times New Roman"/>
                      <w:b/>
                      <w:bCs/>
                      <w:u w:val="none" w:color="auto"/>
                      <w:lang w:eastAsia="zh-CN"/>
                    </w:rPr>
                    <w:t>经度</w:t>
                  </w:r>
                </w:p>
              </w:tc>
              <w:tc>
                <w:tcPr>
                  <w:tcW w:w="1525" w:type="dxa"/>
                  <w:tcBorders>
                    <w:tl2br w:val="nil"/>
                    <w:tr2bl w:val="nil"/>
                  </w:tcBorders>
                  <w:vAlign w:val="center"/>
                </w:tcPr>
                <w:p>
                  <w:pPr>
                    <w:pStyle w:val="38"/>
                    <w:bidi w:val="0"/>
                    <w:jc w:val="center"/>
                    <w:rPr>
                      <w:rFonts w:hint="default" w:ascii="Times New Roman" w:hAnsi="Times New Roman" w:eastAsia="宋体" w:cs="Times New Roman"/>
                      <w:b/>
                      <w:bCs/>
                      <w:u w:val="none" w:color="auto"/>
                      <w:lang w:eastAsia="zh-CN"/>
                    </w:rPr>
                  </w:pPr>
                  <w:r>
                    <w:rPr>
                      <w:rFonts w:hint="default" w:ascii="Times New Roman" w:hAnsi="Times New Roman" w:eastAsia="宋体" w:cs="Times New Roman"/>
                      <w:b/>
                      <w:bCs/>
                      <w:u w:val="none" w:color="auto"/>
                      <w:lang w:eastAsia="zh-CN"/>
                    </w:rPr>
                    <w:t>纬度</w:t>
                  </w:r>
                </w:p>
              </w:tc>
              <w:tc>
                <w:tcPr>
                  <w:tcW w:w="1043" w:type="dxa"/>
                  <w:vMerge w:val="continue"/>
                  <w:tcBorders>
                    <w:tl2br w:val="nil"/>
                    <w:tr2bl w:val="nil"/>
                  </w:tcBorders>
                  <w:vAlign w:val="center"/>
                </w:tcPr>
                <w:p>
                  <w:pPr>
                    <w:pStyle w:val="38"/>
                    <w:bidi w:val="0"/>
                    <w:jc w:val="center"/>
                    <w:rPr>
                      <w:rFonts w:hint="default" w:ascii="Times New Roman" w:hAnsi="Times New Roman" w:eastAsia="宋体" w:cs="Times New Roman"/>
                      <w:u w:val="none" w:color="auto"/>
                    </w:rPr>
                  </w:pPr>
                </w:p>
              </w:tc>
              <w:tc>
                <w:tcPr>
                  <w:tcW w:w="1175" w:type="dxa"/>
                  <w:vMerge w:val="continue"/>
                  <w:tcBorders>
                    <w:tl2br w:val="nil"/>
                    <w:tr2bl w:val="nil"/>
                  </w:tcBorders>
                  <w:vAlign w:val="center"/>
                </w:tcPr>
                <w:p>
                  <w:pPr>
                    <w:pStyle w:val="38"/>
                    <w:bidi w:val="0"/>
                    <w:jc w:val="center"/>
                    <w:rPr>
                      <w:rFonts w:hint="default" w:ascii="Times New Roman" w:hAnsi="Times New Roman" w:eastAsia="宋体" w:cs="Times New Roman"/>
                      <w:u w:val="none" w:color="auto"/>
                    </w:rPr>
                  </w:pPr>
                </w:p>
              </w:tc>
              <w:tc>
                <w:tcPr>
                  <w:tcW w:w="975" w:type="dxa"/>
                  <w:vMerge w:val="continue"/>
                  <w:tcBorders>
                    <w:tl2br w:val="nil"/>
                    <w:tr2bl w:val="nil"/>
                  </w:tcBorders>
                  <w:vAlign w:val="center"/>
                </w:tcPr>
                <w:p>
                  <w:pPr>
                    <w:pStyle w:val="38"/>
                    <w:bidi w:val="0"/>
                    <w:jc w:val="center"/>
                    <w:rPr>
                      <w:rFonts w:hint="default" w:ascii="Times New Roman" w:hAnsi="Times New Roman" w:eastAsia="宋体" w:cs="Times New Roman"/>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77" w:type="dxa"/>
                  <w:tcBorders>
                    <w:tl2br w:val="nil"/>
                    <w:tr2bl w:val="nil"/>
                  </w:tcBorders>
                  <w:vAlign w:val="center"/>
                </w:tcPr>
                <w:p>
                  <w:pPr>
                    <w:pStyle w:val="38"/>
                    <w:bidi w:val="0"/>
                    <w:jc w:val="center"/>
                    <w:rPr>
                      <w:rFonts w:hint="default" w:ascii="Times New Roman" w:hAnsi="Times New Roman" w:eastAsia="宋体" w:cs="Times New Roman"/>
                      <w:u w:val="none" w:color="auto"/>
                      <w:lang w:val="en-US" w:eastAsia="zh-CN"/>
                    </w:rPr>
                  </w:pPr>
                  <w:r>
                    <w:rPr>
                      <w:rFonts w:hint="default" w:ascii="Times New Roman" w:hAnsi="Times New Roman" w:eastAsia="宋体" w:cs="Times New Roman"/>
                      <w:u w:val="none" w:color="auto"/>
                      <w:lang w:val="en-US" w:eastAsia="zh-CN"/>
                    </w:rPr>
                    <w:t>DA001</w:t>
                  </w:r>
                </w:p>
              </w:tc>
              <w:tc>
                <w:tcPr>
                  <w:tcW w:w="1103" w:type="dxa"/>
                  <w:tcBorders>
                    <w:tl2br w:val="nil"/>
                    <w:tr2bl w:val="nil"/>
                  </w:tcBorders>
                  <w:vAlign w:val="center"/>
                </w:tcPr>
                <w:p>
                  <w:pPr>
                    <w:pStyle w:val="38"/>
                    <w:bidi w:val="0"/>
                    <w:jc w:val="center"/>
                    <w:rPr>
                      <w:rFonts w:hint="default" w:ascii="Times New Roman" w:hAnsi="Times New Roman" w:eastAsia="宋体" w:cs="Times New Roman"/>
                      <w:u w:val="none" w:color="auto"/>
                      <w:vertAlign w:val="baseline"/>
                      <w:lang w:val="en-US" w:eastAsia="zh-CN"/>
                    </w:rPr>
                  </w:pPr>
                  <w:r>
                    <w:rPr>
                      <w:rFonts w:hint="default" w:ascii="Times New Roman" w:hAnsi="Times New Roman" w:cs="Times New Roman"/>
                      <w:sz w:val="21"/>
                      <w:szCs w:val="21"/>
                      <w:u w:val="none"/>
                    </w:rPr>
                    <w:t>SO</w:t>
                  </w:r>
                  <w:r>
                    <w:rPr>
                      <w:rFonts w:hint="default" w:ascii="Times New Roman" w:hAnsi="Times New Roman" w:cs="Times New Roman"/>
                      <w:sz w:val="21"/>
                      <w:szCs w:val="21"/>
                      <w:u w:val="none"/>
                      <w:vertAlign w:val="subscript"/>
                    </w:rPr>
                    <w:t>2</w:t>
                  </w:r>
                  <w:r>
                    <w:rPr>
                      <w:rFonts w:hint="default" w:ascii="Times New Roman" w:hAnsi="Times New Roman" w:cs="Times New Roman"/>
                      <w:sz w:val="21"/>
                      <w:szCs w:val="21"/>
                      <w:u w:val="none"/>
                      <w:vertAlign w:val="baseline"/>
                      <w:lang w:eastAsia="zh-CN"/>
                    </w:rPr>
                    <w:t>、</w:t>
                  </w:r>
                  <w:r>
                    <w:rPr>
                      <w:rFonts w:hint="default" w:ascii="Times New Roman" w:hAnsi="Times New Roman" w:cs="Times New Roman"/>
                      <w:sz w:val="21"/>
                      <w:szCs w:val="21"/>
                      <w:u w:val="none"/>
                      <w:vertAlign w:val="baseline"/>
                      <w:lang w:val="en-US" w:eastAsia="zh-CN"/>
                    </w:rPr>
                    <w:t>颗粒物、</w:t>
                  </w:r>
                  <w:r>
                    <w:rPr>
                      <w:rFonts w:hint="default" w:ascii="Times New Roman" w:hAnsi="Times New Roman" w:cs="Times New Roman"/>
                      <w:sz w:val="21"/>
                      <w:szCs w:val="21"/>
                      <w:u w:val="none"/>
                    </w:rPr>
                    <w:t>NOx</w:t>
                  </w:r>
                </w:p>
              </w:tc>
              <w:tc>
                <w:tcPr>
                  <w:tcW w:w="1539" w:type="dxa"/>
                  <w:tcBorders>
                    <w:tl2br w:val="nil"/>
                    <w:tr2bl w:val="nil"/>
                  </w:tcBorders>
                  <w:vAlign w:val="center"/>
                </w:tcPr>
                <w:p>
                  <w:pPr>
                    <w:pStyle w:val="38"/>
                    <w:bidi w:val="0"/>
                    <w:jc w:val="center"/>
                    <w:rPr>
                      <w:rFonts w:hint="default" w:ascii="Times New Roman" w:hAnsi="Times New Roman" w:eastAsia="宋体" w:cs="Times New Roman"/>
                      <w:u w:val="none" w:color="auto"/>
                      <w:lang w:val="en-US" w:eastAsia="zh-CN"/>
                    </w:rPr>
                  </w:pPr>
                  <w:r>
                    <w:rPr>
                      <w:rFonts w:hint="default" w:ascii="Times New Roman" w:hAnsi="Times New Roman" w:eastAsia="宋体" w:cs="Times New Roman"/>
                      <w:u w:val="none" w:color="auto"/>
                      <w:lang w:val="en-US" w:eastAsia="zh-CN"/>
                    </w:rPr>
                    <w:t>110°11′1.1661″</w:t>
                  </w:r>
                </w:p>
              </w:tc>
              <w:tc>
                <w:tcPr>
                  <w:tcW w:w="1525" w:type="dxa"/>
                  <w:tcBorders>
                    <w:tl2br w:val="nil"/>
                    <w:tr2bl w:val="nil"/>
                  </w:tcBorders>
                  <w:vAlign w:val="center"/>
                </w:tcPr>
                <w:p>
                  <w:pPr>
                    <w:pStyle w:val="38"/>
                    <w:bidi w:val="0"/>
                    <w:jc w:val="center"/>
                    <w:rPr>
                      <w:rFonts w:hint="default" w:ascii="Times New Roman" w:hAnsi="Times New Roman" w:eastAsia="宋体" w:cs="Times New Roman"/>
                      <w:u w:val="none" w:color="auto"/>
                      <w:lang w:val="en-US" w:eastAsia="zh-CN"/>
                    </w:rPr>
                  </w:pPr>
                  <w:r>
                    <w:rPr>
                      <w:rFonts w:hint="default" w:ascii="Times New Roman" w:hAnsi="Times New Roman" w:eastAsia="宋体" w:cs="Times New Roman"/>
                      <w:u w:val="none" w:color="auto"/>
                      <w:lang w:val="en-US" w:eastAsia="zh-CN"/>
                    </w:rPr>
                    <w:t>28°11′30.4</w:t>
                  </w:r>
                  <w:r>
                    <w:rPr>
                      <w:rFonts w:hint="default" w:ascii="Times New Roman" w:hAnsi="Times New Roman" w:cs="Times New Roman"/>
                      <w:u w:val="none" w:color="auto"/>
                      <w:lang w:val="en-US" w:eastAsia="zh-CN"/>
                    </w:rPr>
                    <w:t>10</w:t>
                  </w:r>
                  <w:r>
                    <w:rPr>
                      <w:rFonts w:hint="default" w:ascii="Times New Roman" w:hAnsi="Times New Roman" w:eastAsia="宋体" w:cs="Times New Roman"/>
                      <w:u w:val="none" w:color="auto"/>
                      <w:lang w:val="en-US" w:eastAsia="zh-CN"/>
                    </w:rPr>
                    <w:t>″</w:t>
                  </w:r>
                </w:p>
              </w:tc>
              <w:tc>
                <w:tcPr>
                  <w:tcW w:w="1043" w:type="dxa"/>
                  <w:tcBorders>
                    <w:tl2br w:val="nil"/>
                    <w:tr2bl w:val="nil"/>
                  </w:tcBorders>
                  <w:vAlign w:val="center"/>
                </w:tcPr>
                <w:p>
                  <w:pPr>
                    <w:pStyle w:val="38"/>
                    <w:bidi w:val="0"/>
                    <w:jc w:val="center"/>
                    <w:rPr>
                      <w:rFonts w:hint="default" w:ascii="Times New Roman" w:hAnsi="Times New Roman" w:eastAsia="宋体" w:cs="Times New Roman"/>
                      <w:u w:val="none" w:color="auto"/>
                      <w:lang w:val="en-US" w:eastAsia="zh-CN"/>
                    </w:rPr>
                  </w:pPr>
                  <w:r>
                    <w:rPr>
                      <w:rFonts w:hint="default" w:ascii="Times New Roman" w:hAnsi="Times New Roman" w:eastAsia="宋体" w:cs="Times New Roman"/>
                      <w:u w:val="none" w:color="auto"/>
                      <w:lang w:val="en-US" w:eastAsia="zh-CN"/>
                    </w:rPr>
                    <w:t>20</w:t>
                  </w:r>
                </w:p>
              </w:tc>
              <w:tc>
                <w:tcPr>
                  <w:tcW w:w="1175" w:type="dxa"/>
                  <w:tcBorders>
                    <w:tl2br w:val="nil"/>
                    <w:tr2bl w:val="nil"/>
                  </w:tcBorders>
                  <w:vAlign w:val="center"/>
                </w:tcPr>
                <w:p>
                  <w:pPr>
                    <w:pStyle w:val="38"/>
                    <w:bidi w:val="0"/>
                    <w:jc w:val="center"/>
                    <w:rPr>
                      <w:rFonts w:hint="default" w:ascii="Times New Roman" w:hAnsi="Times New Roman" w:eastAsia="宋体" w:cs="Times New Roman"/>
                      <w:u w:val="none" w:color="auto"/>
                      <w:lang w:val="en-US" w:eastAsia="zh-CN"/>
                    </w:rPr>
                  </w:pPr>
                  <w:r>
                    <w:rPr>
                      <w:rFonts w:hint="default" w:ascii="Times New Roman" w:hAnsi="Times New Roman" w:eastAsia="宋体" w:cs="Times New Roman"/>
                      <w:u w:val="none" w:color="auto"/>
                      <w:lang w:val="en-US" w:eastAsia="zh-CN"/>
                    </w:rPr>
                    <w:t>0.2</w:t>
                  </w:r>
                </w:p>
              </w:tc>
              <w:tc>
                <w:tcPr>
                  <w:tcW w:w="975" w:type="dxa"/>
                  <w:tcBorders>
                    <w:tl2br w:val="nil"/>
                    <w:tr2bl w:val="nil"/>
                  </w:tcBorders>
                  <w:vAlign w:val="center"/>
                </w:tcPr>
                <w:p>
                  <w:pPr>
                    <w:pStyle w:val="38"/>
                    <w:bidi w:val="0"/>
                    <w:jc w:val="center"/>
                    <w:rPr>
                      <w:rFonts w:hint="default" w:ascii="Times New Roman" w:hAnsi="Times New Roman" w:eastAsia="宋体" w:cs="Times New Roman"/>
                      <w:u w:val="none" w:color="auto"/>
                      <w:lang w:val="en-US" w:eastAsia="zh-CN"/>
                    </w:rPr>
                  </w:pPr>
                  <w:r>
                    <w:rPr>
                      <w:rFonts w:hint="default" w:ascii="Times New Roman" w:hAnsi="Times New Roman" w:eastAsia="宋体" w:cs="Times New Roman"/>
                      <w:u w:val="none" w:color="auto"/>
                      <w:lang w:val="en-US" w:eastAsia="zh-CN"/>
                    </w:rPr>
                    <w:t>25</w:t>
                  </w:r>
                </w:p>
              </w:tc>
            </w:tr>
          </w:tbl>
          <w:p>
            <w:pPr>
              <w:keepNext w:val="0"/>
              <w:keepLines w:val="0"/>
              <w:pageBreakBefore w:val="0"/>
              <w:widowControl w:val="0"/>
              <w:kinsoku/>
              <w:wordWrap w:val="0"/>
              <w:overflowPunct/>
              <w:topLinePunct w:val="0"/>
              <w:autoSpaceDE w:val="0"/>
              <w:autoSpaceDN w:val="0"/>
              <w:bidi w:val="0"/>
              <w:adjustRightInd/>
              <w:snapToGrid/>
              <w:spacing w:before="0" w:beforeLines="100"/>
              <w:textAlignment w:val="auto"/>
              <w:rPr>
                <w:rFonts w:hint="default" w:ascii="Times New Roman" w:hAnsi="Times New Roman" w:cs="Times New Roman"/>
                <w:u w:val="none" w:color="auto"/>
              </w:rPr>
            </w:pPr>
            <w:r>
              <w:rPr>
                <w:rFonts w:hint="default" w:ascii="Times New Roman" w:hAnsi="Times New Roman" w:cs="Times New Roman"/>
                <w:u w:val="none" w:color="auto"/>
              </w:rPr>
              <w:t>（2）无组织排放量核算</w:t>
            </w:r>
          </w:p>
          <w:p>
            <w:pPr>
              <w:pStyle w:val="42"/>
              <w:bidi w:val="0"/>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4.2-</w:t>
            </w:r>
            <w:r>
              <w:rPr>
                <w:rFonts w:hint="eastAsia" w:ascii="Times New Roman" w:hAnsi="Times New Roman" w:cs="Times New Roman"/>
                <w:lang w:val="en-US" w:eastAsia="zh-CN"/>
              </w:rPr>
              <w:t>1</w:t>
            </w:r>
            <w:r>
              <w:rPr>
                <w:rFonts w:hint="eastAsia" w:cs="Times New Roman"/>
                <w:lang w:val="en-US" w:eastAsia="zh-CN"/>
              </w:rPr>
              <w:t>7</w:t>
            </w:r>
            <w:r>
              <w:rPr>
                <w:rFonts w:hint="default" w:ascii="Times New Roman" w:hAnsi="Times New Roman" w:cs="Times New Roman"/>
                <w:lang w:val="en-US"/>
              </w:rPr>
              <w:t xml:space="preserve"> </w:t>
            </w:r>
            <w:r>
              <w:rPr>
                <w:rFonts w:hint="default" w:ascii="Times New Roman" w:hAnsi="Times New Roman" w:cs="Times New Roman"/>
              </w:rPr>
              <w:t>大气污染物无组织排放量核算表</w:t>
            </w:r>
          </w:p>
          <w:tbl>
            <w:tblPr>
              <w:tblStyle w:val="32"/>
              <w:tblW w:w="8275"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427"/>
              <w:gridCol w:w="797"/>
              <w:gridCol w:w="908"/>
              <w:gridCol w:w="956"/>
              <w:gridCol w:w="922"/>
              <w:gridCol w:w="1952"/>
              <w:gridCol w:w="1389"/>
              <w:gridCol w:w="92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2" w:hRule="atLeast"/>
                <w:jc w:val="center"/>
              </w:trPr>
              <w:tc>
                <w:tcPr>
                  <w:tcW w:w="427" w:type="dxa"/>
                  <w:vMerge w:val="restart"/>
                  <w:tcBorders>
                    <w:tl2br w:val="nil"/>
                    <w:tr2bl w:val="nil"/>
                  </w:tcBorders>
                  <w:vAlign w:val="center"/>
                </w:tcPr>
                <w:p>
                  <w:pPr>
                    <w:pStyle w:val="38"/>
                    <w:rPr>
                      <w:rFonts w:hint="default" w:ascii="Times New Roman" w:hAnsi="Times New Roman" w:eastAsia="宋体" w:cs="Times New Roman"/>
                      <w:b/>
                      <w:bCs/>
                      <w:sz w:val="21"/>
                      <w:szCs w:val="21"/>
                      <w:u w:val="none" w:color="auto"/>
                      <w:lang w:val="en-US"/>
                    </w:rPr>
                  </w:pPr>
                  <w:r>
                    <w:rPr>
                      <w:rFonts w:hint="default" w:ascii="Times New Roman" w:hAnsi="Times New Roman" w:eastAsia="宋体" w:cs="Times New Roman"/>
                      <w:b/>
                      <w:bCs/>
                      <w:sz w:val="21"/>
                      <w:szCs w:val="21"/>
                      <w:u w:val="none" w:color="auto"/>
                      <w:lang w:val="en-US"/>
                    </w:rPr>
                    <w:t>序号</w:t>
                  </w:r>
                </w:p>
              </w:tc>
              <w:tc>
                <w:tcPr>
                  <w:tcW w:w="797" w:type="dxa"/>
                  <w:vMerge w:val="restart"/>
                  <w:tcBorders>
                    <w:tl2br w:val="nil"/>
                    <w:tr2bl w:val="nil"/>
                  </w:tcBorders>
                  <w:vAlign w:val="center"/>
                </w:tcPr>
                <w:p>
                  <w:pPr>
                    <w:pStyle w:val="38"/>
                    <w:rPr>
                      <w:rFonts w:hint="default" w:ascii="Times New Roman" w:hAnsi="Times New Roman" w:eastAsia="宋体" w:cs="Times New Roman"/>
                      <w:b/>
                      <w:bCs/>
                      <w:sz w:val="21"/>
                      <w:szCs w:val="21"/>
                      <w:u w:val="none" w:color="auto"/>
                      <w:lang w:val="en-US"/>
                    </w:rPr>
                  </w:pPr>
                  <w:r>
                    <w:rPr>
                      <w:rFonts w:hint="default" w:ascii="Times New Roman" w:hAnsi="Times New Roman" w:eastAsia="宋体" w:cs="Times New Roman"/>
                      <w:b/>
                      <w:bCs/>
                      <w:sz w:val="21"/>
                      <w:szCs w:val="21"/>
                      <w:u w:val="none" w:color="auto"/>
                      <w:lang w:val="en-US"/>
                    </w:rPr>
                    <w:t>排放口编号</w:t>
                  </w:r>
                </w:p>
              </w:tc>
              <w:tc>
                <w:tcPr>
                  <w:tcW w:w="908" w:type="dxa"/>
                  <w:vMerge w:val="restart"/>
                  <w:tcBorders>
                    <w:tl2br w:val="nil"/>
                    <w:tr2bl w:val="nil"/>
                  </w:tcBorders>
                  <w:vAlign w:val="center"/>
                </w:tcPr>
                <w:p>
                  <w:pPr>
                    <w:pStyle w:val="38"/>
                    <w:rPr>
                      <w:rFonts w:hint="default" w:ascii="Times New Roman" w:hAnsi="Times New Roman" w:eastAsia="宋体" w:cs="Times New Roman"/>
                      <w:b/>
                      <w:bCs/>
                      <w:sz w:val="21"/>
                      <w:szCs w:val="21"/>
                      <w:u w:val="none" w:color="auto"/>
                      <w:lang w:val="en-US"/>
                    </w:rPr>
                  </w:pPr>
                  <w:r>
                    <w:rPr>
                      <w:rFonts w:hint="default" w:ascii="Times New Roman" w:hAnsi="Times New Roman" w:eastAsia="宋体" w:cs="Times New Roman"/>
                      <w:b/>
                      <w:bCs/>
                      <w:sz w:val="21"/>
                      <w:szCs w:val="21"/>
                      <w:u w:val="none" w:color="auto"/>
                      <w:lang w:val="en-US"/>
                    </w:rPr>
                    <w:t>产污环节</w:t>
                  </w:r>
                </w:p>
              </w:tc>
              <w:tc>
                <w:tcPr>
                  <w:tcW w:w="956" w:type="dxa"/>
                  <w:vMerge w:val="restart"/>
                  <w:tcBorders>
                    <w:tl2br w:val="nil"/>
                    <w:tr2bl w:val="nil"/>
                  </w:tcBorders>
                  <w:vAlign w:val="center"/>
                </w:tcPr>
                <w:p>
                  <w:pPr>
                    <w:pStyle w:val="38"/>
                    <w:rPr>
                      <w:rFonts w:hint="default" w:ascii="Times New Roman" w:hAnsi="Times New Roman" w:eastAsia="宋体" w:cs="Times New Roman"/>
                      <w:b/>
                      <w:bCs/>
                      <w:sz w:val="21"/>
                      <w:szCs w:val="21"/>
                      <w:u w:val="none" w:color="auto"/>
                      <w:lang w:val="en-US"/>
                    </w:rPr>
                  </w:pPr>
                  <w:r>
                    <w:rPr>
                      <w:rFonts w:hint="default" w:ascii="Times New Roman" w:hAnsi="Times New Roman" w:eastAsia="宋体" w:cs="Times New Roman"/>
                      <w:b/>
                      <w:bCs/>
                      <w:sz w:val="21"/>
                      <w:szCs w:val="21"/>
                      <w:u w:val="none" w:color="auto"/>
                      <w:lang w:val="en-US"/>
                    </w:rPr>
                    <w:t>污染物</w:t>
                  </w:r>
                </w:p>
              </w:tc>
              <w:tc>
                <w:tcPr>
                  <w:tcW w:w="922" w:type="dxa"/>
                  <w:vMerge w:val="restart"/>
                  <w:tcBorders>
                    <w:tl2br w:val="nil"/>
                    <w:tr2bl w:val="nil"/>
                  </w:tcBorders>
                  <w:vAlign w:val="center"/>
                </w:tcPr>
                <w:p>
                  <w:pPr>
                    <w:pStyle w:val="38"/>
                    <w:rPr>
                      <w:rFonts w:hint="default" w:ascii="Times New Roman" w:hAnsi="Times New Roman" w:eastAsia="宋体" w:cs="Times New Roman"/>
                      <w:b/>
                      <w:bCs/>
                      <w:sz w:val="21"/>
                      <w:szCs w:val="21"/>
                      <w:u w:val="none" w:color="auto"/>
                      <w:lang w:val="en-US"/>
                    </w:rPr>
                  </w:pPr>
                  <w:r>
                    <w:rPr>
                      <w:rFonts w:hint="default" w:ascii="Times New Roman" w:hAnsi="Times New Roman" w:eastAsia="宋体" w:cs="Times New Roman"/>
                      <w:b/>
                      <w:bCs/>
                      <w:sz w:val="21"/>
                      <w:szCs w:val="21"/>
                      <w:u w:val="none" w:color="auto"/>
                      <w:lang w:val="en-US"/>
                    </w:rPr>
                    <w:t>主要污染防治措施</w:t>
                  </w:r>
                </w:p>
              </w:tc>
              <w:tc>
                <w:tcPr>
                  <w:tcW w:w="3341" w:type="dxa"/>
                  <w:gridSpan w:val="2"/>
                  <w:tcBorders>
                    <w:tl2br w:val="nil"/>
                    <w:tr2bl w:val="nil"/>
                  </w:tcBorders>
                  <w:vAlign w:val="center"/>
                </w:tcPr>
                <w:p>
                  <w:pPr>
                    <w:pStyle w:val="38"/>
                    <w:rPr>
                      <w:rFonts w:hint="default" w:ascii="Times New Roman" w:hAnsi="Times New Roman" w:eastAsia="宋体" w:cs="Times New Roman"/>
                      <w:b/>
                      <w:bCs/>
                      <w:sz w:val="21"/>
                      <w:szCs w:val="21"/>
                      <w:u w:val="none" w:color="auto"/>
                      <w:lang w:val="en-US"/>
                    </w:rPr>
                  </w:pPr>
                  <w:r>
                    <w:rPr>
                      <w:rFonts w:hint="default" w:ascii="Times New Roman" w:hAnsi="Times New Roman" w:eastAsia="宋体" w:cs="Times New Roman"/>
                      <w:b/>
                      <w:bCs/>
                      <w:sz w:val="21"/>
                      <w:szCs w:val="21"/>
                      <w:u w:val="none" w:color="auto"/>
                      <w:lang w:val="en-US"/>
                    </w:rPr>
                    <w:t>国家或地方污染物排放标准</w:t>
                  </w:r>
                </w:p>
              </w:tc>
              <w:tc>
                <w:tcPr>
                  <w:tcW w:w="924" w:type="dxa"/>
                  <w:vMerge w:val="restart"/>
                  <w:tcBorders>
                    <w:tl2br w:val="nil"/>
                    <w:tr2bl w:val="nil"/>
                  </w:tcBorders>
                  <w:vAlign w:val="center"/>
                </w:tcPr>
                <w:p>
                  <w:pPr>
                    <w:pStyle w:val="38"/>
                    <w:rPr>
                      <w:rFonts w:hint="default" w:ascii="Times New Roman" w:hAnsi="Times New Roman" w:eastAsia="宋体" w:cs="Times New Roman"/>
                      <w:b/>
                      <w:bCs/>
                      <w:sz w:val="21"/>
                      <w:szCs w:val="21"/>
                      <w:u w:val="none" w:color="auto"/>
                      <w:lang w:val="en-US"/>
                    </w:rPr>
                  </w:pPr>
                  <w:r>
                    <w:rPr>
                      <w:rFonts w:hint="default" w:ascii="Times New Roman" w:hAnsi="Times New Roman" w:eastAsia="宋体" w:cs="Times New Roman"/>
                      <w:b/>
                      <w:bCs/>
                      <w:sz w:val="21"/>
                      <w:szCs w:val="21"/>
                      <w:u w:val="none" w:color="auto"/>
                      <w:lang w:val="en-US"/>
                    </w:rPr>
                    <w:t>年排放量（</w:t>
                  </w:r>
                  <w:r>
                    <w:rPr>
                      <w:rFonts w:hint="default" w:ascii="Times New Roman" w:hAnsi="Times New Roman" w:eastAsia="宋体" w:cs="Times New Roman"/>
                      <w:b/>
                      <w:bCs/>
                      <w:sz w:val="21"/>
                      <w:szCs w:val="21"/>
                      <w:u w:val="none" w:color="auto"/>
                      <w:lang w:val="en-US" w:eastAsia="zh-CN"/>
                    </w:rPr>
                    <w:t>kg</w:t>
                  </w:r>
                  <w:r>
                    <w:rPr>
                      <w:rFonts w:hint="default" w:ascii="Times New Roman" w:hAnsi="Times New Roman" w:eastAsia="宋体" w:cs="Times New Roman"/>
                      <w:b/>
                      <w:bCs/>
                      <w:sz w:val="21"/>
                      <w:szCs w:val="21"/>
                      <w:u w:val="none" w:color="auto"/>
                      <w:lang w:val="en-US"/>
                    </w:rPr>
                    <w:t>/a）</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427"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p>
              </w:tc>
              <w:tc>
                <w:tcPr>
                  <w:tcW w:w="797"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p>
              </w:tc>
              <w:tc>
                <w:tcPr>
                  <w:tcW w:w="908"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p>
              </w:tc>
              <w:tc>
                <w:tcPr>
                  <w:tcW w:w="956"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p>
              </w:tc>
              <w:tc>
                <w:tcPr>
                  <w:tcW w:w="922"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p>
              </w:tc>
              <w:tc>
                <w:tcPr>
                  <w:tcW w:w="1952" w:type="dxa"/>
                  <w:tcBorders>
                    <w:tl2br w:val="nil"/>
                    <w:tr2bl w:val="nil"/>
                  </w:tcBorders>
                  <w:vAlign w:val="center"/>
                </w:tcPr>
                <w:p>
                  <w:pPr>
                    <w:pStyle w:val="38"/>
                    <w:rPr>
                      <w:rFonts w:hint="default" w:ascii="Times New Roman" w:hAnsi="Times New Roman" w:eastAsia="宋体" w:cs="Times New Roman"/>
                      <w:b/>
                      <w:bCs/>
                      <w:sz w:val="21"/>
                      <w:szCs w:val="21"/>
                      <w:u w:val="none" w:color="auto"/>
                      <w:lang w:val="en-US"/>
                    </w:rPr>
                  </w:pPr>
                  <w:r>
                    <w:rPr>
                      <w:rFonts w:hint="default" w:ascii="Times New Roman" w:hAnsi="Times New Roman" w:eastAsia="宋体" w:cs="Times New Roman"/>
                      <w:b/>
                      <w:bCs/>
                      <w:sz w:val="21"/>
                      <w:szCs w:val="21"/>
                      <w:u w:val="none" w:color="auto"/>
                      <w:lang w:val="en-US"/>
                    </w:rPr>
                    <w:t>标准名称</w:t>
                  </w:r>
                </w:p>
              </w:tc>
              <w:tc>
                <w:tcPr>
                  <w:tcW w:w="1389" w:type="dxa"/>
                  <w:tcBorders>
                    <w:tl2br w:val="nil"/>
                    <w:tr2bl w:val="nil"/>
                  </w:tcBorders>
                  <w:vAlign w:val="center"/>
                </w:tcPr>
                <w:p>
                  <w:pPr>
                    <w:pStyle w:val="38"/>
                    <w:rPr>
                      <w:rFonts w:hint="default" w:ascii="Times New Roman" w:hAnsi="Times New Roman" w:eastAsia="宋体" w:cs="Times New Roman"/>
                      <w:b/>
                      <w:bCs/>
                      <w:sz w:val="21"/>
                      <w:szCs w:val="21"/>
                      <w:u w:val="none" w:color="auto"/>
                      <w:lang w:val="en-US"/>
                    </w:rPr>
                  </w:pPr>
                  <w:r>
                    <w:rPr>
                      <w:rFonts w:hint="default" w:ascii="Times New Roman" w:hAnsi="Times New Roman" w:eastAsia="宋体" w:cs="Times New Roman"/>
                      <w:b/>
                      <w:bCs/>
                      <w:sz w:val="21"/>
                      <w:szCs w:val="21"/>
                      <w:u w:val="none" w:color="auto"/>
                      <w:lang w:val="en-US"/>
                    </w:rPr>
                    <w:t>浓度限值/（μg/m</w:t>
                  </w:r>
                  <w:r>
                    <w:rPr>
                      <w:rFonts w:hint="default" w:ascii="Times New Roman" w:hAnsi="Times New Roman" w:eastAsia="宋体" w:cs="Times New Roman"/>
                      <w:b/>
                      <w:bCs/>
                      <w:sz w:val="21"/>
                      <w:szCs w:val="21"/>
                      <w:u w:val="none" w:color="auto"/>
                      <w:vertAlign w:val="superscript"/>
                      <w:lang w:val="en-US"/>
                    </w:rPr>
                    <w:t>3</w:t>
                  </w:r>
                  <w:r>
                    <w:rPr>
                      <w:rFonts w:hint="default" w:ascii="Times New Roman" w:hAnsi="Times New Roman" w:eastAsia="宋体" w:cs="Times New Roman"/>
                      <w:b/>
                      <w:bCs/>
                      <w:sz w:val="21"/>
                      <w:szCs w:val="21"/>
                      <w:u w:val="none" w:color="auto"/>
                      <w:lang w:val="en-US"/>
                    </w:rPr>
                    <w:t>）</w:t>
                  </w:r>
                </w:p>
              </w:tc>
              <w:tc>
                <w:tcPr>
                  <w:tcW w:w="924"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58" w:hRule="atLeast"/>
                <w:jc w:val="center"/>
              </w:trPr>
              <w:tc>
                <w:tcPr>
                  <w:tcW w:w="427" w:type="dxa"/>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r>
                    <w:rPr>
                      <w:rFonts w:hint="default" w:ascii="Times New Roman" w:hAnsi="Times New Roman" w:eastAsia="宋体" w:cs="Times New Roman"/>
                      <w:b w:val="0"/>
                      <w:bCs w:val="0"/>
                      <w:sz w:val="21"/>
                      <w:szCs w:val="21"/>
                      <w:u w:val="none" w:color="auto"/>
                      <w:lang w:val="en-US"/>
                    </w:rPr>
                    <w:t>1</w:t>
                  </w:r>
                </w:p>
              </w:tc>
              <w:tc>
                <w:tcPr>
                  <w:tcW w:w="797" w:type="dxa"/>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r>
                    <w:rPr>
                      <w:rFonts w:hint="default" w:ascii="Times New Roman" w:hAnsi="Times New Roman" w:eastAsia="宋体" w:cs="Times New Roman"/>
                      <w:b w:val="0"/>
                      <w:bCs w:val="0"/>
                      <w:sz w:val="21"/>
                      <w:szCs w:val="21"/>
                      <w:u w:val="none" w:color="auto"/>
                      <w:lang w:val="en-US" w:eastAsia="zh-CN"/>
                    </w:rPr>
                    <w:t>/</w:t>
                  </w:r>
                </w:p>
              </w:tc>
              <w:tc>
                <w:tcPr>
                  <w:tcW w:w="908" w:type="dxa"/>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r>
                    <w:rPr>
                      <w:rFonts w:hint="default" w:ascii="Times New Roman" w:hAnsi="Times New Roman" w:cs="Times New Roman"/>
                      <w:color w:val="auto"/>
                      <w:u w:val="none"/>
                      <w:lang w:val="en-US"/>
                    </w:rPr>
                    <w:t>投料过程</w:t>
                  </w:r>
                </w:p>
              </w:tc>
              <w:tc>
                <w:tcPr>
                  <w:tcW w:w="956" w:type="dxa"/>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r>
                    <w:rPr>
                      <w:rFonts w:hint="default" w:ascii="Times New Roman" w:hAnsi="Times New Roman" w:cs="Times New Roman"/>
                      <w:color w:val="auto"/>
                      <w:u w:val="none"/>
                      <w:lang w:val="en-US"/>
                    </w:rPr>
                    <w:t>颗粒物</w:t>
                  </w:r>
                </w:p>
              </w:tc>
              <w:tc>
                <w:tcPr>
                  <w:tcW w:w="922" w:type="dxa"/>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textAlignment w:val="auto"/>
                    <w:rPr>
                      <w:rFonts w:hint="default" w:ascii="Times New Roman" w:hAnsi="Times New Roman" w:eastAsia="宋体" w:cs="Times New Roman"/>
                      <w:b w:val="0"/>
                      <w:bCs w:val="0"/>
                      <w:sz w:val="21"/>
                      <w:szCs w:val="21"/>
                      <w:u w:val="none" w:color="auto"/>
                      <w:lang w:val="en-US"/>
                    </w:rPr>
                  </w:pPr>
                  <w:r>
                    <w:rPr>
                      <w:rFonts w:hint="default" w:ascii="Times New Roman" w:hAnsi="Times New Roman" w:eastAsia="宋体" w:cs="Times New Roman"/>
                      <w:b w:val="0"/>
                      <w:bCs w:val="0"/>
                      <w:sz w:val="21"/>
                      <w:szCs w:val="21"/>
                      <w:u w:val="none" w:color="auto"/>
                      <w:lang w:val="en-US"/>
                    </w:rPr>
                    <w:t>加强密闭</w:t>
                  </w:r>
                </w:p>
              </w:tc>
              <w:tc>
                <w:tcPr>
                  <w:tcW w:w="1952" w:type="dxa"/>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r>
                    <w:rPr>
                      <w:rFonts w:hint="default" w:ascii="Times New Roman" w:hAnsi="Times New Roman" w:eastAsia="宋体" w:cs="Times New Roman"/>
                      <w:b w:val="0"/>
                      <w:bCs w:val="0"/>
                      <w:sz w:val="21"/>
                      <w:szCs w:val="21"/>
                      <w:u w:val="none" w:color="auto"/>
                      <w:lang w:val="en-US"/>
                    </w:rPr>
                    <w:t>《</w:t>
                  </w:r>
                  <w:r>
                    <w:rPr>
                      <w:rFonts w:hint="default" w:ascii="Times New Roman" w:hAnsi="Times New Roman" w:eastAsia="宋体" w:cs="Times New Roman"/>
                      <w:b w:val="0"/>
                      <w:bCs w:val="0"/>
                      <w:sz w:val="21"/>
                      <w:szCs w:val="21"/>
                      <w:u w:val="none" w:color="auto"/>
                    </w:rPr>
                    <w:t>大气污染物综合排放标准</w:t>
                  </w:r>
                  <w:r>
                    <w:rPr>
                      <w:rFonts w:hint="default" w:ascii="Times New Roman" w:hAnsi="Times New Roman" w:eastAsia="宋体" w:cs="Times New Roman"/>
                      <w:b w:val="0"/>
                      <w:bCs w:val="0"/>
                      <w:sz w:val="21"/>
                      <w:szCs w:val="21"/>
                      <w:u w:val="none" w:color="auto"/>
                      <w:lang w:val="en-US"/>
                    </w:rPr>
                    <w:t>》（GB18483-2001）中</w:t>
                  </w:r>
                  <w:r>
                    <w:rPr>
                      <w:rFonts w:hint="default" w:ascii="Times New Roman" w:hAnsi="Times New Roman" w:eastAsia="宋体" w:cs="Times New Roman"/>
                      <w:b w:val="0"/>
                      <w:bCs w:val="0"/>
                      <w:sz w:val="21"/>
                      <w:szCs w:val="21"/>
                      <w:u w:val="none" w:color="auto"/>
                      <w:lang w:val="en-US" w:eastAsia="zh-CN"/>
                    </w:rPr>
                    <w:t>无组织监控浓度限制</w:t>
                  </w:r>
                </w:p>
              </w:tc>
              <w:tc>
                <w:tcPr>
                  <w:tcW w:w="1389" w:type="dxa"/>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r>
                    <w:rPr>
                      <w:rFonts w:hint="default" w:ascii="Times New Roman" w:hAnsi="Times New Roman" w:cs="Times New Roman"/>
                      <w:b w:val="0"/>
                      <w:bCs w:val="0"/>
                      <w:sz w:val="21"/>
                      <w:szCs w:val="21"/>
                      <w:u w:val="none" w:color="auto"/>
                      <w:lang w:val="en-US" w:eastAsia="zh-CN"/>
                    </w:rPr>
                    <w:t>2000</w:t>
                  </w:r>
                </w:p>
              </w:tc>
              <w:tc>
                <w:tcPr>
                  <w:tcW w:w="924" w:type="dxa"/>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r>
                    <w:rPr>
                      <w:rFonts w:hint="default" w:ascii="Times New Roman" w:hAnsi="Times New Roman" w:cs="Times New Roman"/>
                      <w:b w:val="0"/>
                      <w:bCs w:val="0"/>
                      <w:sz w:val="21"/>
                      <w:szCs w:val="21"/>
                      <w:u w:val="none" w:color="auto"/>
                      <w:lang w:val="en-US" w:eastAsia="zh-CN"/>
                    </w:rPr>
                    <w:t>364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427" w:type="dxa"/>
                  <w:vMerge w:val="restart"/>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r>
                    <w:rPr>
                      <w:rFonts w:hint="default" w:ascii="Times New Roman" w:hAnsi="Times New Roman" w:eastAsia="宋体" w:cs="Times New Roman"/>
                      <w:b w:val="0"/>
                      <w:bCs w:val="0"/>
                      <w:sz w:val="21"/>
                      <w:szCs w:val="21"/>
                      <w:u w:val="none" w:color="auto"/>
                      <w:lang w:val="en-US" w:eastAsia="zh-CN"/>
                    </w:rPr>
                    <w:t>2</w:t>
                  </w:r>
                </w:p>
              </w:tc>
              <w:tc>
                <w:tcPr>
                  <w:tcW w:w="797" w:type="dxa"/>
                  <w:vMerge w:val="restart"/>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r>
                    <w:rPr>
                      <w:rFonts w:hint="default" w:ascii="Times New Roman" w:hAnsi="Times New Roman" w:eastAsia="宋体" w:cs="Times New Roman"/>
                      <w:b w:val="0"/>
                      <w:bCs w:val="0"/>
                      <w:sz w:val="21"/>
                      <w:szCs w:val="21"/>
                      <w:u w:val="none" w:color="auto"/>
                      <w:lang w:val="en-US" w:eastAsia="zh-CN"/>
                    </w:rPr>
                    <w:t>/</w:t>
                  </w:r>
                </w:p>
              </w:tc>
              <w:tc>
                <w:tcPr>
                  <w:tcW w:w="908" w:type="dxa"/>
                  <w:vMerge w:val="restart"/>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r>
                    <w:rPr>
                      <w:rFonts w:hint="default" w:ascii="Times New Roman" w:hAnsi="Times New Roman" w:cs="Times New Roman"/>
                      <w:b w:val="0"/>
                      <w:bCs w:val="0"/>
                      <w:sz w:val="21"/>
                      <w:szCs w:val="21"/>
                      <w:u w:val="none" w:color="auto"/>
                      <w:lang w:val="en-US" w:eastAsia="zh-CN"/>
                    </w:rPr>
                    <w:t>污水处理设施</w:t>
                  </w:r>
                </w:p>
              </w:tc>
              <w:tc>
                <w:tcPr>
                  <w:tcW w:w="956" w:type="dxa"/>
                  <w:tcBorders>
                    <w:tl2br w:val="nil"/>
                    <w:tr2bl w:val="nil"/>
                  </w:tcBorders>
                  <w:vAlign w:val="center"/>
                </w:tcPr>
                <w:p>
                  <w:pPr>
                    <w:pStyle w:val="38"/>
                    <w:rPr>
                      <w:rFonts w:hint="default" w:ascii="Times New Roman" w:hAnsi="Times New Roman" w:cs="Times New Roman"/>
                      <w:b w:val="0"/>
                      <w:bCs w:val="0"/>
                      <w:sz w:val="21"/>
                      <w:szCs w:val="21"/>
                      <w:u w:val="none" w:color="auto"/>
                      <w:vertAlign w:val="baseline"/>
                      <w:lang w:val="en-US" w:eastAsia="zh-CN"/>
                    </w:rPr>
                  </w:pPr>
                  <w:r>
                    <w:rPr>
                      <w:rFonts w:hint="default" w:ascii="Times New Roman" w:hAnsi="Times New Roman" w:cs="Times New Roman"/>
                      <w:b w:val="0"/>
                      <w:bCs w:val="0"/>
                      <w:sz w:val="21"/>
                      <w:szCs w:val="21"/>
                      <w:u w:val="none" w:color="auto"/>
                    </w:rPr>
                    <w:t>氨</w:t>
                  </w:r>
                </w:p>
              </w:tc>
              <w:tc>
                <w:tcPr>
                  <w:tcW w:w="922" w:type="dxa"/>
                  <w:vMerge w:val="restart"/>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b w:val="0"/>
                      <w:bCs w:val="0"/>
                      <w:color w:val="auto"/>
                      <w:sz w:val="21"/>
                      <w:szCs w:val="21"/>
                      <w:u w:val="none" w:color="auto"/>
                      <w:lang w:val="en-US" w:eastAsia="zh-CN"/>
                    </w:rPr>
                  </w:pPr>
                  <w:r>
                    <w:rPr>
                      <w:rFonts w:hint="default" w:ascii="Times New Roman" w:hAnsi="Times New Roman" w:cs="Times New Roman"/>
                      <w:b w:val="0"/>
                      <w:bCs w:val="0"/>
                      <w:color w:val="auto"/>
                      <w:sz w:val="21"/>
                      <w:szCs w:val="21"/>
                      <w:u w:val="none" w:color="auto"/>
                      <w:lang w:val="en-US" w:eastAsia="zh-CN"/>
                    </w:rPr>
                    <w:t>加盖密闭</w:t>
                  </w:r>
                  <w:r>
                    <w:rPr>
                      <w:rFonts w:hint="eastAsia" w:cs="Times New Roman"/>
                      <w:b w:val="0"/>
                      <w:bCs w:val="0"/>
                      <w:color w:val="auto"/>
                      <w:sz w:val="21"/>
                      <w:szCs w:val="21"/>
                      <w:u w:val="none" w:color="auto"/>
                      <w:lang w:val="en-US" w:eastAsia="zh-CN"/>
                    </w:rPr>
                    <w:t>、</w:t>
                  </w:r>
                  <w:r>
                    <w:rPr>
                      <w:rFonts w:hint="default" w:ascii="Times New Roman" w:hAnsi="Times New Roman" w:cs="Times New Roman"/>
                      <w:b w:val="0"/>
                      <w:bCs w:val="0"/>
                      <w:color w:val="auto"/>
                      <w:sz w:val="21"/>
                      <w:szCs w:val="21"/>
                      <w:u w:val="none" w:color="auto"/>
                      <w:lang w:val="en-US" w:eastAsia="zh-CN"/>
                    </w:rPr>
                    <w:t>喷洒除臭剂处理</w:t>
                  </w:r>
                </w:p>
              </w:tc>
              <w:tc>
                <w:tcPr>
                  <w:tcW w:w="1952" w:type="dxa"/>
                  <w:vMerge w:val="restart"/>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r>
                    <w:rPr>
                      <w:rFonts w:hint="default" w:ascii="Times New Roman" w:hAnsi="Times New Roman" w:eastAsia="宋体" w:cs="Times New Roman"/>
                      <w:b w:val="0"/>
                      <w:bCs w:val="0"/>
                      <w:sz w:val="21"/>
                      <w:szCs w:val="21"/>
                      <w:u w:val="none" w:color="auto"/>
                      <w:lang w:val="en-US"/>
                    </w:rPr>
                    <w:t>《恶臭污染物排放标准》（GB14554-93）新、改、扩建项目恶臭污染物厂界二级标准要求</w:t>
                  </w:r>
                </w:p>
              </w:tc>
              <w:tc>
                <w:tcPr>
                  <w:tcW w:w="1389" w:type="dxa"/>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r>
                    <w:rPr>
                      <w:rFonts w:hint="default" w:ascii="Times New Roman" w:hAnsi="Times New Roman" w:eastAsia="宋体" w:cs="Times New Roman"/>
                      <w:b w:val="0"/>
                      <w:bCs w:val="0"/>
                      <w:sz w:val="21"/>
                      <w:szCs w:val="21"/>
                      <w:u w:val="none" w:color="auto"/>
                      <w:lang w:val="en-US" w:eastAsia="zh-CN"/>
                    </w:rPr>
                    <w:t>1500</w:t>
                  </w:r>
                </w:p>
              </w:tc>
              <w:tc>
                <w:tcPr>
                  <w:tcW w:w="924" w:type="dxa"/>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r>
                    <w:rPr>
                      <w:rFonts w:hint="default" w:ascii="Times New Roman" w:hAnsi="Times New Roman" w:cs="Times New Roman"/>
                      <w:b w:val="0"/>
                      <w:bCs w:val="0"/>
                      <w:sz w:val="21"/>
                      <w:szCs w:val="21"/>
                      <w:u w:val="none" w:color="auto"/>
                      <w:lang w:val="en-US" w:eastAsia="zh-CN"/>
                    </w:rPr>
                    <w:t>33</w:t>
                  </w:r>
                  <w:r>
                    <w:rPr>
                      <w:rFonts w:hint="eastAsia" w:cs="Times New Roman"/>
                      <w:b w:val="0"/>
                      <w:bCs w:val="0"/>
                      <w:sz w:val="21"/>
                      <w:szCs w:val="21"/>
                      <w:u w:val="none" w:color="auto"/>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1" w:hRule="atLeast"/>
                <w:jc w:val="center"/>
              </w:trPr>
              <w:tc>
                <w:tcPr>
                  <w:tcW w:w="427"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p>
              </w:tc>
              <w:tc>
                <w:tcPr>
                  <w:tcW w:w="797"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p>
              </w:tc>
              <w:tc>
                <w:tcPr>
                  <w:tcW w:w="908"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p>
              </w:tc>
              <w:tc>
                <w:tcPr>
                  <w:tcW w:w="956" w:type="dxa"/>
                  <w:tcBorders>
                    <w:tl2br w:val="nil"/>
                    <w:tr2bl w:val="nil"/>
                  </w:tcBorders>
                  <w:vAlign w:val="center"/>
                </w:tcPr>
                <w:p>
                  <w:pPr>
                    <w:pStyle w:val="38"/>
                    <w:rPr>
                      <w:rFonts w:hint="default" w:ascii="Times New Roman" w:hAnsi="Times New Roman" w:cs="Times New Roman"/>
                      <w:b w:val="0"/>
                      <w:bCs w:val="0"/>
                      <w:sz w:val="21"/>
                      <w:szCs w:val="21"/>
                      <w:u w:val="none" w:color="auto"/>
                      <w:vertAlign w:val="baseline"/>
                      <w:lang w:val="en-US" w:eastAsia="zh-CN"/>
                    </w:rPr>
                  </w:pPr>
                  <w:r>
                    <w:rPr>
                      <w:rFonts w:hint="default" w:ascii="Times New Roman" w:hAnsi="Times New Roman" w:cs="Times New Roman"/>
                      <w:b w:val="0"/>
                      <w:bCs w:val="0"/>
                      <w:sz w:val="21"/>
                      <w:szCs w:val="21"/>
                      <w:u w:val="none" w:color="auto"/>
                    </w:rPr>
                    <w:t>硫化氢</w:t>
                  </w:r>
                </w:p>
              </w:tc>
              <w:tc>
                <w:tcPr>
                  <w:tcW w:w="922" w:type="dxa"/>
                  <w:vMerge w:val="continue"/>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b w:val="0"/>
                      <w:bCs w:val="0"/>
                      <w:color w:val="auto"/>
                      <w:sz w:val="21"/>
                      <w:szCs w:val="21"/>
                      <w:u w:val="none" w:color="auto"/>
                      <w:lang w:val="en-US" w:eastAsia="zh-CN"/>
                    </w:rPr>
                  </w:pPr>
                </w:p>
              </w:tc>
              <w:tc>
                <w:tcPr>
                  <w:tcW w:w="1952"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p>
              </w:tc>
              <w:tc>
                <w:tcPr>
                  <w:tcW w:w="1389" w:type="dxa"/>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r>
                    <w:rPr>
                      <w:rFonts w:hint="default" w:ascii="Times New Roman" w:hAnsi="Times New Roman" w:eastAsia="宋体" w:cs="Times New Roman"/>
                      <w:b w:val="0"/>
                      <w:bCs w:val="0"/>
                      <w:sz w:val="21"/>
                      <w:szCs w:val="21"/>
                      <w:u w:val="none" w:color="auto"/>
                      <w:lang w:val="en-US" w:eastAsia="zh-CN"/>
                    </w:rPr>
                    <w:t>60</w:t>
                  </w:r>
                </w:p>
              </w:tc>
              <w:tc>
                <w:tcPr>
                  <w:tcW w:w="924" w:type="dxa"/>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r>
                    <w:rPr>
                      <w:rFonts w:hint="default" w:ascii="Times New Roman" w:hAnsi="Times New Roman" w:cs="Times New Roman"/>
                      <w:b w:val="0"/>
                      <w:bCs w:val="0"/>
                      <w:sz w:val="21"/>
                      <w:szCs w:val="21"/>
                      <w:u w:val="none" w:color="auto"/>
                      <w:lang w:val="en-US" w:eastAsia="zh-CN"/>
                    </w:rPr>
                    <w:t>1.28</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427" w:type="dxa"/>
                  <w:vMerge w:val="restart"/>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r>
                    <w:rPr>
                      <w:rFonts w:hint="default" w:ascii="Times New Roman" w:hAnsi="Times New Roman" w:eastAsia="宋体" w:cs="Times New Roman"/>
                      <w:b w:val="0"/>
                      <w:bCs w:val="0"/>
                      <w:sz w:val="21"/>
                      <w:szCs w:val="21"/>
                      <w:u w:val="none" w:color="auto"/>
                      <w:lang w:val="en-US" w:eastAsia="zh-CN"/>
                    </w:rPr>
                    <w:t>4</w:t>
                  </w:r>
                </w:p>
              </w:tc>
              <w:tc>
                <w:tcPr>
                  <w:tcW w:w="797" w:type="dxa"/>
                  <w:vMerge w:val="restart"/>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r>
                    <w:rPr>
                      <w:rFonts w:hint="default" w:ascii="Times New Roman" w:hAnsi="Times New Roman" w:eastAsia="宋体" w:cs="Times New Roman"/>
                      <w:b w:val="0"/>
                      <w:bCs w:val="0"/>
                      <w:sz w:val="21"/>
                      <w:szCs w:val="21"/>
                      <w:u w:val="none" w:color="auto"/>
                      <w:lang w:val="en-US" w:eastAsia="zh-CN"/>
                    </w:rPr>
                    <w:t>/</w:t>
                  </w:r>
                </w:p>
              </w:tc>
              <w:tc>
                <w:tcPr>
                  <w:tcW w:w="908" w:type="dxa"/>
                  <w:vMerge w:val="restart"/>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r>
                    <w:rPr>
                      <w:rFonts w:hint="default" w:ascii="Times New Roman" w:hAnsi="Times New Roman" w:cs="Times New Roman"/>
                      <w:b w:val="0"/>
                      <w:bCs w:val="0"/>
                      <w:color w:val="auto"/>
                      <w:sz w:val="21"/>
                      <w:szCs w:val="21"/>
                      <w:u w:val="none" w:color="auto"/>
                      <w:lang w:val="en-US" w:eastAsia="zh-CN"/>
                    </w:rPr>
                    <w:t>备用柴油发电机</w:t>
                  </w:r>
                </w:p>
              </w:tc>
              <w:tc>
                <w:tcPr>
                  <w:tcW w:w="956"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b w:val="0"/>
                      <w:bCs w:val="0"/>
                      <w:sz w:val="21"/>
                      <w:szCs w:val="21"/>
                      <w:u w:val="none" w:color="auto"/>
                      <w:lang w:val="zh-CN" w:eastAsia="zh-CN" w:bidi="zh-CN"/>
                    </w:rPr>
                  </w:pPr>
                  <w:r>
                    <w:rPr>
                      <w:rFonts w:ascii="Times New Roman" w:hAnsi="Times New Roman" w:cs="Times New Roman"/>
                      <w:b w:val="0"/>
                      <w:bCs w:val="0"/>
                      <w:sz w:val="21"/>
                      <w:szCs w:val="21"/>
                      <w:u w:val="none" w:color="auto"/>
                    </w:rPr>
                    <w:t>烟尘</w:t>
                  </w:r>
                </w:p>
              </w:tc>
              <w:tc>
                <w:tcPr>
                  <w:tcW w:w="922" w:type="dxa"/>
                  <w:vMerge w:val="restart"/>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b w:val="0"/>
                      <w:bCs w:val="0"/>
                      <w:color w:val="auto"/>
                      <w:sz w:val="21"/>
                      <w:szCs w:val="21"/>
                      <w:u w:val="none" w:color="auto"/>
                      <w:lang w:val="en-US" w:eastAsia="zh-CN"/>
                    </w:rPr>
                  </w:pPr>
                  <w:r>
                    <w:rPr>
                      <w:rFonts w:hint="default" w:ascii="Times New Roman" w:hAnsi="Times New Roman" w:cs="Times New Roman"/>
                      <w:b w:val="0"/>
                      <w:bCs w:val="0"/>
                      <w:color w:val="auto"/>
                      <w:sz w:val="21"/>
                      <w:szCs w:val="21"/>
                      <w:u w:val="none" w:color="auto"/>
                      <w:lang w:val="en-US" w:eastAsia="zh-CN"/>
                    </w:rPr>
                    <w:t>加强通风、绿化</w:t>
                  </w:r>
                </w:p>
              </w:tc>
              <w:tc>
                <w:tcPr>
                  <w:tcW w:w="1952"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p>
              </w:tc>
              <w:tc>
                <w:tcPr>
                  <w:tcW w:w="1389" w:type="dxa"/>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r>
                    <w:rPr>
                      <w:rFonts w:hint="default" w:ascii="Times New Roman" w:hAnsi="Times New Roman" w:eastAsia="宋体" w:cs="Times New Roman"/>
                      <w:b w:val="0"/>
                      <w:bCs w:val="0"/>
                      <w:sz w:val="21"/>
                      <w:szCs w:val="21"/>
                      <w:u w:val="none" w:color="auto"/>
                      <w:lang w:val="en-US" w:eastAsia="zh-CN"/>
                    </w:rPr>
                    <w:t>120</w:t>
                  </w:r>
                </w:p>
              </w:tc>
              <w:tc>
                <w:tcPr>
                  <w:tcW w:w="924" w:type="dxa"/>
                  <w:tcBorders>
                    <w:tl2br w:val="nil"/>
                    <w:tr2bl w:val="nil"/>
                  </w:tcBorders>
                  <w:vAlign w:val="center"/>
                </w:tcPr>
                <w:p>
                  <w:pPr>
                    <w:pStyle w:val="38"/>
                    <w:ind w:firstLine="0" w:firstLineChars="0"/>
                    <w:rPr>
                      <w:rFonts w:hint="default" w:ascii="Times New Roman" w:hAnsi="Times New Roman" w:eastAsia="宋体" w:cs="Times New Roman"/>
                      <w:b w:val="0"/>
                      <w:bCs w:val="0"/>
                      <w:color w:val="auto"/>
                      <w:sz w:val="21"/>
                      <w:szCs w:val="21"/>
                      <w:highlight w:val="none"/>
                      <w:u w:val="none" w:color="auto"/>
                      <w:lang w:val="en-US" w:eastAsia="zh-CN" w:bidi="zh-CN"/>
                    </w:rPr>
                  </w:pPr>
                  <w:r>
                    <w:rPr>
                      <w:rFonts w:hint="default" w:ascii="Times New Roman" w:hAnsi="Times New Roman" w:cs="Times New Roman"/>
                      <w:b w:val="0"/>
                      <w:bCs w:val="0"/>
                      <w:color w:val="auto"/>
                      <w:sz w:val="21"/>
                      <w:szCs w:val="21"/>
                      <w:highlight w:val="none"/>
                      <w:u w:val="none" w:color="auto"/>
                      <w:lang w:val="en-US" w:eastAsia="zh-CN" w:bidi="zh-CN"/>
                    </w:rPr>
                    <w:t>0.02125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2" w:hRule="atLeast"/>
                <w:jc w:val="center"/>
              </w:trPr>
              <w:tc>
                <w:tcPr>
                  <w:tcW w:w="427"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p>
              </w:tc>
              <w:tc>
                <w:tcPr>
                  <w:tcW w:w="797"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p>
              </w:tc>
              <w:tc>
                <w:tcPr>
                  <w:tcW w:w="908"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p>
              </w:tc>
              <w:tc>
                <w:tcPr>
                  <w:tcW w:w="956"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b w:val="0"/>
                      <w:bCs w:val="0"/>
                      <w:sz w:val="21"/>
                      <w:szCs w:val="21"/>
                      <w:u w:val="none" w:color="auto"/>
                      <w:lang w:val="zh-CN" w:eastAsia="zh-CN" w:bidi="zh-CN"/>
                    </w:rPr>
                  </w:pPr>
                  <w:r>
                    <w:rPr>
                      <w:rFonts w:ascii="Times New Roman" w:hAnsi="Times New Roman" w:cs="Times New Roman"/>
                      <w:b w:val="0"/>
                      <w:bCs w:val="0"/>
                      <w:sz w:val="21"/>
                      <w:szCs w:val="21"/>
                      <w:u w:val="none" w:color="auto"/>
                    </w:rPr>
                    <w:t>二氧化硫</w:t>
                  </w:r>
                </w:p>
              </w:tc>
              <w:tc>
                <w:tcPr>
                  <w:tcW w:w="922" w:type="dxa"/>
                  <w:vMerge w:val="continue"/>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b w:val="0"/>
                      <w:bCs w:val="0"/>
                      <w:color w:val="auto"/>
                      <w:sz w:val="21"/>
                      <w:szCs w:val="21"/>
                      <w:u w:val="none" w:color="auto"/>
                      <w:lang w:val="en-US" w:eastAsia="zh-CN"/>
                    </w:rPr>
                  </w:pPr>
                </w:p>
              </w:tc>
              <w:tc>
                <w:tcPr>
                  <w:tcW w:w="1952"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p>
              </w:tc>
              <w:tc>
                <w:tcPr>
                  <w:tcW w:w="1389" w:type="dxa"/>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r>
                    <w:rPr>
                      <w:rFonts w:hint="default" w:ascii="Times New Roman" w:hAnsi="Times New Roman" w:eastAsia="宋体" w:cs="Times New Roman"/>
                      <w:b w:val="0"/>
                      <w:bCs w:val="0"/>
                      <w:sz w:val="21"/>
                      <w:szCs w:val="21"/>
                      <w:u w:val="none" w:color="auto"/>
                      <w:lang w:val="en-US" w:eastAsia="zh-CN"/>
                    </w:rPr>
                    <w:t>550</w:t>
                  </w:r>
                </w:p>
              </w:tc>
              <w:tc>
                <w:tcPr>
                  <w:tcW w:w="924" w:type="dxa"/>
                  <w:tcBorders>
                    <w:tl2br w:val="nil"/>
                    <w:tr2bl w:val="nil"/>
                  </w:tcBorders>
                  <w:vAlign w:val="center"/>
                </w:tcPr>
                <w:p>
                  <w:pPr>
                    <w:pStyle w:val="38"/>
                    <w:ind w:firstLine="0" w:firstLineChars="0"/>
                    <w:rPr>
                      <w:rFonts w:hint="default" w:ascii="Times New Roman" w:hAnsi="Times New Roman" w:eastAsia="宋体" w:cs="Times New Roman"/>
                      <w:b w:val="0"/>
                      <w:bCs w:val="0"/>
                      <w:color w:val="auto"/>
                      <w:sz w:val="21"/>
                      <w:szCs w:val="21"/>
                      <w:highlight w:val="none"/>
                      <w:u w:val="none" w:color="auto"/>
                      <w:lang w:val="en-US" w:eastAsia="zh-CN" w:bidi="zh-CN"/>
                    </w:rPr>
                  </w:pPr>
                  <w:r>
                    <w:rPr>
                      <w:rFonts w:hint="default" w:ascii="Times New Roman" w:hAnsi="Times New Roman" w:cs="Times New Roman"/>
                      <w:b w:val="0"/>
                      <w:bCs w:val="0"/>
                      <w:color w:val="auto"/>
                      <w:sz w:val="21"/>
                      <w:szCs w:val="21"/>
                      <w:highlight w:val="none"/>
                      <w:u w:val="none" w:color="auto"/>
                      <w:lang w:val="en-US" w:eastAsia="zh-CN" w:bidi="zh-CN"/>
                    </w:rPr>
                    <w:t>0.35785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427"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p>
              </w:tc>
              <w:tc>
                <w:tcPr>
                  <w:tcW w:w="797"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p>
              </w:tc>
              <w:tc>
                <w:tcPr>
                  <w:tcW w:w="908"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p>
              </w:tc>
              <w:tc>
                <w:tcPr>
                  <w:tcW w:w="956"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b w:val="0"/>
                      <w:bCs w:val="0"/>
                      <w:sz w:val="21"/>
                      <w:szCs w:val="21"/>
                      <w:u w:val="none" w:color="auto"/>
                      <w:lang w:val="zh-CN" w:eastAsia="zh-CN" w:bidi="zh-CN"/>
                    </w:rPr>
                  </w:pPr>
                  <w:r>
                    <w:rPr>
                      <w:rFonts w:ascii="Times New Roman" w:hAnsi="Times New Roman" w:cs="Times New Roman"/>
                      <w:b w:val="0"/>
                      <w:bCs w:val="0"/>
                      <w:sz w:val="21"/>
                      <w:szCs w:val="21"/>
                      <w:u w:val="none" w:color="auto"/>
                    </w:rPr>
                    <w:t>氮氧化物</w:t>
                  </w:r>
                </w:p>
              </w:tc>
              <w:tc>
                <w:tcPr>
                  <w:tcW w:w="922" w:type="dxa"/>
                  <w:vMerge w:val="continue"/>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b w:val="0"/>
                      <w:bCs w:val="0"/>
                      <w:color w:val="auto"/>
                      <w:sz w:val="21"/>
                      <w:szCs w:val="21"/>
                      <w:u w:val="none" w:color="auto"/>
                      <w:lang w:val="en-US" w:eastAsia="zh-CN"/>
                    </w:rPr>
                  </w:pPr>
                </w:p>
              </w:tc>
              <w:tc>
                <w:tcPr>
                  <w:tcW w:w="1952" w:type="dxa"/>
                  <w:vMerge w:val="continue"/>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rPr>
                  </w:pPr>
                </w:p>
              </w:tc>
              <w:tc>
                <w:tcPr>
                  <w:tcW w:w="1389" w:type="dxa"/>
                  <w:tcBorders>
                    <w:tl2br w:val="nil"/>
                    <w:tr2bl w:val="nil"/>
                  </w:tcBorders>
                  <w:vAlign w:val="center"/>
                </w:tcPr>
                <w:p>
                  <w:pPr>
                    <w:pStyle w:val="38"/>
                    <w:rPr>
                      <w:rFonts w:hint="default" w:ascii="Times New Roman" w:hAnsi="Times New Roman" w:eastAsia="宋体" w:cs="Times New Roman"/>
                      <w:b w:val="0"/>
                      <w:bCs w:val="0"/>
                      <w:sz w:val="21"/>
                      <w:szCs w:val="21"/>
                      <w:u w:val="none" w:color="auto"/>
                      <w:lang w:val="en-US" w:eastAsia="zh-CN"/>
                    </w:rPr>
                  </w:pPr>
                  <w:r>
                    <w:rPr>
                      <w:rFonts w:hint="default" w:ascii="Times New Roman" w:hAnsi="Times New Roman" w:eastAsia="宋体" w:cs="Times New Roman"/>
                      <w:b w:val="0"/>
                      <w:bCs w:val="0"/>
                      <w:sz w:val="21"/>
                      <w:szCs w:val="21"/>
                      <w:u w:val="none" w:color="auto"/>
                      <w:lang w:val="en-US" w:eastAsia="zh-CN"/>
                    </w:rPr>
                    <w:t>240</w:t>
                  </w:r>
                </w:p>
              </w:tc>
              <w:tc>
                <w:tcPr>
                  <w:tcW w:w="924" w:type="dxa"/>
                  <w:tcBorders>
                    <w:tl2br w:val="nil"/>
                    <w:tr2bl w:val="nil"/>
                  </w:tcBorders>
                  <w:vAlign w:val="center"/>
                </w:tcPr>
                <w:p>
                  <w:pPr>
                    <w:pStyle w:val="38"/>
                    <w:ind w:firstLine="0" w:firstLineChars="0"/>
                    <w:rPr>
                      <w:rFonts w:hint="default" w:ascii="Times New Roman" w:hAnsi="Times New Roman" w:eastAsia="宋体" w:cs="Times New Roman"/>
                      <w:b w:val="0"/>
                      <w:bCs w:val="0"/>
                      <w:color w:val="auto"/>
                      <w:sz w:val="21"/>
                      <w:szCs w:val="21"/>
                      <w:highlight w:val="none"/>
                      <w:u w:val="none" w:color="auto"/>
                      <w:lang w:val="en-US" w:eastAsia="zh-CN" w:bidi="zh-CN"/>
                    </w:rPr>
                  </w:pPr>
                  <w:r>
                    <w:rPr>
                      <w:rFonts w:hint="default" w:ascii="Times New Roman" w:hAnsi="Times New Roman" w:cs="Times New Roman"/>
                      <w:b w:val="0"/>
                      <w:bCs w:val="0"/>
                      <w:color w:val="auto"/>
                      <w:sz w:val="21"/>
                      <w:szCs w:val="21"/>
                      <w:highlight w:val="none"/>
                      <w:u w:val="none" w:color="auto"/>
                      <w:lang w:val="en-US" w:eastAsia="zh-CN" w:bidi="zh-CN"/>
                    </w:rPr>
                    <w:t>0.5576</w:t>
                  </w:r>
                </w:p>
              </w:tc>
            </w:tr>
          </w:tbl>
          <w:p>
            <w:pPr>
              <w:keepNext w:val="0"/>
              <w:keepLines w:val="0"/>
              <w:pageBreakBefore w:val="0"/>
              <w:widowControl/>
              <w:numPr>
                <w:ilvl w:val="0"/>
                <w:numId w:val="2"/>
              </w:numPr>
              <w:kinsoku/>
              <w:wordWrap w:val="0"/>
              <w:overflowPunct/>
              <w:topLinePunct w:val="0"/>
              <w:autoSpaceDE w:val="0"/>
              <w:autoSpaceDN w:val="0"/>
              <w:bidi w:val="0"/>
              <w:adjustRightInd/>
              <w:snapToGrid/>
              <w:spacing w:before="0" w:beforeLines="100"/>
              <w:ind w:firstLine="480"/>
              <w:textAlignment w:val="auto"/>
              <w:rPr>
                <w:rFonts w:hint="default" w:ascii="Times New Roman" w:hAnsi="Times New Roman" w:cs="Times New Roman"/>
                <w:szCs w:val="24"/>
                <w:u w:val="none" w:color="auto"/>
                <w:lang w:val="en-US" w:eastAsia="zh-CN"/>
              </w:rPr>
            </w:pPr>
            <w:r>
              <w:rPr>
                <w:rFonts w:hint="default" w:ascii="Times New Roman" w:hAnsi="Times New Roman" w:cs="Times New Roman"/>
                <w:szCs w:val="24"/>
                <w:u w:val="none" w:color="auto"/>
                <w:lang w:val="en-US" w:eastAsia="zh-CN"/>
              </w:rPr>
              <w:t>非正常工况下的污染物排放</w:t>
            </w:r>
          </w:p>
          <w:p>
            <w:pPr>
              <w:pStyle w:val="42"/>
              <w:bidi w:val="0"/>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4.2-1</w:t>
            </w:r>
            <w:r>
              <w:rPr>
                <w:rFonts w:hint="eastAsia" w:cs="Times New Roman"/>
                <w:lang w:val="en-US" w:eastAsia="zh-CN"/>
              </w:rPr>
              <w:t>8</w:t>
            </w:r>
            <w:r>
              <w:rPr>
                <w:rFonts w:hint="default" w:ascii="Times New Roman" w:hAnsi="Times New Roman" w:cs="Times New Roman"/>
              </w:rPr>
              <w:t xml:space="preserve">  非正常排放情形</w:t>
            </w:r>
          </w:p>
          <w:tbl>
            <w:tblPr>
              <w:tblStyle w:val="32"/>
              <w:tblW w:w="83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709"/>
              <w:gridCol w:w="931"/>
              <w:gridCol w:w="2411"/>
              <w:gridCol w:w="2276"/>
              <w:gridCol w:w="19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0" w:hRule="atLeast"/>
                <w:tblHeader/>
                <w:jc w:val="center"/>
              </w:trPr>
              <w:tc>
                <w:tcPr>
                  <w:tcW w:w="709" w:type="dxa"/>
                  <w:tcBorders>
                    <w:tl2br w:val="nil"/>
                    <w:tr2bl w:val="nil"/>
                  </w:tcBorders>
                  <w:noWrap w:val="0"/>
                  <w:vAlign w:val="center"/>
                </w:tcPr>
                <w:p>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序号</w:t>
                  </w:r>
                </w:p>
              </w:tc>
              <w:tc>
                <w:tcPr>
                  <w:tcW w:w="931" w:type="dxa"/>
                  <w:tcBorders>
                    <w:tl2br w:val="nil"/>
                    <w:tr2bl w:val="nil"/>
                  </w:tcBorders>
                  <w:noWrap w:val="0"/>
                  <w:vAlign w:val="center"/>
                </w:tcPr>
                <w:p>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非正常排放源</w:t>
                  </w:r>
                </w:p>
              </w:tc>
              <w:tc>
                <w:tcPr>
                  <w:tcW w:w="2411" w:type="dxa"/>
                  <w:tcBorders>
                    <w:tl2br w:val="nil"/>
                    <w:tr2bl w:val="nil"/>
                  </w:tcBorders>
                  <w:noWrap w:val="0"/>
                  <w:vAlign w:val="center"/>
                </w:tcPr>
                <w:p>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非正常排放原因</w:t>
                  </w:r>
                </w:p>
              </w:tc>
              <w:tc>
                <w:tcPr>
                  <w:tcW w:w="2276" w:type="dxa"/>
                  <w:tcBorders>
                    <w:tl2br w:val="nil"/>
                    <w:tr2bl w:val="nil"/>
                  </w:tcBorders>
                  <w:noWrap w:val="0"/>
                  <w:vAlign w:val="center"/>
                </w:tcPr>
                <w:p>
                  <w:pPr>
                    <w:spacing w:line="320" w:lineRule="exact"/>
                    <w:ind w:firstLine="0" w:firstLineChars="0"/>
                    <w:jc w:val="center"/>
                    <w:rPr>
                      <w:rFonts w:hint="default" w:ascii="Times New Roman" w:hAnsi="Times New Roman" w:eastAsia="宋体" w:cs="Times New Roman"/>
                      <w:b/>
                      <w:sz w:val="21"/>
                      <w:szCs w:val="21"/>
                      <w:u w:val="none" w:color="auto"/>
                      <w:lang w:val="en-US" w:eastAsia="zh-CN"/>
                    </w:rPr>
                  </w:pPr>
                  <w:r>
                    <w:rPr>
                      <w:rFonts w:hint="default" w:ascii="Times New Roman" w:hAnsi="Times New Roman" w:cs="Times New Roman"/>
                      <w:b/>
                      <w:sz w:val="21"/>
                      <w:szCs w:val="21"/>
                      <w:u w:val="none" w:color="auto"/>
                      <w:lang w:eastAsia="zh-CN"/>
                    </w:rPr>
                    <w:t>情景</w:t>
                  </w:r>
                  <w:r>
                    <w:rPr>
                      <w:rFonts w:hint="default" w:ascii="Times New Roman" w:hAnsi="Times New Roman" w:cs="Times New Roman"/>
                      <w:b/>
                      <w:sz w:val="21"/>
                      <w:szCs w:val="21"/>
                      <w:u w:val="none" w:color="auto"/>
                      <w:lang w:val="en-US" w:eastAsia="zh-CN"/>
                    </w:rPr>
                    <w:t>1</w:t>
                  </w:r>
                </w:p>
              </w:tc>
              <w:tc>
                <w:tcPr>
                  <w:tcW w:w="1991" w:type="dxa"/>
                  <w:tcBorders>
                    <w:tl2br w:val="nil"/>
                    <w:tr2bl w:val="nil"/>
                  </w:tcBorders>
                  <w:noWrap w:val="0"/>
                  <w:vAlign w:val="center"/>
                </w:tcPr>
                <w:p>
                  <w:pPr>
                    <w:spacing w:line="320" w:lineRule="exact"/>
                    <w:ind w:firstLine="0" w:firstLineChars="0"/>
                    <w:jc w:val="center"/>
                    <w:rPr>
                      <w:rFonts w:hint="default" w:ascii="Times New Roman" w:hAnsi="Times New Roman" w:cs="Times New Roman"/>
                      <w:b/>
                      <w:sz w:val="21"/>
                      <w:szCs w:val="21"/>
                      <w:u w:val="none" w:color="auto"/>
                      <w:lang w:val="en-US"/>
                    </w:rPr>
                  </w:pPr>
                  <w:r>
                    <w:rPr>
                      <w:rFonts w:hint="default" w:ascii="Times New Roman" w:hAnsi="Times New Roman" w:cs="Times New Roman"/>
                      <w:b/>
                      <w:sz w:val="21"/>
                      <w:szCs w:val="21"/>
                      <w:u w:val="none" w:color="auto"/>
                      <w:lang w:eastAsia="zh-CN"/>
                    </w:rPr>
                    <w:t>情景</w:t>
                  </w:r>
                  <w:r>
                    <w:rPr>
                      <w:rFonts w:hint="default" w:ascii="Times New Roman" w:hAnsi="Times New Roman" w:cs="Times New Roman"/>
                      <w:b/>
                      <w:sz w:val="21"/>
                      <w:szCs w:val="21"/>
                      <w:u w:val="none" w:color="auto"/>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64" w:hRule="atLeast"/>
                <w:jc w:val="center"/>
              </w:trPr>
              <w:tc>
                <w:tcPr>
                  <w:tcW w:w="709" w:type="dxa"/>
                  <w:tcBorders>
                    <w:tl2br w:val="nil"/>
                    <w:tr2bl w:val="nil"/>
                  </w:tcBorders>
                  <w:noWrap w:val="0"/>
                  <w:vAlign w:val="center"/>
                </w:tcPr>
                <w:p>
                  <w:pPr>
                    <w:spacing w:line="320" w:lineRule="exact"/>
                    <w:ind w:firstLine="0" w:firstLineChars="0"/>
                    <w:jc w:val="center"/>
                    <w:rPr>
                      <w:rFonts w:hint="default" w:ascii="Times New Roman" w:hAnsi="Times New Roman" w:cs="Times New Roman"/>
                      <w:bCs/>
                      <w:sz w:val="21"/>
                      <w:szCs w:val="21"/>
                      <w:u w:val="none" w:color="auto"/>
                    </w:rPr>
                  </w:pPr>
                  <w:r>
                    <w:rPr>
                      <w:rFonts w:hint="default" w:ascii="Times New Roman" w:hAnsi="Times New Roman" w:cs="Times New Roman"/>
                      <w:bCs/>
                      <w:sz w:val="21"/>
                      <w:szCs w:val="21"/>
                      <w:u w:val="none" w:color="auto"/>
                    </w:rPr>
                    <w:t>1</w:t>
                  </w:r>
                </w:p>
              </w:tc>
              <w:tc>
                <w:tcPr>
                  <w:tcW w:w="931" w:type="dxa"/>
                  <w:tcBorders>
                    <w:tl2br w:val="nil"/>
                    <w:tr2bl w:val="nil"/>
                  </w:tcBorders>
                  <w:noWrap w:val="0"/>
                  <w:vAlign w:val="center"/>
                </w:tcPr>
                <w:p>
                  <w:pPr>
                    <w:pStyle w:val="92"/>
                    <w:rPr>
                      <w:rFonts w:hint="default" w:ascii="Times New Roman" w:hAnsi="Times New Roman" w:eastAsia="宋体" w:cs="Times New Roman"/>
                      <w:bCs/>
                      <w:szCs w:val="21"/>
                      <w:u w:val="none" w:color="auto"/>
                      <w:lang w:val="en-US" w:eastAsia="zh-CN"/>
                    </w:rPr>
                  </w:pPr>
                  <w:r>
                    <w:rPr>
                      <w:rFonts w:hint="default" w:ascii="Times New Roman" w:hAnsi="Times New Roman" w:cs="Times New Roman"/>
                      <w:b w:val="0"/>
                      <w:bCs w:val="0"/>
                      <w:color w:val="000000"/>
                      <w:sz w:val="21"/>
                      <w:szCs w:val="21"/>
                      <w:u w:val="none" w:color="auto"/>
                      <w:vertAlign w:val="baseline"/>
                      <w:lang w:val="en-US" w:eastAsia="zh-CN"/>
                    </w:rPr>
                    <w:t>锅炉房</w:t>
                  </w:r>
                </w:p>
              </w:tc>
              <w:tc>
                <w:tcPr>
                  <w:tcW w:w="2411" w:type="dxa"/>
                  <w:tcBorders>
                    <w:tl2br w:val="nil"/>
                    <w:tr2bl w:val="nil"/>
                  </w:tcBorders>
                  <w:noWrap w:val="0"/>
                  <w:vAlign w:val="center"/>
                </w:tcPr>
                <w:p>
                  <w:pPr>
                    <w:pStyle w:val="92"/>
                    <w:rPr>
                      <w:rFonts w:hint="default" w:ascii="Times New Roman" w:hAnsi="Times New Roman" w:eastAsia="宋体" w:cs="Times New Roman"/>
                      <w:bCs/>
                      <w:szCs w:val="21"/>
                      <w:u w:val="none" w:color="auto"/>
                      <w:lang w:val="en-US" w:eastAsia="zh-CN"/>
                    </w:rPr>
                  </w:pPr>
                  <w:r>
                    <w:rPr>
                      <w:rFonts w:hint="default" w:ascii="Times New Roman" w:hAnsi="Times New Roman" w:cs="Times New Roman"/>
                      <w:bCs/>
                      <w:u w:val="none" w:color="auto"/>
                      <w:lang w:eastAsia="zh-CN"/>
                    </w:rPr>
                    <w:t>喷淋液体分布不均</w:t>
                  </w:r>
                  <w:r>
                    <w:rPr>
                      <w:rFonts w:hint="default" w:ascii="Times New Roman" w:hAnsi="Times New Roman" w:cs="Times New Roman"/>
                      <w:bCs/>
                      <w:u w:val="none" w:color="auto"/>
                      <w:lang w:val="en-US" w:eastAsia="zh-CN"/>
                    </w:rPr>
                    <w:t>，</w:t>
                  </w:r>
                  <w:r>
                    <w:rPr>
                      <w:rFonts w:hint="default" w:ascii="Times New Roman" w:hAnsi="Times New Roman" w:cs="Times New Roman"/>
                      <w:bCs/>
                      <w:u w:val="none" w:color="auto"/>
                      <w:lang w:eastAsia="zh-CN"/>
                    </w:rPr>
                    <w:t>导致</w:t>
                  </w:r>
                  <w:r>
                    <w:rPr>
                      <w:rFonts w:hint="default" w:ascii="Times New Roman" w:hAnsi="Times New Roman" w:cs="Times New Roman"/>
                      <w:bCs/>
                      <w:u w:val="none" w:color="auto"/>
                      <w:lang w:val="en-US" w:eastAsia="zh-CN"/>
                    </w:rPr>
                    <w:t>废气污染物</w:t>
                  </w:r>
                  <w:r>
                    <w:rPr>
                      <w:rFonts w:hint="default" w:ascii="Times New Roman" w:hAnsi="Times New Roman" w:cs="Times New Roman"/>
                      <w:bCs/>
                      <w:u w:val="none" w:color="auto"/>
                      <w:lang w:eastAsia="zh-CN"/>
                    </w:rPr>
                    <w:t>去除率下降；</w:t>
                  </w:r>
                  <w:r>
                    <w:rPr>
                      <w:rFonts w:hint="default" w:ascii="Times New Roman" w:hAnsi="Times New Roman" w:cs="Times New Roman"/>
                      <w:bCs/>
                      <w:u w:val="none" w:color="auto"/>
                      <w:lang w:val="en-US" w:eastAsia="zh-CN"/>
                    </w:rPr>
                    <w:t>停电等</w:t>
                  </w:r>
                </w:p>
              </w:tc>
              <w:tc>
                <w:tcPr>
                  <w:tcW w:w="2276" w:type="dxa"/>
                  <w:tcBorders>
                    <w:tl2br w:val="nil"/>
                    <w:tr2bl w:val="nil"/>
                  </w:tcBorders>
                  <w:noWrap w:val="0"/>
                  <w:vAlign w:val="center"/>
                </w:tcPr>
                <w:p>
                  <w:pPr>
                    <w:pStyle w:val="92"/>
                    <w:rPr>
                      <w:rFonts w:hint="default" w:ascii="Times New Roman" w:hAnsi="Times New Roman" w:cs="Times New Roman"/>
                      <w:u w:val="none" w:color="auto"/>
                      <w:lang w:val="en-US" w:eastAsia="zh-CN"/>
                    </w:rPr>
                  </w:pPr>
                  <w:r>
                    <w:rPr>
                      <w:rFonts w:hint="default" w:ascii="Times New Roman" w:hAnsi="Times New Roman" w:cs="Times New Roman"/>
                      <w:b w:val="0"/>
                      <w:bCs w:val="0"/>
                      <w:color w:val="000000"/>
                      <w:sz w:val="21"/>
                      <w:szCs w:val="21"/>
                      <w:u w:val="none" w:color="auto"/>
                      <w:vertAlign w:val="baseline"/>
                      <w:lang w:val="en-US" w:eastAsia="zh-CN"/>
                    </w:rPr>
                    <w:t>颗粒物</w:t>
                  </w:r>
                  <w:r>
                    <w:rPr>
                      <w:rFonts w:hint="default" w:ascii="Times New Roman" w:hAnsi="Times New Roman" w:cs="Times New Roman"/>
                      <w:u w:val="none" w:color="auto"/>
                      <w:lang w:val="en-US" w:eastAsia="zh-CN"/>
                    </w:rPr>
                    <w:t>去除率为50%</w:t>
                  </w:r>
                </w:p>
              </w:tc>
              <w:tc>
                <w:tcPr>
                  <w:tcW w:w="1991" w:type="dxa"/>
                  <w:tcBorders>
                    <w:tl2br w:val="nil"/>
                    <w:tr2bl w:val="nil"/>
                  </w:tcBorders>
                  <w:noWrap w:val="0"/>
                  <w:vAlign w:val="center"/>
                </w:tcPr>
                <w:p>
                  <w:pPr>
                    <w:pStyle w:val="92"/>
                    <w:rPr>
                      <w:rFonts w:hint="default" w:ascii="Times New Roman" w:hAnsi="Times New Roman" w:cs="Times New Roman"/>
                      <w:bCs/>
                      <w:szCs w:val="21"/>
                      <w:u w:val="none" w:color="auto"/>
                      <w:lang w:eastAsia="zh-CN"/>
                    </w:rPr>
                  </w:pPr>
                  <w:r>
                    <w:rPr>
                      <w:rFonts w:hint="default" w:ascii="Times New Roman" w:hAnsi="Times New Roman" w:cs="Times New Roman"/>
                      <w:b w:val="0"/>
                      <w:bCs w:val="0"/>
                      <w:color w:val="000000"/>
                      <w:sz w:val="21"/>
                      <w:szCs w:val="21"/>
                      <w:u w:val="none" w:color="auto"/>
                      <w:vertAlign w:val="baseline"/>
                      <w:lang w:val="en-US" w:eastAsia="zh-CN"/>
                    </w:rPr>
                    <w:t>颗粒物</w:t>
                  </w:r>
                  <w:r>
                    <w:rPr>
                      <w:rFonts w:hint="default" w:ascii="Times New Roman" w:hAnsi="Times New Roman" w:cs="Times New Roman"/>
                      <w:u w:val="none" w:color="auto"/>
                      <w:lang w:val="en-US" w:eastAsia="zh-CN"/>
                    </w:rPr>
                    <w:t>去除率为0%</w:t>
                  </w:r>
                </w:p>
              </w:tc>
            </w:tr>
          </w:tbl>
          <w:p>
            <w:pPr>
              <w:bidi w:val="0"/>
              <w:ind w:left="0" w:leftChars="0" w:firstLine="0" w:firstLineChars="0"/>
              <w:jc w:val="center"/>
              <w:rPr>
                <w:rFonts w:hint="default" w:ascii="Times New Roman" w:hAnsi="Times New Roman" w:cs="Times New Roman"/>
                <w:b/>
                <w:bCs/>
                <w:sz w:val="21"/>
                <w:szCs w:val="21"/>
                <w:u w:val="none" w:color="auto"/>
                <w:lang w:val="en-US" w:eastAsia="zh-CN"/>
              </w:rPr>
            </w:pPr>
            <w:r>
              <w:rPr>
                <w:rFonts w:hint="default" w:ascii="Times New Roman" w:hAnsi="Times New Roman" w:cs="Times New Roman"/>
                <w:b/>
                <w:bCs/>
                <w:sz w:val="21"/>
                <w:szCs w:val="21"/>
                <w:u w:val="none" w:color="auto"/>
                <w:lang w:val="en-US" w:eastAsia="zh-CN"/>
              </w:rPr>
              <w:t>表4.2-1</w:t>
            </w:r>
            <w:r>
              <w:rPr>
                <w:rFonts w:hint="eastAsia" w:cs="Times New Roman"/>
                <w:b/>
                <w:bCs/>
                <w:sz w:val="21"/>
                <w:szCs w:val="21"/>
                <w:u w:val="none" w:color="auto"/>
                <w:lang w:val="en-US" w:eastAsia="zh-CN"/>
              </w:rPr>
              <w:t>9</w:t>
            </w:r>
            <w:r>
              <w:rPr>
                <w:rFonts w:hint="default" w:ascii="Times New Roman" w:hAnsi="Times New Roman" w:cs="Times New Roman"/>
                <w:b/>
                <w:bCs/>
                <w:sz w:val="21"/>
                <w:szCs w:val="21"/>
                <w:u w:val="none" w:color="auto"/>
                <w:lang w:val="en-US" w:eastAsia="zh-CN"/>
              </w:rPr>
              <w:t xml:space="preserve">   非正常排放污染源情况统计</w:t>
            </w:r>
          </w:p>
          <w:tbl>
            <w:tblPr>
              <w:tblStyle w:val="32"/>
              <w:tblW w:w="4939"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0" w:type="dxa"/>
                <w:bottom w:w="0" w:type="dxa"/>
                <w:right w:w="0" w:type="dxa"/>
              </w:tblCellMar>
            </w:tblPr>
            <w:tblGrid>
              <w:gridCol w:w="460"/>
              <w:gridCol w:w="765"/>
              <w:gridCol w:w="941"/>
              <w:gridCol w:w="847"/>
              <w:gridCol w:w="816"/>
              <w:gridCol w:w="663"/>
              <w:gridCol w:w="704"/>
              <w:gridCol w:w="1355"/>
              <w:gridCol w:w="857"/>
              <w:gridCol w:w="829"/>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1" w:hRule="atLeast"/>
                <w:jc w:val="center"/>
              </w:trPr>
              <w:tc>
                <w:tcPr>
                  <w:tcW w:w="279" w:type="pct"/>
                  <w:vMerge w:val="restar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eastAsia="宋体" w:cs="Times New Roman"/>
                      <w:b/>
                      <w:sz w:val="21"/>
                      <w:szCs w:val="21"/>
                      <w:u w:val="none" w:color="auto"/>
                      <w:lang w:val="en-US" w:eastAsia="zh-CN"/>
                    </w:rPr>
                  </w:pPr>
                  <w:r>
                    <w:rPr>
                      <w:rFonts w:hint="default" w:ascii="Times New Roman" w:hAnsi="Times New Roman" w:cs="Times New Roman"/>
                      <w:b/>
                      <w:sz w:val="21"/>
                      <w:szCs w:val="21"/>
                      <w:u w:val="none" w:color="auto"/>
                      <w:lang w:val="en-US" w:eastAsia="zh-CN"/>
                    </w:rPr>
                    <w:t>编号</w:t>
                  </w:r>
                </w:p>
              </w:tc>
              <w:tc>
                <w:tcPr>
                  <w:tcW w:w="464" w:type="pct"/>
                  <w:vMerge w:val="restar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非正常</w:t>
                  </w:r>
                </w:p>
                <w:p>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排放源</w:t>
                  </w:r>
                </w:p>
              </w:tc>
              <w:tc>
                <w:tcPr>
                  <w:tcW w:w="571" w:type="pct"/>
                  <w:vMerge w:val="restar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污染物</w:t>
                  </w:r>
                </w:p>
              </w:tc>
              <w:tc>
                <w:tcPr>
                  <w:tcW w:w="1009" w:type="pct"/>
                  <w:gridSpan w:val="2"/>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产生</w:t>
                  </w:r>
                </w:p>
              </w:tc>
              <w:tc>
                <w:tcPr>
                  <w:tcW w:w="402" w:type="pct"/>
                  <w:vMerge w:val="restar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eastAsia="宋体" w:cs="Times New Roman"/>
                      <w:b/>
                      <w:sz w:val="21"/>
                      <w:szCs w:val="21"/>
                      <w:u w:val="none" w:color="auto"/>
                      <w:lang w:val="en-US" w:eastAsia="zh-CN"/>
                    </w:rPr>
                  </w:pPr>
                  <w:r>
                    <w:rPr>
                      <w:rFonts w:hint="default" w:ascii="Times New Roman" w:hAnsi="Times New Roman" w:cs="Times New Roman"/>
                      <w:b/>
                      <w:sz w:val="21"/>
                      <w:szCs w:val="21"/>
                      <w:u w:val="none" w:color="auto"/>
                      <w:lang w:val="en-US" w:eastAsia="zh-CN"/>
                    </w:rPr>
                    <w:t>频次</w:t>
                  </w:r>
                </w:p>
              </w:tc>
              <w:tc>
                <w:tcPr>
                  <w:tcW w:w="427" w:type="pct"/>
                  <w:vMerge w:val="restar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eastAsia="宋体" w:cs="Times New Roman"/>
                      <w:b/>
                      <w:sz w:val="21"/>
                      <w:szCs w:val="21"/>
                      <w:u w:val="none" w:color="auto"/>
                      <w:lang w:val="en-US" w:eastAsia="zh-CN"/>
                    </w:rPr>
                  </w:pPr>
                  <w:r>
                    <w:rPr>
                      <w:rFonts w:hint="default" w:ascii="Times New Roman" w:hAnsi="Times New Roman" w:cs="Times New Roman"/>
                      <w:b/>
                      <w:sz w:val="21"/>
                      <w:szCs w:val="21"/>
                      <w:u w:val="none" w:color="auto"/>
                      <w:lang w:val="en-US" w:eastAsia="zh-CN"/>
                    </w:rPr>
                    <w:t>持续时间</w:t>
                  </w:r>
                </w:p>
              </w:tc>
              <w:tc>
                <w:tcPr>
                  <w:tcW w:w="822" w:type="pct"/>
                  <w:vMerge w:val="restar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处理</w:t>
                  </w:r>
                </w:p>
                <w:p>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效率/%</w:t>
                  </w:r>
                </w:p>
              </w:tc>
              <w:tc>
                <w:tcPr>
                  <w:tcW w:w="1023" w:type="pct"/>
                  <w:gridSpan w:val="2"/>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排放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279" w:type="pct"/>
                  <w:vMerge w:val="continue"/>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cs="Times New Roman"/>
                      <w:b/>
                      <w:sz w:val="21"/>
                      <w:szCs w:val="21"/>
                      <w:u w:val="none" w:color="auto"/>
                    </w:rPr>
                  </w:pPr>
                </w:p>
              </w:tc>
              <w:tc>
                <w:tcPr>
                  <w:tcW w:w="464" w:type="pct"/>
                  <w:vMerge w:val="continue"/>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cs="Times New Roman"/>
                      <w:b/>
                      <w:sz w:val="21"/>
                      <w:szCs w:val="21"/>
                      <w:u w:val="none" w:color="auto"/>
                    </w:rPr>
                  </w:pPr>
                </w:p>
              </w:tc>
              <w:tc>
                <w:tcPr>
                  <w:tcW w:w="571" w:type="pct"/>
                  <w:vMerge w:val="continue"/>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cs="Times New Roman"/>
                      <w:b/>
                      <w:sz w:val="21"/>
                      <w:szCs w:val="21"/>
                      <w:u w:val="none" w:color="auto"/>
                    </w:rPr>
                  </w:pPr>
                </w:p>
              </w:tc>
              <w:tc>
                <w:tcPr>
                  <w:tcW w:w="514" w:type="pc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速率</w:t>
                  </w:r>
                </w:p>
                <w:p>
                  <w:pPr>
                    <w:spacing w:line="320" w:lineRule="exact"/>
                    <w:ind w:firstLine="0" w:firstLineChars="0"/>
                    <w:jc w:val="center"/>
                    <w:rPr>
                      <w:rFonts w:ascii="Times New Roman" w:hAnsi="Times New Roman" w:cs="Times New Roman"/>
                      <w:b/>
                      <w:sz w:val="21"/>
                      <w:szCs w:val="21"/>
                      <w:u w:val="none" w:color="auto"/>
                    </w:rPr>
                  </w:pPr>
                  <w:r>
                    <w:rPr>
                      <w:rFonts w:hint="default" w:ascii="Times New Roman" w:hAnsi="Times New Roman" w:cs="Times New Roman"/>
                      <w:b/>
                      <w:sz w:val="21"/>
                      <w:szCs w:val="21"/>
                      <w:u w:val="none" w:color="auto"/>
                    </w:rPr>
                    <w:t>kg/h</w:t>
                  </w:r>
                </w:p>
              </w:tc>
              <w:tc>
                <w:tcPr>
                  <w:tcW w:w="495" w:type="pc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总量</w:t>
                  </w:r>
                </w:p>
                <w:p>
                  <w:pPr>
                    <w:spacing w:line="320" w:lineRule="exact"/>
                    <w:ind w:firstLine="0" w:firstLineChars="0"/>
                    <w:jc w:val="center"/>
                    <w:rPr>
                      <w:rFonts w:ascii="Times New Roman" w:hAnsi="Times New Roman" w:cs="Times New Roman"/>
                      <w:b/>
                      <w:sz w:val="21"/>
                      <w:szCs w:val="21"/>
                      <w:u w:val="none" w:color="auto"/>
                    </w:rPr>
                  </w:pPr>
                  <w:r>
                    <w:rPr>
                      <w:rFonts w:hint="default" w:ascii="Times New Roman" w:hAnsi="Times New Roman" w:cs="Times New Roman"/>
                      <w:b/>
                      <w:sz w:val="21"/>
                      <w:szCs w:val="21"/>
                      <w:u w:val="none" w:color="auto"/>
                    </w:rPr>
                    <w:t>kg/a</w:t>
                  </w:r>
                </w:p>
              </w:tc>
              <w:tc>
                <w:tcPr>
                  <w:tcW w:w="402" w:type="pct"/>
                  <w:vMerge w:val="continue"/>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cs="Times New Roman"/>
                      <w:b/>
                      <w:sz w:val="21"/>
                      <w:szCs w:val="21"/>
                      <w:u w:val="none" w:color="auto"/>
                    </w:rPr>
                  </w:pPr>
                </w:p>
              </w:tc>
              <w:tc>
                <w:tcPr>
                  <w:tcW w:w="427" w:type="pct"/>
                  <w:vMerge w:val="continue"/>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cs="Times New Roman"/>
                      <w:b/>
                      <w:sz w:val="21"/>
                      <w:szCs w:val="21"/>
                      <w:u w:val="none" w:color="auto"/>
                    </w:rPr>
                  </w:pPr>
                </w:p>
              </w:tc>
              <w:tc>
                <w:tcPr>
                  <w:tcW w:w="822" w:type="pct"/>
                  <w:vMerge w:val="continue"/>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cs="Times New Roman"/>
                      <w:b/>
                      <w:sz w:val="21"/>
                      <w:szCs w:val="21"/>
                      <w:u w:val="none" w:color="auto"/>
                    </w:rPr>
                  </w:pPr>
                </w:p>
              </w:tc>
              <w:tc>
                <w:tcPr>
                  <w:tcW w:w="520" w:type="pc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速率</w:t>
                  </w:r>
                </w:p>
                <w:p>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kg/h</w:t>
                  </w:r>
                </w:p>
              </w:tc>
              <w:tc>
                <w:tcPr>
                  <w:tcW w:w="503" w:type="pc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总量</w:t>
                  </w:r>
                </w:p>
                <w:p>
                  <w:pPr>
                    <w:spacing w:line="320" w:lineRule="exact"/>
                    <w:ind w:firstLine="0" w:firstLineChars="0"/>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lang w:val="en-US" w:eastAsia="zh-CN"/>
                    </w:rPr>
                    <w:t>Kg</w:t>
                  </w:r>
                  <w:r>
                    <w:rPr>
                      <w:rFonts w:hint="default" w:ascii="Times New Roman" w:hAnsi="Times New Roman" w:cs="Times New Roman"/>
                      <w:b/>
                      <w:sz w:val="21"/>
                      <w:szCs w:val="21"/>
                      <w:u w:val="none" w:color="auto"/>
                    </w:rPr>
                    <w:t>/a</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01" w:hRule="atLeast"/>
                <w:jc w:val="center"/>
              </w:trPr>
              <w:tc>
                <w:tcPr>
                  <w:tcW w:w="279" w:type="pc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eastAsia="宋体" w:cs="Times New Roman"/>
                      <w:bCs/>
                      <w:sz w:val="21"/>
                      <w:szCs w:val="21"/>
                      <w:u w:val="none" w:color="auto"/>
                      <w:lang w:val="en-US" w:eastAsia="zh-CN"/>
                    </w:rPr>
                  </w:pPr>
                  <w:r>
                    <w:rPr>
                      <w:rFonts w:hint="default" w:ascii="Times New Roman" w:hAnsi="Times New Roman" w:cs="Times New Roman"/>
                      <w:bCs/>
                      <w:sz w:val="21"/>
                      <w:szCs w:val="21"/>
                      <w:u w:val="none" w:color="auto"/>
                      <w:lang w:val="en-US" w:eastAsia="zh-CN"/>
                    </w:rPr>
                    <w:t>1</w:t>
                  </w:r>
                </w:p>
              </w:tc>
              <w:tc>
                <w:tcPr>
                  <w:tcW w:w="464" w:type="pct"/>
                  <w:tcBorders>
                    <w:tl2br w:val="nil"/>
                    <w:tr2bl w:val="nil"/>
                  </w:tcBorders>
                  <w:noWrap w:val="0"/>
                  <w:tcMar>
                    <w:left w:w="0" w:type="dxa"/>
                    <w:right w:w="0" w:type="dxa"/>
                  </w:tcMar>
                  <w:vAlign w:val="center"/>
                </w:tcPr>
                <w:p>
                  <w:pPr>
                    <w:pStyle w:val="92"/>
                    <w:rPr>
                      <w:rFonts w:hint="default" w:ascii="Times New Roman" w:hAnsi="Times New Roman" w:cs="Times New Roman"/>
                      <w:bCs/>
                      <w:sz w:val="21"/>
                      <w:szCs w:val="21"/>
                      <w:u w:val="none" w:color="auto"/>
                    </w:rPr>
                  </w:pPr>
                  <w:r>
                    <w:rPr>
                      <w:rFonts w:hint="default" w:ascii="Times New Roman" w:hAnsi="Times New Roman" w:cs="Times New Roman"/>
                      <w:b w:val="0"/>
                      <w:bCs w:val="0"/>
                      <w:color w:val="000000"/>
                      <w:sz w:val="21"/>
                      <w:szCs w:val="21"/>
                      <w:u w:val="none" w:color="auto"/>
                      <w:vertAlign w:val="baseline"/>
                      <w:lang w:val="en-US" w:eastAsia="zh-CN"/>
                    </w:rPr>
                    <w:t>锅炉房</w:t>
                  </w:r>
                </w:p>
              </w:tc>
              <w:tc>
                <w:tcPr>
                  <w:tcW w:w="571" w:type="pct"/>
                  <w:tcBorders>
                    <w:tl2br w:val="nil"/>
                    <w:tr2bl w:val="nil"/>
                  </w:tcBorders>
                  <w:noWrap w:val="0"/>
                  <w:tcMar>
                    <w:left w:w="0" w:type="dxa"/>
                    <w:right w:w="0" w:type="dxa"/>
                  </w:tcMar>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u w:val="none" w:color="auto"/>
                    </w:rPr>
                  </w:pPr>
                  <w:r>
                    <w:rPr>
                      <w:rFonts w:hint="default" w:ascii="Times New Roman" w:hAnsi="Times New Roman" w:cs="Times New Roman"/>
                      <w:b w:val="0"/>
                      <w:bCs w:val="0"/>
                      <w:color w:val="000000"/>
                      <w:sz w:val="21"/>
                      <w:szCs w:val="21"/>
                      <w:u w:val="none" w:color="auto"/>
                      <w:vertAlign w:val="baseline"/>
                      <w:lang w:val="en-US" w:eastAsia="zh-CN"/>
                    </w:rPr>
                    <w:t>颗粒物</w:t>
                  </w:r>
                </w:p>
              </w:tc>
              <w:tc>
                <w:tcPr>
                  <w:tcW w:w="514" w:type="pct"/>
                  <w:tcBorders>
                    <w:tl2br w:val="nil"/>
                    <w:tr2bl w:val="nil"/>
                  </w:tcBorders>
                  <w:noWrap w:val="0"/>
                  <w:tcMar>
                    <w:left w:w="0" w:type="dxa"/>
                    <w:right w:w="0" w:type="dxa"/>
                  </w:tcMar>
                  <w:vAlign w:val="center"/>
                </w:tcPr>
                <w:p>
                  <w:pPr>
                    <w:adjustRightInd w:val="0"/>
                    <w:snapToGrid w:val="0"/>
                    <w:spacing w:line="240" w:lineRule="auto"/>
                    <w:ind w:left="0" w:leftChars="0" w:firstLine="0" w:firstLineChars="0"/>
                    <w:jc w:val="center"/>
                    <w:rPr>
                      <w:rFonts w:hint="default" w:ascii="Times New Roman" w:hAnsi="Times New Roman" w:eastAsia="宋体" w:cs="Times New Roman"/>
                      <w:bCs/>
                      <w:sz w:val="21"/>
                      <w:szCs w:val="21"/>
                      <w:highlight w:val="none"/>
                      <w:u w:val="none" w:color="auto"/>
                      <w:lang w:val="en-US" w:eastAsia="zh-CN"/>
                    </w:rPr>
                  </w:pPr>
                  <w:r>
                    <w:rPr>
                      <w:rFonts w:hint="default" w:ascii="Times New Roman" w:hAnsi="Times New Roman" w:cs="Times New Roman"/>
                      <w:sz w:val="21"/>
                      <w:szCs w:val="21"/>
                      <w:u w:val="none"/>
                      <w:lang w:val="en-US" w:eastAsia="zh-CN"/>
                    </w:rPr>
                    <w:t>0.083</w:t>
                  </w:r>
                </w:p>
              </w:tc>
              <w:tc>
                <w:tcPr>
                  <w:tcW w:w="495" w:type="pct"/>
                  <w:tcBorders>
                    <w:tl2br w:val="nil"/>
                    <w:tr2bl w:val="nil"/>
                  </w:tcBorders>
                  <w:noWrap w:val="0"/>
                  <w:tcMar>
                    <w:left w:w="0" w:type="dxa"/>
                    <w:right w:w="0" w:type="dxa"/>
                  </w:tcMar>
                  <w:vAlign w:val="center"/>
                </w:tcPr>
                <w:p>
                  <w:pPr>
                    <w:adjustRightInd w:val="0"/>
                    <w:snapToGrid w:val="0"/>
                    <w:spacing w:line="240" w:lineRule="auto"/>
                    <w:ind w:firstLine="0" w:firstLineChars="0"/>
                    <w:jc w:val="center"/>
                    <w:rPr>
                      <w:rFonts w:hint="default" w:ascii="Times New Roman" w:hAnsi="Times New Roman" w:eastAsia="宋体" w:cs="Times New Roman"/>
                      <w:sz w:val="21"/>
                      <w:szCs w:val="21"/>
                      <w:highlight w:val="none"/>
                      <w:u w:val="none" w:color="auto"/>
                      <w:lang w:val="en-US" w:eastAsia="zh-CN" w:bidi="ar"/>
                    </w:rPr>
                  </w:pPr>
                  <w:r>
                    <w:rPr>
                      <w:rFonts w:hint="default" w:ascii="Times New Roman" w:hAnsi="Times New Roman" w:cs="Times New Roman"/>
                      <w:sz w:val="21"/>
                      <w:szCs w:val="21"/>
                      <w:u w:val="none"/>
                      <w:lang w:val="en-US" w:eastAsia="zh-CN"/>
                    </w:rPr>
                    <w:t>150</w:t>
                  </w:r>
                </w:p>
              </w:tc>
              <w:tc>
                <w:tcPr>
                  <w:tcW w:w="402" w:type="pc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eastAsia="宋体" w:cs="Times New Roman"/>
                      <w:bCs/>
                      <w:sz w:val="21"/>
                      <w:szCs w:val="21"/>
                      <w:u w:val="none" w:color="auto"/>
                      <w:lang w:val="en-US" w:eastAsia="zh-CN"/>
                    </w:rPr>
                  </w:pPr>
                  <w:r>
                    <w:rPr>
                      <w:rFonts w:hint="default" w:ascii="Times New Roman" w:hAnsi="Times New Roman" w:eastAsia="宋体" w:cs="Times New Roman"/>
                      <w:bCs/>
                      <w:sz w:val="21"/>
                      <w:szCs w:val="21"/>
                      <w:u w:val="none" w:color="auto"/>
                      <w:lang w:val="en-US" w:eastAsia="zh-CN"/>
                    </w:rPr>
                    <w:t>10次/a</w:t>
                  </w:r>
                </w:p>
              </w:tc>
              <w:tc>
                <w:tcPr>
                  <w:tcW w:w="427" w:type="pc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eastAsia="宋体" w:cs="Times New Roman"/>
                      <w:bCs/>
                      <w:sz w:val="21"/>
                      <w:szCs w:val="21"/>
                      <w:u w:val="none" w:color="auto"/>
                      <w:lang w:val="en-US" w:eastAsia="zh-CN"/>
                    </w:rPr>
                  </w:pPr>
                  <w:r>
                    <w:rPr>
                      <w:rFonts w:hint="default" w:ascii="Times New Roman" w:hAnsi="Times New Roman" w:eastAsia="宋体" w:cs="Times New Roman"/>
                      <w:bCs/>
                      <w:sz w:val="21"/>
                      <w:szCs w:val="21"/>
                      <w:u w:val="none" w:color="auto"/>
                      <w:lang w:val="en-US" w:eastAsia="zh-CN"/>
                    </w:rPr>
                    <w:t>15min</w:t>
                  </w:r>
                </w:p>
              </w:tc>
              <w:tc>
                <w:tcPr>
                  <w:tcW w:w="822" w:type="pc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eastAsia="宋体" w:cs="Times New Roman"/>
                      <w:bCs/>
                      <w:sz w:val="21"/>
                      <w:szCs w:val="21"/>
                      <w:u w:val="none" w:color="auto"/>
                      <w:lang w:val="en-US" w:eastAsia="zh-CN"/>
                    </w:rPr>
                  </w:pPr>
                  <w:r>
                    <w:rPr>
                      <w:rFonts w:hint="default" w:ascii="Times New Roman" w:hAnsi="Times New Roman" w:eastAsia="宋体" w:cs="Times New Roman"/>
                      <w:bCs/>
                      <w:sz w:val="21"/>
                      <w:szCs w:val="21"/>
                      <w:u w:val="none" w:color="auto"/>
                      <w:lang w:val="en-US" w:eastAsia="zh-CN"/>
                    </w:rPr>
                    <w:t>50%</w:t>
                  </w:r>
                </w:p>
              </w:tc>
              <w:tc>
                <w:tcPr>
                  <w:tcW w:w="520" w:type="pc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eastAsia="宋体" w:cs="Times New Roman"/>
                      <w:bCs/>
                      <w:sz w:val="21"/>
                      <w:szCs w:val="21"/>
                      <w:u w:val="none" w:color="auto"/>
                      <w:lang w:val="en-US" w:eastAsia="zh-CN"/>
                    </w:rPr>
                  </w:pPr>
                  <w:r>
                    <w:rPr>
                      <w:rFonts w:hint="default" w:ascii="Times New Roman" w:hAnsi="Times New Roman" w:cs="Times New Roman"/>
                      <w:bCs/>
                      <w:sz w:val="21"/>
                      <w:szCs w:val="21"/>
                      <w:u w:val="none" w:color="auto"/>
                      <w:lang w:val="en-US" w:eastAsia="zh-CN"/>
                    </w:rPr>
                    <w:t>0.042</w:t>
                  </w:r>
                </w:p>
              </w:tc>
              <w:tc>
                <w:tcPr>
                  <w:tcW w:w="503" w:type="pc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eastAsia="宋体" w:cs="Times New Roman"/>
                      <w:sz w:val="21"/>
                      <w:szCs w:val="21"/>
                      <w:u w:val="none" w:color="auto"/>
                      <w:lang w:val="en-US" w:eastAsia="zh-CN" w:bidi="ar"/>
                    </w:rPr>
                  </w:pPr>
                  <w:r>
                    <w:rPr>
                      <w:rFonts w:hint="default" w:ascii="Times New Roman" w:hAnsi="Times New Roman" w:cs="Times New Roman"/>
                      <w:sz w:val="21"/>
                      <w:szCs w:val="21"/>
                      <w:u w:val="none" w:color="auto"/>
                      <w:lang w:val="en-US" w:eastAsia="zh-CN" w:bidi="ar"/>
                    </w:rPr>
                    <w:t>75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21" w:hRule="atLeast"/>
                <w:jc w:val="center"/>
              </w:trPr>
              <w:tc>
                <w:tcPr>
                  <w:tcW w:w="279" w:type="pc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eastAsia="宋体" w:cs="Times New Roman"/>
                      <w:bCs/>
                      <w:sz w:val="21"/>
                      <w:szCs w:val="21"/>
                      <w:u w:val="none" w:color="auto"/>
                      <w:lang w:val="en-US" w:eastAsia="zh-CN"/>
                    </w:rPr>
                  </w:pPr>
                  <w:r>
                    <w:rPr>
                      <w:rFonts w:hint="default" w:ascii="Times New Roman" w:hAnsi="Times New Roman" w:cs="Times New Roman"/>
                      <w:bCs/>
                      <w:sz w:val="21"/>
                      <w:szCs w:val="21"/>
                      <w:u w:val="none" w:color="auto"/>
                      <w:lang w:val="en-US" w:eastAsia="zh-CN"/>
                    </w:rPr>
                    <w:t>2</w:t>
                  </w:r>
                </w:p>
              </w:tc>
              <w:tc>
                <w:tcPr>
                  <w:tcW w:w="464" w:type="pc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cs="Times New Roman"/>
                      <w:bCs/>
                      <w:sz w:val="21"/>
                      <w:szCs w:val="21"/>
                      <w:u w:val="none" w:color="auto"/>
                    </w:rPr>
                  </w:pPr>
                  <w:r>
                    <w:rPr>
                      <w:rFonts w:hint="default" w:ascii="Times New Roman" w:hAnsi="Times New Roman" w:cs="Times New Roman"/>
                      <w:b w:val="0"/>
                      <w:bCs w:val="0"/>
                      <w:color w:val="000000"/>
                      <w:sz w:val="21"/>
                      <w:szCs w:val="21"/>
                      <w:u w:val="none" w:color="auto"/>
                      <w:vertAlign w:val="baseline"/>
                      <w:lang w:val="en-US" w:eastAsia="zh-CN"/>
                    </w:rPr>
                    <w:t>锅炉房</w:t>
                  </w:r>
                </w:p>
              </w:tc>
              <w:tc>
                <w:tcPr>
                  <w:tcW w:w="571" w:type="pct"/>
                  <w:tcBorders>
                    <w:tl2br w:val="nil"/>
                    <w:tr2bl w:val="nil"/>
                  </w:tcBorders>
                  <w:noWrap w:val="0"/>
                  <w:tcMar>
                    <w:left w:w="0" w:type="dxa"/>
                    <w:right w:w="0" w:type="dxa"/>
                  </w:tcMar>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bCs/>
                      <w:sz w:val="21"/>
                      <w:szCs w:val="21"/>
                      <w:u w:val="none" w:color="auto"/>
                    </w:rPr>
                  </w:pPr>
                  <w:r>
                    <w:rPr>
                      <w:rFonts w:hint="default" w:ascii="Times New Roman" w:hAnsi="Times New Roman" w:cs="Times New Roman"/>
                      <w:b w:val="0"/>
                      <w:bCs w:val="0"/>
                      <w:color w:val="000000"/>
                      <w:sz w:val="21"/>
                      <w:szCs w:val="21"/>
                      <w:u w:val="none" w:color="auto"/>
                      <w:vertAlign w:val="baseline"/>
                      <w:lang w:val="en-US" w:eastAsia="zh-CN"/>
                    </w:rPr>
                    <w:t>颗粒物</w:t>
                  </w:r>
                </w:p>
              </w:tc>
              <w:tc>
                <w:tcPr>
                  <w:tcW w:w="514" w:type="pct"/>
                  <w:tcBorders>
                    <w:tl2br w:val="nil"/>
                    <w:tr2bl w:val="nil"/>
                  </w:tcBorders>
                  <w:noWrap w:val="0"/>
                  <w:tcMar>
                    <w:left w:w="0" w:type="dxa"/>
                    <w:right w:w="0" w:type="dxa"/>
                  </w:tcMar>
                  <w:vAlign w:val="center"/>
                </w:tcPr>
                <w:p>
                  <w:pPr>
                    <w:adjustRightInd w:val="0"/>
                    <w:snapToGrid w:val="0"/>
                    <w:spacing w:line="240" w:lineRule="auto"/>
                    <w:ind w:left="0" w:leftChars="0" w:firstLine="0" w:firstLineChars="0"/>
                    <w:jc w:val="center"/>
                    <w:rPr>
                      <w:rFonts w:hint="default" w:ascii="Times New Roman" w:hAnsi="Times New Roman" w:eastAsia="宋体" w:cs="Times New Roman"/>
                      <w:bCs/>
                      <w:sz w:val="21"/>
                      <w:szCs w:val="21"/>
                      <w:u w:val="none" w:color="auto"/>
                      <w:lang w:val="en-US" w:eastAsia="zh-CN"/>
                    </w:rPr>
                  </w:pPr>
                  <w:r>
                    <w:rPr>
                      <w:rFonts w:hint="default" w:ascii="Times New Roman" w:hAnsi="Times New Roman" w:cs="Times New Roman"/>
                      <w:sz w:val="21"/>
                      <w:szCs w:val="21"/>
                      <w:u w:val="none"/>
                      <w:lang w:val="en-US" w:eastAsia="zh-CN"/>
                    </w:rPr>
                    <w:t>0.083</w:t>
                  </w:r>
                </w:p>
              </w:tc>
              <w:tc>
                <w:tcPr>
                  <w:tcW w:w="495" w:type="pct"/>
                  <w:tcBorders>
                    <w:tl2br w:val="nil"/>
                    <w:tr2bl w:val="nil"/>
                  </w:tcBorders>
                  <w:noWrap w:val="0"/>
                  <w:tcMar>
                    <w:left w:w="0" w:type="dxa"/>
                    <w:right w:w="0" w:type="dxa"/>
                  </w:tcMar>
                  <w:vAlign w:val="center"/>
                </w:tcPr>
                <w:p>
                  <w:pPr>
                    <w:adjustRightInd w:val="0"/>
                    <w:snapToGrid w:val="0"/>
                    <w:spacing w:line="240" w:lineRule="auto"/>
                    <w:ind w:firstLine="0" w:firstLineChars="0"/>
                    <w:jc w:val="center"/>
                    <w:rPr>
                      <w:rFonts w:hint="default" w:ascii="Times New Roman" w:hAnsi="Times New Roman" w:eastAsia="宋体" w:cs="Times New Roman"/>
                      <w:sz w:val="21"/>
                      <w:szCs w:val="21"/>
                      <w:u w:val="none" w:color="auto"/>
                      <w:lang w:val="en-US" w:eastAsia="zh-CN" w:bidi="ar"/>
                    </w:rPr>
                  </w:pPr>
                  <w:r>
                    <w:rPr>
                      <w:rFonts w:hint="default" w:ascii="Times New Roman" w:hAnsi="Times New Roman" w:cs="Times New Roman"/>
                      <w:sz w:val="21"/>
                      <w:szCs w:val="21"/>
                      <w:u w:val="none"/>
                      <w:lang w:val="en-US" w:eastAsia="zh-CN"/>
                    </w:rPr>
                    <w:t>150</w:t>
                  </w:r>
                </w:p>
              </w:tc>
              <w:tc>
                <w:tcPr>
                  <w:tcW w:w="402" w:type="pc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eastAsia="宋体" w:cs="Times New Roman"/>
                      <w:bCs/>
                      <w:sz w:val="21"/>
                      <w:szCs w:val="21"/>
                      <w:u w:val="none" w:color="auto"/>
                      <w:lang w:val="en-US" w:eastAsia="zh-CN"/>
                    </w:rPr>
                  </w:pPr>
                  <w:r>
                    <w:rPr>
                      <w:rFonts w:hint="default" w:ascii="Times New Roman" w:hAnsi="Times New Roman" w:eastAsia="宋体" w:cs="Times New Roman"/>
                      <w:bCs/>
                      <w:sz w:val="21"/>
                      <w:szCs w:val="21"/>
                      <w:u w:val="none" w:color="auto"/>
                      <w:lang w:val="en-US" w:eastAsia="zh-CN"/>
                    </w:rPr>
                    <w:t>10次/a</w:t>
                  </w:r>
                </w:p>
              </w:tc>
              <w:tc>
                <w:tcPr>
                  <w:tcW w:w="427" w:type="pc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eastAsia="宋体" w:cs="Times New Roman"/>
                      <w:bCs/>
                      <w:sz w:val="21"/>
                      <w:szCs w:val="21"/>
                      <w:u w:val="none" w:color="auto"/>
                      <w:lang w:val="en-US" w:eastAsia="zh-CN"/>
                    </w:rPr>
                  </w:pPr>
                  <w:r>
                    <w:rPr>
                      <w:rFonts w:hint="default" w:ascii="Times New Roman" w:hAnsi="Times New Roman" w:eastAsia="宋体" w:cs="Times New Roman"/>
                      <w:bCs/>
                      <w:sz w:val="21"/>
                      <w:szCs w:val="21"/>
                      <w:u w:val="none" w:color="auto"/>
                      <w:lang w:val="en-US" w:eastAsia="zh-CN"/>
                    </w:rPr>
                    <w:t>15min</w:t>
                  </w:r>
                </w:p>
              </w:tc>
              <w:tc>
                <w:tcPr>
                  <w:tcW w:w="822" w:type="pct"/>
                  <w:tcBorders>
                    <w:tl2br w:val="nil"/>
                    <w:tr2bl w:val="nil"/>
                  </w:tcBorders>
                  <w:noWrap w:val="0"/>
                  <w:tcMar>
                    <w:left w:w="0" w:type="dxa"/>
                    <w:right w:w="0" w:type="dxa"/>
                  </w:tcMar>
                  <w:vAlign w:val="center"/>
                </w:tcPr>
                <w:p>
                  <w:pPr>
                    <w:spacing w:line="320" w:lineRule="exact"/>
                    <w:ind w:firstLine="0" w:firstLineChars="0"/>
                    <w:jc w:val="center"/>
                    <w:rPr>
                      <w:rFonts w:hint="default" w:ascii="Times New Roman" w:hAnsi="Times New Roman" w:eastAsia="宋体" w:cs="Times New Roman"/>
                      <w:bCs/>
                      <w:sz w:val="21"/>
                      <w:szCs w:val="21"/>
                      <w:u w:val="none" w:color="auto"/>
                      <w:lang w:val="en-US" w:eastAsia="zh-CN"/>
                    </w:rPr>
                  </w:pPr>
                  <w:r>
                    <w:rPr>
                      <w:rFonts w:hint="default" w:ascii="Times New Roman" w:hAnsi="Times New Roman" w:eastAsia="宋体" w:cs="Times New Roman"/>
                      <w:bCs/>
                      <w:sz w:val="21"/>
                      <w:szCs w:val="21"/>
                      <w:u w:val="none" w:color="auto"/>
                      <w:lang w:val="en-US" w:eastAsia="zh-CN"/>
                    </w:rPr>
                    <w:t>0%</w:t>
                  </w:r>
                </w:p>
              </w:tc>
              <w:tc>
                <w:tcPr>
                  <w:tcW w:w="855" w:type="dxa"/>
                  <w:tcBorders>
                    <w:tl2br w:val="nil"/>
                    <w:tr2bl w:val="nil"/>
                  </w:tcBorders>
                  <w:noWrap w:val="0"/>
                  <w:tcMar>
                    <w:left w:w="0" w:type="dxa"/>
                    <w:right w:w="0" w:type="dxa"/>
                  </w:tcMar>
                  <w:vAlign w:val="center"/>
                </w:tcPr>
                <w:p>
                  <w:pPr>
                    <w:adjustRightInd w:val="0"/>
                    <w:snapToGrid w:val="0"/>
                    <w:spacing w:line="240" w:lineRule="auto"/>
                    <w:ind w:left="0" w:leftChars="0" w:firstLine="0" w:firstLineChars="0"/>
                    <w:jc w:val="center"/>
                    <w:rPr>
                      <w:rFonts w:hint="default" w:ascii="Times New Roman" w:hAnsi="Times New Roman" w:cs="Times New Roman"/>
                      <w:bCs/>
                      <w:sz w:val="21"/>
                      <w:szCs w:val="21"/>
                      <w:u w:val="none" w:color="auto"/>
                      <w:lang w:val="en-US" w:eastAsia="zh-CN"/>
                    </w:rPr>
                  </w:pPr>
                  <w:r>
                    <w:rPr>
                      <w:rFonts w:hint="default" w:ascii="Times New Roman" w:hAnsi="Times New Roman" w:cs="Times New Roman"/>
                      <w:sz w:val="21"/>
                      <w:szCs w:val="21"/>
                      <w:u w:val="none"/>
                      <w:lang w:val="en-US" w:eastAsia="zh-CN"/>
                    </w:rPr>
                    <w:t>0.083</w:t>
                  </w:r>
                </w:p>
              </w:tc>
              <w:tc>
                <w:tcPr>
                  <w:tcW w:w="827" w:type="dxa"/>
                  <w:tcBorders>
                    <w:tl2br w:val="nil"/>
                    <w:tr2bl w:val="nil"/>
                  </w:tcBorders>
                  <w:noWrap w:val="0"/>
                  <w:tcMar>
                    <w:left w:w="0" w:type="dxa"/>
                    <w:right w:w="0" w:type="dxa"/>
                  </w:tcMar>
                  <w:vAlign w:val="center"/>
                </w:tcPr>
                <w:p>
                  <w:pPr>
                    <w:adjustRightInd w:val="0"/>
                    <w:snapToGrid w:val="0"/>
                    <w:spacing w:line="240" w:lineRule="auto"/>
                    <w:ind w:firstLine="0" w:firstLineChars="0"/>
                    <w:jc w:val="center"/>
                    <w:rPr>
                      <w:rFonts w:hint="default" w:ascii="Times New Roman" w:hAnsi="Times New Roman" w:cs="Times New Roman"/>
                      <w:sz w:val="21"/>
                      <w:szCs w:val="21"/>
                      <w:u w:val="none" w:color="auto"/>
                      <w:lang w:val="en-US" w:eastAsia="zh-CN" w:bidi="ar"/>
                    </w:rPr>
                  </w:pPr>
                  <w:r>
                    <w:rPr>
                      <w:rFonts w:hint="default" w:ascii="Times New Roman" w:hAnsi="Times New Roman" w:cs="Times New Roman"/>
                      <w:sz w:val="21"/>
                      <w:szCs w:val="21"/>
                      <w:u w:val="none"/>
                      <w:lang w:val="en-US" w:eastAsia="zh-CN"/>
                    </w:rPr>
                    <w:t>150</w:t>
                  </w:r>
                </w:p>
              </w:tc>
            </w:tr>
          </w:tbl>
          <w:p>
            <w:pPr>
              <w:keepNext w:val="0"/>
              <w:keepLines w:val="0"/>
              <w:pageBreakBefore w:val="0"/>
              <w:widowControl/>
              <w:kinsoku/>
              <w:wordWrap w:val="0"/>
              <w:overflowPunct/>
              <w:topLinePunct w:val="0"/>
              <w:autoSpaceDE w:val="0"/>
              <w:autoSpaceDN w:val="0"/>
              <w:bidi w:val="0"/>
              <w:adjustRightInd/>
              <w:snapToGrid/>
              <w:spacing w:before="0" w:beforeLines="100"/>
              <w:ind w:firstLine="480"/>
              <w:textAlignment w:val="auto"/>
              <w:rPr>
                <w:rFonts w:hint="default" w:ascii="Times New Roman" w:hAnsi="Times New Roman" w:cs="Times New Roman"/>
                <w:szCs w:val="24"/>
                <w:u w:val="none" w:color="auto"/>
              </w:rPr>
            </w:pPr>
            <w:r>
              <w:rPr>
                <w:rFonts w:hint="default" w:ascii="Times New Roman" w:hAnsi="Times New Roman" w:cs="Times New Roman"/>
                <w:szCs w:val="24"/>
                <w:u w:val="none" w:color="auto"/>
              </w:rPr>
              <w:t>（</w:t>
            </w:r>
            <w:r>
              <w:rPr>
                <w:rFonts w:hint="default" w:ascii="Times New Roman" w:hAnsi="Times New Roman" w:cs="Times New Roman"/>
                <w:szCs w:val="24"/>
                <w:u w:val="none" w:color="auto"/>
                <w:lang w:val="en-US" w:eastAsia="zh-CN"/>
              </w:rPr>
              <w:t>4</w:t>
            </w:r>
            <w:r>
              <w:rPr>
                <w:rFonts w:hint="default" w:ascii="Times New Roman" w:hAnsi="Times New Roman" w:cs="Times New Roman"/>
                <w:szCs w:val="24"/>
                <w:u w:val="none" w:color="auto"/>
              </w:rPr>
              <w:t>）项目主要污染物年排放量核算</w:t>
            </w:r>
          </w:p>
          <w:p>
            <w:pPr>
              <w:pStyle w:val="42"/>
              <w:bidi w:val="0"/>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4.2-</w:t>
            </w:r>
            <w:r>
              <w:rPr>
                <w:rFonts w:hint="eastAsia" w:cs="Times New Roman"/>
                <w:lang w:val="en-US" w:eastAsia="zh-CN"/>
              </w:rPr>
              <w:t>20</w:t>
            </w:r>
            <w:r>
              <w:rPr>
                <w:rFonts w:hint="default" w:ascii="Times New Roman" w:hAnsi="Times New Roman" w:cs="Times New Roman"/>
                <w:lang w:val="en-US" w:eastAsia="zh-CN"/>
              </w:rPr>
              <w:t xml:space="preserve">    </w:t>
            </w:r>
            <w:r>
              <w:rPr>
                <w:rFonts w:hint="default" w:ascii="Times New Roman" w:hAnsi="Times New Roman" w:cs="Times New Roman"/>
              </w:rPr>
              <w:t>项目主要污染物年排放量核算表</w:t>
            </w:r>
          </w:p>
          <w:tbl>
            <w:tblPr>
              <w:tblStyle w:val="32"/>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2"/>
              <w:gridCol w:w="1443"/>
              <w:gridCol w:w="2489"/>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372" w:type="dxa"/>
                  <w:tcBorders>
                    <w:tl2br w:val="nil"/>
                    <w:tr2bl w:val="nil"/>
                  </w:tcBorders>
                  <w:vAlign w:val="center"/>
                </w:tcPr>
                <w:p>
                  <w:pPr>
                    <w:pStyle w:val="38"/>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rPr>
                    <w:t>项目</w:t>
                  </w:r>
                </w:p>
              </w:tc>
              <w:tc>
                <w:tcPr>
                  <w:tcW w:w="1443" w:type="dxa"/>
                  <w:tcBorders>
                    <w:tl2br w:val="nil"/>
                    <w:tr2bl w:val="nil"/>
                  </w:tcBorders>
                  <w:vAlign w:val="center"/>
                </w:tcPr>
                <w:p>
                  <w:pPr>
                    <w:pStyle w:val="38"/>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rPr>
                    <w:t>序号</w:t>
                  </w:r>
                </w:p>
              </w:tc>
              <w:tc>
                <w:tcPr>
                  <w:tcW w:w="2489" w:type="dxa"/>
                  <w:tcBorders>
                    <w:tl2br w:val="nil"/>
                    <w:tr2bl w:val="nil"/>
                  </w:tcBorders>
                  <w:vAlign w:val="center"/>
                </w:tcPr>
                <w:p>
                  <w:pPr>
                    <w:pStyle w:val="38"/>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rPr>
                    <w:t>污染物</w:t>
                  </w:r>
                </w:p>
              </w:tc>
              <w:tc>
                <w:tcPr>
                  <w:tcW w:w="1914" w:type="dxa"/>
                  <w:tcBorders>
                    <w:tl2br w:val="nil"/>
                    <w:tr2bl w:val="nil"/>
                  </w:tcBorders>
                  <w:vAlign w:val="center"/>
                </w:tcPr>
                <w:p>
                  <w:pPr>
                    <w:pStyle w:val="38"/>
                    <w:rPr>
                      <w:rFonts w:hint="default" w:ascii="Times New Roman" w:hAnsi="Times New Roman" w:eastAsia="宋体" w:cs="Times New Roman"/>
                      <w:b/>
                      <w:bCs/>
                      <w:u w:val="none" w:color="auto"/>
                    </w:rPr>
                  </w:pPr>
                  <w:r>
                    <w:rPr>
                      <w:rFonts w:hint="default" w:ascii="Times New Roman" w:hAnsi="Times New Roman" w:eastAsia="宋体" w:cs="Times New Roman"/>
                      <w:b/>
                      <w:bCs/>
                      <w:u w:val="none" w:color="auto"/>
                    </w:rPr>
                    <w:t>年排放量（</w:t>
                  </w:r>
                  <w:r>
                    <w:rPr>
                      <w:rFonts w:hint="default" w:ascii="Times New Roman" w:hAnsi="Times New Roman" w:eastAsia="宋体" w:cs="Times New Roman"/>
                      <w:b/>
                      <w:bCs/>
                      <w:u w:val="none" w:color="auto"/>
                      <w:lang w:val="en-US" w:eastAsia="zh-CN"/>
                    </w:rPr>
                    <w:t>kg</w:t>
                  </w:r>
                  <w:r>
                    <w:rPr>
                      <w:rFonts w:hint="default" w:ascii="Times New Roman" w:hAnsi="Times New Roman" w:eastAsia="宋体" w:cs="Times New Roman"/>
                      <w:b/>
                      <w:bCs/>
                      <w:u w:val="none" w:color="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372" w:type="dxa"/>
                  <w:vMerge w:val="restart"/>
                  <w:tcBorders>
                    <w:tl2br w:val="nil"/>
                    <w:tr2bl w:val="nil"/>
                  </w:tcBorders>
                  <w:vAlign w:val="center"/>
                </w:tcPr>
                <w:p>
                  <w:pPr>
                    <w:pStyle w:val="38"/>
                    <w:rPr>
                      <w:rFonts w:hint="default" w:ascii="Times New Roman" w:hAnsi="Times New Roman" w:eastAsia="宋体" w:cs="Times New Roman"/>
                      <w:u w:val="none" w:color="auto"/>
                    </w:rPr>
                  </w:pPr>
                  <w:r>
                    <w:rPr>
                      <w:rFonts w:hint="default" w:ascii="Times New Roman" w:hAnsi="Times New Roman" w:eastAsia="宋体" w:cs="Times New Roman"/>
                      <w:u w:val="none" w:color="auto"/>
                    </w:rPr>
                    <w:t>大气污染物总量控制指标</w:t>
                  </w:r>
                </w:p>
              </w:tc>
              <w:tc>
                <w:tcPr>
                  <w:tcW w:w="1443" w:type="dxa"/>
                  <w:tcBorders>
                    <w:tl2br w:val="nil"/>
                    <w:tr2bl w:val="nil"/>
                  </w:tcBorders>
                  <w:vAlign w:val="center"/>
                </w:tcPr>
                <w:p>
                  <w:pPr>
                    <w:pStyle w:val="38"/>
                    <w:rPr>
                      <w:rFonts w:hint="default" w:ascii="Times New Roman" w:hAnsi="Times New Roman" w:eastAsia="宋体" w:cs="Times New Roman"/>
                      <w:u w:val="none" w:color="auto"/>
                    </w:rPr>
                  </w:pPr>
                  <w:r>
                    <w:rPr>
                      <w:rFonts w:hint="default" w:ascii="Times New Roman" w:hAnsi="Times New Roman" w:eastAsia="宋体" w:cs="Times New Roman"/>
                      <w:u w:val="none" w:color="auto"/>
                    </w:rPr>
                    <w:t>1</w:t>
                  </w:r>
                </w:p>
              </w:tc>
              <w:tc>
                <w:tcPr>
                  <w:tcW w:w="2489"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u w:val="none" w:color="auto"/>
                    </w:rPr>
                  </w:pPr>
                  <w:r>
                    <w:rPr>
                      <w:rFonts w:hint="default" w:ascii="Times New Roman" w:hAnsi="Times New Roman" w:cs="Times New Roman"/>
                      <w:sz w:val="21"/>
                      <w:szCs w:val="21"/>
                      <w:u w:val="none"/>
                    </w:rPr>
                    <w:t>SO</w:t>
                  </w:r>
                  <w:r>
                    <w:rPr>
                      <w:rFonts w:hint="default" w:ascii="Times New Roman" w:hAnsi="Times New Roman" w:cs="Times New Roman"/>
                      <w:sz w:val="21"/>
                      <w:szCs w:val="21"/>
                      <w:u w:val="none"/>
                      <w:vertAlign w:val="subscript"/>
                    </w:rPr>
                    <w:t>2</w:t>
                  </w:r>
                </w:p>
              </w:tc>
              <w:tc>
                <w:tcPr>
                  <w:tcW w:w="1914" w:type="dxa"/>
                  <w:tcBorders>
                    <w:tl2br w:val="nil"/>
                    <w:tr2bl w:val="nil"/>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firstLine="0" w:firstLineChars="0"/>
                    <w:textAlignment w:val="auto"/>
                    <w:rPr>
                      <w:rFonts w:hint="default" w:ascii="Times New Roman" w:hAnsi="Times New Roman" w:eastAsia="宋体" w:cs="Times New Roman"/>
                      <w:u w:val="none" w:color="auto"/>
                      <w:lang w:val="en-US" w:eastAsia="zh-CN"/>
                    </w:rPr>
                  </w:pPr>
                  <w:r>
                    <w:rPr>
                      <w:rFonts w:hint="default" w:ascii="Times New Roman" w:hAnsi="Times New Roman" w:cs="Times New Roman"/>
                      <w:u w:val="none" w:color="auto"/>
                      <w:lang w:val="en-US" w:eastAsia="zh-CN"/>
                    </w:rPr>
                    <w:t>130.40785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72" w:type="dxa"/>
                  <w:vMerge w:val="continue"/>
                  <w:tcBorders>
                    <w:tl2br w:val="nil"/>
                    <w:tr2bl w:val="nil"/>
                  </w:tcBorders>
                  <w:vAlign w:val="center"/>
                </w:tcPr>
                <w:p>
                  <w:pPr>
                    <w:pStyle w:val="38"/>
                    <w:rPr>
                      <w:rFonts w:hint="default" w:ascii="Times New Roman" w:hAnsi="Times New Roman" w:eastAsia="宋体" w:cs="Times New Roman"/>
                      <w:u w:val="none" w:color="auto"/>
                    </w:rPr>
                  </w:pPr>
                </w:p>
              </w:tc>
              <w:tc>
                <w:tcPr>
                  <w:tcW w:w="1443" w:type="dxa"/>
                  <w:tcBorders>
                    <w:tl2br w:val="nil"/>
                    <w:tr2bl w:val="nil"/>
                  </w:tcBorders>
                  <w:vAlign w:val="center"/>
                </w:tcPr>
                <w:p>
                  <w:pPr>
                    <w:pStyle w:val="38"/>
                    <w:rPr>
                      <w:rFonts w:hint="default" w:ascii="Times New Roman" w:hAnsi="Times New Roman" w:eastAsia="宋体" w:cs="Times New Roman"/>
                      <w:u w:val="none" w:color="auto"/>
                      <w:lang w:val="en-US"/>
                    </w:rPr>
                  </w:pPr>
                  <w:r>
                    <w:rPr>
                      <w:rFonts w:hint="default" w:ascii="Times New Roman" w:hAnsi="Times New Roman" w:eastAsia="宋体" w:cs="Times New Roman"/>
                      <w:u w:val="none" w:color="auto"/>
                      <w:lang w:val="en-US"/>
                    </w:rPr>
                    <w:t>2</w:t>
                  </w:r>
                </w:p>
              </w:tc>
              <w:tc>
                <w:tcPr>
                  <w:tcW w:w="2489"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u w:val="none" w:color="auto"/>
                    </w:rPr>
                  </w:pPr>
                  <w:r>
                    <w:rPr>
                      <w:rFonts w:hint="default" w:ascii="Times New Roman" w:hAnsi="Times New Roman" w:cs="Times New Roman"/>
                      <w:sz w:val="21"/>
                      <w:szCs w:val="21"/>
                      <w:u w:val="none"/>
                      <w:lang w:val="en-US" w:eastAsia="zh-CN"/>
                    </w:rPr>
                    <w:t>颗粒物</w:t>
                  </w:r>
                </w:p>
              </w:tc>
              <w:tc>
                <w:tcPr>
                  <w:tcW w:w="1914" w:type="dxa"/>
                  <w:tcBorders>
                    <w:tl2br w:val="nil"/>
                    <w:tr2bl w:val="nil"/>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firstLine="0" w:firstLineChars="0"/>
                    <w:textAlignment w:val="auto"/>
                    <w:rPr>
                      <w:rFonts w:hint="default" w:ascii="Times New Roman" w:hAnsi="Times New Roman" w:eastAsia="宋体" w:cs="Times New Roman"/>
                      <w:u w:val="none" w:color="auto"/>
                      <w:lang w:val="en-US" w:eastAsia="zh-CN"/>
                    </w:rPr>
                  </w:pPr>
                  <w:r>
                    <w:rPr>
                      <w:rFonts w:hint="default" w:ascii="Times New Roman" w:hAnsi="Times New Roman" w:cs="Times New Roman"/>
                      <w:u w:val="none" w:color="auto"/>
                      <w:lang w:val="en-US" w:eastAsia="zh-CN"/>
                    </w:rPr>
                    <w:t>383.52125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72" w:type="dxa"/>
                  <w:vMerge w:val="continue"/>
                  <w:tcBorders>
                    <w:tl2br w:val="nil"/>
                    <w:tr2bl w:val="nil"/>
                  </w:tcBorders>
                  <w:vAlign w:val="center"/>
                </w:tcPr>
                <w:p>
                  <w:pPr>
                    <w:pStyle w:val="38"/>
                    <w:rPr>
                      <w:rFonts w:hint="default" w:ascii="Times New Roman" w:hAnsi="Times New Roman" w:eastAsia="宋体" w:cs="Times New Roman"/>
                      <w:u w:val="none" w:color="auto"/>
                    </w:rPr>
                  </w:pPr>
                </w:p>
              </w:tc>
              <w:tc>
                <w:tcPr>
                  <w:tcW w:w="1443" w:type="dxa"/>
                  <w:tcBorders>
                    <w:tl2br w:val="nil"/>
                    <w:tr2bl w:val="nil"/>
                  </w:tcBorders>
                  <w:vAlign w:val="center"/>
                </w:tcPr>
                <w:p>
                  <w:pPr>
                    <w:pStyle w:val="38"/>
                    <w:rPr>
                      <w:rFonts w:hint="default" w:ascii="Times New Roman" w:hAnsi="Times New Roman" w:eastAsia="宋体" w:cs="Times New Roman"/>
                      <w:u w:val="none" w:color="auto"/>
                      <w:lang w:val="en-US" w:eastAsia="zh-CN"/>
                    </w:rPr>
                  </w:pPr>
                  <w:r>
                    <w:rPr>
                      <w:rFonts w:hint="default" w:ascii="Times New Roman" w:hAnsi="Times New Roman" w:eastAsia="宋体" w:cs="Times New Roman"/>
                      <w:u w:val="none" w:color="auto"/>
                      <w:lang w:val="en-US" w:eastAsia="zh-CN"/>
                    </w:rPr>
                    <w:t>3</w:t>
                  </w:r>
                </w:p>
              </w:tc>
              <w:tc>
                <w:tcPr>
                  <w:tcW w:w="2489"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u w:val="none" w:color="auto"/>
                    </w:rPr>
                  </w:pPr>
                  <w:r>
                    <w:rPr>
                      <w:rFonts w:hint="default" w:ascii="Times New Roman" w:hAnsi="Times New Roman" w:cs="Times New Roman"/>
                      <w:sz w:val="21"/>
                      <w:szCs w:val="21"/>
                      <w:u w:val="none"/>
                    </w:rPr>
                    <w:t>NOx</w:t>
                  </w:r>
                </w:p>
              </w:tc>
              <w:tc>
                <w:tcPr>
                  <w:tcW w:w="1914" w:type="dxa"/>
                  <w:tcBorders>
                    <w:tl2br w:val="nil"/>
                    <w:tr2bl w:val="nil"/>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firstLine="0" w:firstLineChars="0"/>
                    <w:textAlignment w:val="auto"/>
                    <w:rPr>
                      <w:rFonts w:hint="default" w:ascii="Times New Roman" w:hAnsi="Times New Roman" w:eastAsia="宋体" w:cs="Times New Roman"/>
                      <w:u w:val="none" w:color="auto"/>
                      <w:lang w:val="en-US" w:eastAsia="zh-CN"/>
                    </w:rPr>
                  </w:pPr>
                  <w:r>
                    <w:rPr>
                      <w:rFonts w:hint="default" w:ascii="Times New Roman" w:hAnsi="Times New Roman" w:cs="Times New Roman"/>
                      <w:u w:val="none" w:color="auto"/>
                      <w:lang w:val="en-US" w:eastAsia="zh-CN"/>
                    </w:rPr>
                    <w:t>214.7576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72" w:type="dxa"/>
                  <w:vMerge w:val="continue"/>
                  <w:tcBorders>
                    <w:tl2br w:val="nil"/>
                    <w:tr2bl w:val="nil"/>
                  </w:tcBorders>
                  <w:vAlign w:val="center"/>
                </w:tcPr>
                <w:p>
                  <w:pPr>
                    <w:pStyle w:val="38"/>
                    <w:rPr>
                      <w:rFonts w:hint="default" w:ascii="Times New Roman" w:hAnsi="Times New Roman" w:eastAsia="宋体" w:cs="Times New Roman"/>
                      <w:u w:val="none" w:color="auto"/>
                    </w:rPr>
                  </w:pPr>
                </w:p>
              </w:tc>
              <w:tc>
                <w:tcPr>
                  <w:tcW w:w="1443" w:type="dxa"/>
                  <w:tcBorders>
                    <w:tl2br w:val="nil"/>
                    <w:tr2bl w:val="nil"/>
                  </w:tcBorders>
                  <w:vAlign w:val="center"/>
                </w:tcPr>
                <w:p>
                  <w:pPr>
                    <w:pStyle w:val="38"/>
                    <w:rPr>
                      <w:rFonts w:hint="default" w:ascii="Times New Roman" w:hAnsi="Times New Roman" w:eastAsia="宋体" w:cs="Times New Roman"/>
                      <w:u w:val="none" w:color="auto"/>
                      <w:lang w:val="en-US" w:eastAsia="zh-CN"/>
                    </w:rPr>
                  </w:pPr>
                  <w:r>
                    <w:rPr>
                      <w:rFonts w:hint="default" w:ascii="Times New Roman" w:hAnsi="Times New Roman" w:cs="Times New Roman"/>
                      <w:u w:val="none" w:color="auto"/>
                      <w:lang w:val="en-US" w:eastAsia="zh-CN"/>
                    </w:rPr>
                    <w:t>4</w:t>
                  </w:r>
                </w:p>
              </w:tc>
              <w:tc>
                <w:tcPr>
                  <w:tcW w:w="2489" w:type="dxa"/>
                  <w:tcBorders>
                    <w:tl2br w:val="nil"/>
                    <w:tr2bl w:val="nil"/>
                  </w:tcBorders>
                  <w:vAlign w:val="center"/>
                </w:tcPr>
                <w:p>
                  <w:pPr>
                    <w:pStyle w:val="38"/>
                    <w:ind w:firstLine="0" w:firstLineChars="0"/>
                    <w:rPr>
                      <w:rFonts w:hint="default" w:ascii="Times New Roman" w:hAnsi="Times New Roman" w:eastAsia="宋体" w:cs="Times New Roman"/>
                      <w:b w:val="0"/>
                      <w:bCs w:val="0"/>
                      <w:sz w:val="21"/>
                      <w:szCs w:val="21"/>
                      <w:u w:val="none" w:color="auto"/>
                      <w:lang w:val="zh-CN" w:eastAsia="zh-CN" w:bidi="zh-CN"/>
                    </w:rPr>
                  </w:pPr>
                  <w:r>
                    <w:rPr>
                      <w:rFonts w:hint="default" w:ascii="Times New Roman" w:hAnsi="Times New Roman" w:cs="Times New Roman"/>
                      <w:b w:val="0"/>
                      <w:bCs w:val="0"/>
                      <w:sz w:val="21"/>
                      <w:szCs w:val="21"/>
                      <w:u w:val="none" w:color="auto"/>
                    </w:rPr>
                    <w:t>氨</w:t>
                  </w:r>
                </w:p>
              </w:tc>
              <w:tc>
                <w:tcPr>
                  <w:tcW w:w="1914" w:type="dxa"/>
                  <w:tcBorders>
                    <w:tl2br w:val="nil"/>
                    <w:tr2bl w:val="nil"/>
                  </w:tcBorders>
                  <w:vAlign w:val="center"/>
                </w:tcPr>
                <w:p>
                  <w:pPr>
                    <w:pStyle w:val="38"/>
                    <w:ind w:firstLine="0" w:firstLineChars="0"/>
                    <w:rPr>
                      <w:rFonts w:hint="default" w:ascii="Times New Roman" w:hAnsi="Times New Roman" w:eastAsia="宋体" w:cs="Times New Roman"/>
                      <w:u w:val="none" w:color="auto"/>
                      <w:lang w:val="en-US" w:eastAsia="zh-CN"/>
                    </w:rPr>
                  </w:pPr>
                  <w:r>
                    <w:rPr>
                      <w:rFonts w:hint="default" w:ascii="Times New Roman" w:hAnsi="Times New Roman" w:cs="Times New Roman"/>
                      <w:b w:val="0"/>
                      <w:bCs w:val="0"/>
                      <w:sz w:val="21"/>
                      <w:szCs w:val="21"/>
                      <w:u w:val="none" w:color="auto"/>
                      <w:lang w:val="en-US" w:eastAsia="zh-CN"/>
                    </w:rPr>
                    <w:t>33</w:t>
                  </w:r>
                  <w:r>
                    <w:rPr>
                      <w:rFonts w:hint="eastAsia" w:cs="Times New Roman"/>
                      <w:b w:val="0"/>
                      <w:bCs w:val="0"/>
                      <w:sz w:val="21"/>
                      <w:szCs w:val="21"/>
                      <w:u w:val="none" w:color="auto"/>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72" w:type="dxa"/>
                  <w:vMerge w:val="continue"/>
                  <w:tcBorders>
                    <w:tl2br w:val="nil"/>
                    <w:tr2bl w:val="nil"/>
                  </w:tcBorders>
                  <w:vAlign w:val="center"/>
                </w:tcPr>
                <w:p>
                  <w:pPr>
                    <w:pStyle w:val="38"/>
                    <w:rPr>
                      <w:rFonts w:hint="default" w:ascii="Times New Roman" w:hAnsi="Times New Roman" w:eastAsia="宋体" w:cs="Times New Roman"/>
                      <w:u w:val="none" w:color="auto"/>
                    </w:rPr>
                  </w:pPr>
                </w:p>
              </w:tc>
              <w:tc>
                <w:tcPr>
                  <w:tcW w:w="1443" w:type="dxa"/>
                  <w:tcBorders>
                    <w:tl2br w:val="nil"/>
                    <w:tr2bl w:val="nil"/>
                  </w:tcBorders>
                  <w:vAlign w:val="center"/>
                </w:tcPr>
                <w:p>
                  <w:pPr>
                    <w:pStyle w:val="38"/>
                    <w:rPr>
                      <w:rFonts w:hint="default" w:ascii="Times New Roman" w:hAnsi="Times New Roman" w:eastAsia="宋体" w:cs="Times New Roman"/>
                      <w:u w:val="none" w:color="auto"/>
                      <w:lang w:val="en-US" w:eastAsia="zh-CN"/>
                    </w:rPr>
                  </w:pPr>
                  <w:r>
                    <w:rPr>
                      <w:rFonts w:hint="default" w:ascii="Times New Roman" w:hAnsi="Times New Roman" w:cs="Times New Roman"/>
                      <w:u w:val="none" w:color="auto"/>
                      <w:lang w:val="en-US" w:eastAsia="zh-CN"/>
                    </w:rPr>
                    <w:t>5</w:t>
                  </w:r>
                </w:p>
              </w:tc>
              <w:tc>
                <w:tcPr>
                  <w:tcW w:w="2489" w:type="dxa"/>
                  <w:tcBorders>
                    <w:tl2br w:val="nil"/>
                    <w:tr2bl w:val="nil"/>
                  </w:tcBorders>
                  <w:vAlign w:val="center"/>
                </w:tcPr>
                <w:p>
                  <w:pPr>
                    <w:pStyle w:val="38"/>
                    <w:ind w:firstLine="0" w:firstLineChars="0"/>
                    <w:rPr>
                      <w:rFonts w:hint="default" w:ascii="Times New Roman" w:hAnsi="Times New Roman" w:eastAsia="宋体" w:cs="Times New Roman"/>
                      <w:b w:val="0"/>
                      <w:bCs w:val="0"/>
                      <w:sz w:val="21"/>
                      <w:szCs w:val="21"/>
                      <w:u w:val="none" w:color="auto"/>
                      <w:lang w:val="zh-CN" w:eastAsia="zh-CN" w:bidi="zh-CN"/>
                    </w:rPr>
                  </w:pPr>
                  <w:r>
                    <w:rPr>
                      <w:rFonts w:hint="default" w:ascii="Times New Roman" w:hAnsi="Times New Roman" w:cs="Times New Roman"/>
                      <w:b w:val="0"/>
                      <w:bCs w:val="0"/>
                      <w:sz w:val="21"/>
                      <w:szCs w:val="21"/>
                      <w:u w:val="none" w:color="auto"/>
                    </w:rPr>
                    <w:t>硫化氢</w:t>
                  </w:r>
                </w:p>
              </w:tc>
              <w:tc>
                <w:tcPr>
                  <w:tcW w:w="1914" w:type="dxa"/>
                  <w:tcBorders>
                    <w:tl2br w:val="nil"/>
                    <w:tr2bl w:val="nil"/>
                  </w:tcBorders>
                  <w:vAlign w:val="center"/>
                </w:tcPr>
                <w:p>
                  <w:pPr>
                    <w:pStyle w:val="38"/>
                    <w:ind w:firstLine="0" w:firstLineChars="0"/>
                    <w:rPr>
                      <w:rFonts w:hint="default" w:ascii="Times New Roman" w:hAnsi="Times New Roman" w:eastAsia="宋体" w:cs="Times New Roman"/>
                      <w:u w:val="none" w:color="auto"/>
                      <w:lang w:val="en-US" w:eastAsia="zh-CN"/>
                    </w:rPr>
                  </w:pPr>
                  <w:r>
                    <w:rPr>
                      <w:rFonts w:hint="default" w:ascii="Times New Roman" w:hAnsi="Times New Roman" w:cs="Times New Roman"/>
                      <w:b w:val="0"/>
                      <w:bCs w:val="0"/>
                      <w:sz w:val="21"/>
                      <w:szCs w:val="21"/>
                      <w:u w:val="none" w:color="auto"/>
                      <w:lang w:val="en-US" w:eastAsia="zh-CN"/>
                    </w:rPr>
                    <w:t>1.28</w:t>
                  </w:r>
                </w:p>
              </w:tc>
            </w:tr>
          </w:tbl>
          <w:p>
            <w:pPr>
              <w:ind w:firstLine="480"/>
              <w:rPr>
                <w:rFonts w:ascii="Times New Roman" w:hAnsi="Times New Roman" w:cs="Times New Roman"/>
                <w:color w:val="auto"/>
                <w:lang w:val="en-US"/>
              </w:rPr>
            </w:pPr>
            <w:r>
              <w:rPr>
                <w:rFonts w:hint="default" w:ascii="Times New Roman" w:hAnsi="Times New Roman" w:cs="Times New Roman"/>
                <w:color w:val="auto"/>
                <w:lang w:val="en-US"/>
              </w:rPr>
              <w:t>（</w:t>
            </w:r>
            <w:r>
              <w:rPr>
                <w:rFonts w:hint="default" w:ascii="Times New Roman" w:hAnsi="Times New Roman" w:cs="Times New Roman"/>
                <w:color w:val="auto"/>
                <w:lang w:val="en-US" w:eastAsia="zh-CN"/>
              </w:rPr>
              <w:t>5</w:t>
            </w:r>
            <w:r>
              <w:rPr>
                <w:rFonts w:hint="default" w:ascii="Times New Roman" w:hAnsi="Times New Roman" w:cs="Times New Roman"/>
                <w:color w:val="auto"/>
                <w:lang w:val="en-US"/>
              </w:rPr>
              <w:t>）监测计划</w:t>
            </w:r>
          </w:p>
          <w:p>
            <w:pPr>
              <w:widowControl/>
              <w:ind w:firstLine="480"/>
              <w:jc w:val="left"/>
              <w:rPr>
                <w:rFonts w:ascii="Times New Roman" w:hAnsi="Times New Roman" w:cs="Times New Roman"/>
                <w:color w:val="auto"/>
                <w:lang w:val="en-US"/>
              </w:rPr>
            </w:pPr>
            <w:r>
              <w:rPr>
                <w:rFonts w:hint="default" w:ascii="Times New Roman" w:hAnsi="Times New Roman" w:cs="Times New Roman"/>
                <w:color w:val="auto"/>
                <w:lang w:val="en-US"/>
              </w:rPr>
              <w:t>根据《固定污染源排污许可分类管理名录》（2019），本项目属于简化管理。</w:t>
            </w:r>
          </w:p>
          <w:p>
            <w:pPr>
              <w:wordWrap/>
              <w:overflowPunct w:val="0"/>
              <w:topLinePunct w:val="0"/>
              <w:autoSpaceDE w:val="0"/>
              <w:autoSpaceDN w:val="0"/>
              <w:ind w:firstLine="480"/>
              <w:rPr>
                <w:rFonts w:ascii="Times New Roman" w:hAnsi="Times New Roman" w:cs="Times New Roman"/>
                <w:color w:val="auto"/>
                <w:u w:val="none"/>
              </w:rPr>
            </w:pPr>
            <w:r>
              <w:rPr>
                <w:rFonts w:hint="default" w:ascii="Times New Roman" w:hAnsi="Times New Roman" w:cs="Times New Roman"/>
                <w:color w:val="auto"/>
                <w:u w:val="none"/>
                <w:lang w:val="en-US"/>
              </w:rPr>
              <w:t>依据《排污许可证申请与核发技术规范—食品制造工业—方便食品、食品及饲料添加剂制造工业》（HJ1030.3-2019）和</w:t>
            </w:r>
            <w:r>
              <w:rPr>
                <w:rFonts w:hint="default" w:ascii="Times New Roman" w:hAnsi="Times New Roman" w:cs="Times New Roman"/>
                <w:color w:val="auto"/>
                <w:u w:val="none"/>
              </w:rPr>
              <w:t>《</w:t>
            </w:r>
            <w:r>
              <w:rPr>
                <w:rFonts w:hint="default" w:ascii="Times New Roman" w:hAnsi="Times New Roman" w:cs="Times New Roman"/>
                <w:color w:val="auto"/>
                <w:u w:val="none"/>
                <w:lang w:val="en-US"/>
              </w:rPr>
              <w:t>排污单位自行监测技术指南 食品制造》（HJ1084-2020），本项目运营期废气监测计划如下表所示。</w:t>
            </w:r>
          </w:p>
          <w:p>
            <w:pPr>
              <w:pStyle w:val="42"/>
              <w:bidi w:val="0"/>
              <w:rPr>
                <w:rFonts w:hint="default" w:ascii="Times New Roman" w:hAnsi="Times New Roman" w:cs="Times New Roman"/>
                <w:lang w:val="en-US"/>
              </w:rPr>
            </w:pPr>
            <w:r>
              <w:rPr>
                <w:rFonts w:hint="default" w:ascii="Times New Roman" w:hAnsi="Times New Roman" w:cs="Times New Roman"/>
                <w:lang w:val="en-US"/>
              </w:rPr>
              <w:t>表4</w:t>
            </w:r>
            <w:r>
              <w:rPr>
                <w:rFonts w:hint="default" w:ascii="Times New Roman" w:hAnsi="Times New Roman" w:cs="Times New Roman"/>
                <w:lang w:val="en-US" w:eastAsia="zh-CN"/>
              </w:rPr>
              <w:t>.2</w:t>
            </w:r>
            <w:r>
              <w:rPr>
                <w:rFonts w:hint="default" w:ascii="Times New Roman" w:hAnsi="Times New Roman" w:cs="Times New Roman"/>
                <w:lang w:val="en-US"/>
              </w:rPr>
              <w:t>-</w:t>
            </w:r>
            <w:r>
              <w:rPr>
                <w:rFonts w:hint="eastAsia" w:ascii="Times New Roman" w:hAnsi="Times New Roman" w:cs="Times New Roman"/>
                <w:lang w:val="en-US" w:eastAsia="zh-CN"/>
              </w:rPr>
              <w:t>2</w:t>
            </w:r>
            <w:r>
              <w:rPr>
                <w:rFonts w:hint="eastAsia" w:cs="Times New Roman"/>
                <w:lang w:val="en-US" w:eastAsia="zh-CN"/>
              </w:rPr>
              <w:t>1</w:t>
            </w:r>
            <w:r>
              <w:rPr>
                <w:rFonts w:hint="default" w:ascii="Times New Roman" w:hAnsi="Times New Roman" w:cs="Times New Roman"/>
                <w:lang w:val="en-US"/>
              </w:rPr>
              <w:t>：废气自行监测计划</w:t>
            </w:r>
          </w:p>
          <w:tbl>
            <w:tblPr>
              <w:tblStyle w:val="33"/>
              <w:tblW w:w="81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32"/>
              <w:gridCol w:w="2311"/>
              <w:gridCol w:w="1450"/>
              <w:gridCol w:w="32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7" w:hRule="atLeast"/>
                <w:jc w:val="center"/>
              </w:trPr>
              <w:tc>
                <w:tcPr>
                  <w:tcW w:w="1132"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none"/>
                      <w:lang w:val="en-US"/>
                    </w:rPr>
                  </w:pPr>
                  <w:r>
                    <w:rPr>
                      <w:rFonts w:hint="default" w:ascii="Times New Roman" w:hAnsi="Times New Roman" w:cs="Times New Roman"/>
                      <w:b/>
                      <w:bCs/>
                      <w:color w:val="auto"/>
                      <w:u w:val="none"/>
                      <w:lang w:val="en-US"/>
                    </w:rPr>
                    <w:t>监测点位</w:t>
                  </w:r>
                </w:p>
              </w:tc>
              <w:tc>
                <w:tcPr>
                  <w:tcW w:w="2311"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none"/>
                      <w:lang w:val="en-US"/>
                    </w:rPr>
                  </w:pPr>
                  <w:r>
                    <w:rPr>
                      <w:rFonts w:hint="default" w:ascii="Times New Roman" w:hAnsi="Times New Roman" w:cs="Times New Roman"/>
                      <w:b/>
                      <w:bCs/>
                      <w:color w:val="auto"/>
                      <w:u w:val="none"/>
                      <w:lang w:val="en-US"/>
                    </w:rPr>
                    <w:t>监测指标</w:t>
                  </w:r>
                </w:p>
              </w:tc>
              <w:tc>
                <w:tcPr>
                  <w:tcW w:w="1450"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none"/>
                      <w:lang w:val="en-US"/>
                    </w:rPr>
                  </w:pPr>
                  <w:r>
                    <w:rPr>
                      <w:rFonts w:hint="default" w:ascii="Times New Roman" w:hAnsi="Times New Roman" w:cs="Times New Roman"/>
                      <w:b/>
                      <w:bCs/>
                      <w:color w:val="auto"/>
                      <w:u w:val="none"/>
                      <w:lang w:val="en-US"/>
                    </w:rPr>
                    <w:t>监测频次</w:t>
                  </w:r>
                </w:p>
              </w:tc>
              <w:tc>
                <w:tcPr>
                  <w:tcW w:w="3265"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none"/>
                      <w:lang w:val="en-US"/>
                    </w:rPr>
                  </w:pPr>
                  <w:r>
                    <w:rPr>
                      <w:rFonts w:hint="default" w:ascii="Times New Roman" w:hAnsi="Times New Roman" w:cs="Times New Roman"/>
                      <w:b/>
                      <w:bCs/>
                      <w:color w:val="auto"/>
                      <w:u w:val="none"/>
                      <w:lang w:val="en-US"/>
                    </w:rPr>
                    <w:t>执行排放标准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jc w:val="center"/>
              </w:trPr>
              <w:tc>
                <w:tcPr>
                  <w:tcW w:w="1132" w:type="dxa"/>
                  <w:tcBorders>
                    <w:tl2br w:val="nil"/>
                    <w:tr2bl w:val="nil"/>
                  </w:tcBorders>
                  <w:vAlign w:val="center"/>
                </w:tcPr>
                <w:p>
                  <w:pPr>
                    <w:wordWrap/>
                    <w:overflowPunct w:val="0"/>
                    <w:topLinePunct w:val="0"/>
                    <w:autoSpaceDE w:val="0"/>
                    <w:autoSpaceDN w:val="0"/>
                    <w:snapToGrid w:val="0"/>
                    <w:spacing w:line="240" w:lineRule="auto"/>
                    <w:ind w:firstLine="0" w:firstLineChars="0"/>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sz w:val="21"/>
                      <w:szCs w:val="21"/>
                      <w:lang w:val="en-US" w:eastAsia="zh-CN"/>
                    </w:rPr>
                    <w:t>DA001</w:t>
                  </w:r>
                </w:p>
              </w:tc>
              <w:tc>
                <w:tcPr>
                  <w:tcW w:w="2311" w:type="dxa"/>
                  <w:tcBorders>
                    <w:tl2br w:val="nil"/>
                    <w:tr2bl w:val="nil"/>
                  </w:tcBorders>
                  <w:vAlign w:val="center"/>
                </w:tcPr>
                <w:p>
                  <w:pPr>
                    <w:wordWrap/>
                    <w:overflowPunct w:val="0"/>
                    <w:topLinePunct w:val="0"/>
                    <w:autoSpaceDE w:val="0"/>
                    <w:autoSpaceDN w:val="0"/>
                    <w:snapToGrid w:val="0"/>
                    <w:spacing w:line="240" w:lineRule="auto"/>
                    <w:ind w:firstLine="0" w:firstLineChars="0"/>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sz w:val="21"/>
                      <w:szCs w:val="21"/>
                      <w:lang w:val="en-US"/>
                    </w:rPr>
                    <w:t>颗粒物、二氧化硫、氮氧化物、林格曼黑度</w:t>
                  </w:r>
                </w:p>
              </w:tc>
              <w:tc>
                <w:tcPr>
                  <w:tcW w:w="1450" w:type="dxa"/>
                  <w:tcBorders>
                    <w:tl2br w:val="nil"/>
                    <w:tr2bl w:val="nil"/>
                  </w:tcBorders>
                  <w:vAlign w:val="center"/>
                </w:tcPr>
                <w:p>
                  <w:pPr>
                    <w:wordWrap/>
                    <w:overflowPunct w:val="0"/>
                    <w:topLinePunct w:val="0"/>
                    <w:autoSpaceDE w:val="0"/>
                    <w:autoSpaceDN w:val="0"/>
                    <w:snapToGrid w:val="0"/>
                    <w:spacing w:line="240" w:lineRule="auto"/>
                    <w:ind w:firstLine="0" w:firstLineChars="0"/>
                    <w:jc w:val="center"/>
                    <w:rPr>
                      <w:rFonts w:ascii="Times New Roman" w:hAnsi="Times New Roman" w:cs="Times New Roman"/>
                      <w:color w:val="auto"/>
                      <w:u w:val="none"/>
                      <w:lang w:val="en-US"/>
                    </w:rPr>
                  </w:pPr>
                  <w:r>
                    <w:rPr>
                      <w:rFonts w:hint="default" w:ascii="Times New Roman" w:hAnsi="Times New Roman" w:cs="Times New Roman"/>
                      <w:sz w:val="21"/>
                      <w:szCs w:val="21"/>
                      <w:lang w:val="en-US"/>
                    </w:rPr>
                    <w:t>每月一次</w:t>
                  </w:r>
                </w:p>
              </w:tc>
              <w:tc>
                <w:tcPr>
                  <w:tcW w:w="3265" w:type="dxa"/>
                  <w:tcBorders>
                    <w:tl2br w:val="nil"/>
                    <w:tr2bl w:val="nil"/>
                  </w:tcBorders>
                  <w:vAlign w:val="center"/>
                </w:tcPr>
                <w:p>
                  <w:pPr>
                    <w:wordWrap/>
                    <w:overflowPunct w:val="0"/>
                    <w:topLinePunct w:val="0"/>
                    <w:autoSpaceDE w:val="0"/>
                    <w:autoSpaceDN w:val="0"/>
                    <w:snapToGrid w:val="0"/>
                    <w:spacing w:line="240" w:lineRule="auto"/>
                    <w:ind w:firstLine="0" w:firstLineChars="0"/>
                    <w:jc w:val="center"/>
                    <w:rPr>
                      <w:rFonts w:ascii="Times New Roman" w:hAnsi="Times New Roman" w:cs="Times New Roman"/>
                      <w:color w:val="auto"/>
                      <w:u w:val="none"/>
                      <w:lang w:val="en-US"/>
                    </w:rPr>
                  </w:pPr>
                  <w:r>
                    <w:rPr>
                      <w:rFonts w:hint="default" w:ascii="Times New Roman" w:hAnsi="Times New Roman" w:cs="Times New Roman"/>
                      <w:sz w:val="21"/>
                      <w:szCs w:val="21"/>
                      <w:lang w:val="en-US"/>
                    </w:rPr>
                    <w:t>《锅炉大气污染物排放标准》（GB13271-2014）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6" w:hRule="atLeast"/>
                <w:jc w:val="center"/>
              </w:trPr>
              <w:tc>
                <w:tcPr>
                  <w:tcW w:w="1132"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none"/>
                      <w:lang w:val="en-US"/>
                    </w:rPr>
                  </w:pPr>
                  <w:r>
                    <w:rPr>
                      <w:rFonts w:hint="default" w:ascii="Times New Roman" w:hAnsi="Times New Roman" w:cs="Times New Roman"/>
                      <w:color w:val="auto"/>
                      <w:u w:val="none"/>
                      <w:lang w:val="en-US"/>
                    </w:rPr>
                    <w:t>厂界</w:t>
                  </w:r>
                </w:p>
              </w:tc>
              <w:tc>
                <w:tcPr>
                  <w:tcW w:w="2311" w:type="dxa"/>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硫化氢、氨、</w:t>
                  </w:r>
                  <w:r>
                    <w:rPr>
                      <w:rFonts w:hint="default" w:ascii="Times New Roman" w:hAnsi="Times New Roman" w:cs="Times New Roman"/>
                      <w:color w:val="auto"/>
                      <w:u w:val="none"/>
                      <w:lang w:val="en-US"/>
                    </w:rPr>
                    <w:t>臭气浓度</w:t>
                  </w:r>
                  <w:r>
                    <w:rPr>
                      <w:rFonts w:hint="default" w:ascii="Times New Roman" w:hAnsi="Times New Roman" w:cs="Times New Roman"/>
                      <w:lang w:eastAsia="zh-CN"/>
                    </w:rPr>
                    <w:t>、</w:t>
                  </w:r>
                  <w:r>
                    <w:rPr>
                      <w:rFonts w:hint="default" w:ascii="Times New Roman" w:hAnsi="Times New Roman" w:cs="Times New Roman"/>
                      <w:lang w:val="en-US" w:eastAsia="zh-CN"/>
                    </w:rPr>
                    <w:t>颗粒物</w:t>
                  </w:r>
                </w:p>
              </w:tc>
              <w:tc>
                <w:tcPr>
                  <w:tcW w:w="1450" w:type="dxa"/>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u w:val="none"/>
                      <w:lang w:val="en-US"/>
                    </w:rPr>
                  </w:pPr>
                  <w:r>
                    <w:rPr>
                      <w:rFonts w:hint="default" w:ascii="Times New Roman" w:hAnsi="Times New Roman" w:cs="Times New Roman"/>
                      <w:color w:val="auto"/>
                      <w:u w:val="none"/>
                      <w:lang w:val="en-US"/>
                    </w:rPr>
                    <w:t>每半年一次</w:t>
                  </w:r>
                </w:p>
              </w:tc>
              <w:tc>
                <w:tcPr>
                  <w:tcW w:w="3265" w:type="dxa"/>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color w:val="auto"/>
                      <w:u w:val="none"/>
                      <w:lang w:val="en-US"/>
                    </w:rPr>
                  </w:pPr>
                  <w:r>
                    <w:rPr>
                      <w:rFonts w:ascii="Times New Roman" w:hAnsi="Times New Roman" w:cs="Times New Roman"/>
                      <w:color w:val="auto"/>
                      <w:u w:val="none"/>
                      <w:lang w:val="en-US"/>
                    </w:rPr>
                    <w:t>《恶臭污染物排放标准》（GB14554-93）</w:t>
                  </w:r>
                </w:p>
              </w:tc>
            </w:tr>
          </w:tbl>
          <w:p>
            <w:pPr>
              <w:pStyle w:val="9"/>
              <w:bidi w:val="0"/>
              <w:rPr>
                <w:rFonts w:ascii="Times New Roman" w:hAnsi="Times New Roman" w:cs="Times New Roman"/>
                <w:lang w:val="en-US"/>
              </w:rPr>
            </w:pPr>
            <w:r>
              <w:rPr>
                <w:rFonts w:hint="default" w:ascii="Times New Roman" w:hAnsi="Times New Roman" w:cs="Times New Roman"/>
                <w:lang w:val="en-US"/>
              </w:rPr>
              <w:t>4.2.3声环境影响分析</w:t>
            </w:r>
          </w:p>
          <w:p>
            <w:pPr>
              <w:wordWrap/>
              <w:overflowPunct w:val="0"/>
              <w:topLinePunct w:val="0"/>
              <w:autoSpaceDE w:val="0"/>
              <w:autoSpaceDN w:val="0"/>
              <w:ind w:firstLine="480"/>
              <w:rPr>
                <w:rFonts w:ascii="Times New Roman" w:hAnsi="Times New Roman" w:cs="Times New Roman"/>
                <w:color w:val="auto"/>
                <w:lang w:val="en-US"/>
              </w:rPr>
            </w:pPr>
            <w:r>
              <w:rPr>
                <w:rFonts w:hint="default" w:ascii="Times New Roman" w:hAnsi="Times New Roman" w:cs="Times New Roman"/>
                <w:color w:val="auto"/>
                <w:lang w:val="en-US"/>
              </w:rPr>
              <w:t>（1）项目噪声源强</w:t>
            </w:r>
          </w:p>
          <w:p>
            <w:pPr>
              <w:wordWrap/>
              <w:overflowPunct w:val="0"/>
              <w:topLinePunct w:val="0"/>
              <w:autoSpaceDE w:val="0"/>
              <w:autoSpaceDN w:val="0"/>
              <w:ind w:firstLine="480"/>
              <w:rPr>
                <w:rFonts w:ascii="Times New Roman" w:hAnsi="Times New Roman" w:cs="Times New Roman"/>
                <w:color w:val="auto"/>
                <w:lang w:val="en-US"/>
              </w:rPr>
            </w:pPr>
            <w:r>
              <w:rPr>
                <w:rFonts w:hint="default" w:ascii="Times New Roman" w:hAnsi="Times New Roman" w:cs="Times New Roman"/>
                <w:color w:val="auto"/>
                <w:lang w:val="en-US"/>
              </w:rPr>
              <w:t>本项目的噪声源主要来自各生产线的各种设备运行产生的噪声，其主要噪声源如下表所示</w:t>
            </w:r>
          </w:p>
          <w:p>
            <w:pPr>
              <w:pStyle w:val="42"/>
              <w:bidi w:val="0"/>
              <w:rPr>
                <w:rFonts w:hint="default" w:ascii="Times New Roman" w:hAnsi="Times New Roman" w:cs="Times New Roman"/>
                <w:lang w:eastAsia="zh-CN"/>
              </w:rPr>
            </w:pPr>
            <w:r>
              <w:rPr>
                <w:rFonts w:hint="default" w:ascii="Times New Roman" w:hAnsi="Times New Roman" w:cs="Times New Roman"/>
              </w:rPr>
              <w:t>表</w:t>
            </w:r>
            <w:r>
              <w:rPr>
                <w:rFonts w:hint="default" w:ascii="Times New Roman" w:hAnsi="Times New Roman" w:cs="Times New Roman"/>
                <w:lang w:val="en-US"/>
              </w:rPr>
              <w:t>4</w:t>
            </w:r>
            <w:r>
              <w:rPr>
                <w:rFonts w:hint="default" w:ascii="Times New Roman" w:hAnsi="Times New Roman" w:cs="Times New Roman"/>
                <w:lang w:val="en-US" w:eastAsia="zh-CN"/>
              </w:rPr>
              <w:t>.2</w:t>
            </w:r>
            <w:r>
              <w:rPr>
                <w:rFonts w:ascii="Times New Roman" w:hAnsi="Times New Roman" w:cs="Times New Roman"/>
              </w:rPr>
              <w:t>-</w:t>
            </w:r>
            <w:r>
              <w:rPr>
                <w:rFonts w:hint="eastAsia" w:ascii="Times New Roman" w:hAnsi="Times New Roman" w:cs="Times New Roman"/>
                <w:lang w:val="en-US" w:eastAsia="zh-CN"/>
              </w:rPr>
              <w:t>2</w:t>
            </w:r>
            <w:r>
              <w:rPr>
                <w:rFonts w:hint="eastAsia" w:cs="Times New Roman"/>
                <w:lang w:val="en-US" w:eastAsia="zh-CN"/>
              </w:rPr>
              <w:t>2</w:t>
            </w:r>
            <w:r>
              <w:rPr>
                <w:rFonts w:hint="default" w:ascii="Times New Roman" w:hAnsi="Times New Roman" w:cs="Times New Roman"/>
              </w:rPr>
              <w:t>：工程主要噪声源强</w:t>
            </w:r>
          </w:p>
          <w:tbl>
            <w:tblPr>
              <w:tblStyle w:val="33"/>
              <w:tblW w:w="484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53"/>
              <w:gridCol w:w="1151"/>
              <w:gridCol w:w="1058"/>
              <w:gridCol w:w="526"/>
              <w:gridCol w:w="777"/>
              <w:gridCol w:w="2207"/>
              <w:gridCol w:w="859"/>
              <w:gridCol w:w="9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lang w:val="en-US"/>
                    </w:rPr>
                  </w:pPr>
                  <w:r>
                    <w:rPr>
                      <w:rFonts w:hint="default" w:ascii="Times New Roman" w:hAnsi="Times New Roman" w:cs="Times New Roman"/>
                      <w:b/>
                      <w:bCs/>
                      <w:color w:val="auto"/>
                      <w:lang w:val="en-US"/>
                    </w:rPr>
                    <w:t>序号</w:t>
                  </w:r>
                </w:p>
              </w:tc>
              <w:tc>
                <w:tcPr>
                  <w:tcW w:w="711"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lang w:val="en-US"/>
                    </w:rPr>
                  </w:pPr>
                  <w:r>
                    <w:rPr>
                      <w:rFonts w:hint="default" w:ascii="Times New Roman" w:hAnsi="Times New Roman" w:cs="Times New Roman"/>
                      <w:b/>
                      <w:bCs/>
                      <w:color w:val="auto"/>
                      <w:lang w:val="en-US"/>
                    </w:rPr>
                    <w:t>噪声源</w:t>
                  </w:r>
                </w:p>
              </w:tc>
              <w:tc>
                <w:tcPr>
                  <w:tcW w:w="65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lang w:val="en-US"/>
                    </w:rPr>
                  </w:pPr>
                  <w:r>
                    <w:rPr>
                      <w:rFonts w:hint="default" w:ascii="Times New Roman" w:hAnsi="Times New Roman" w:cs="Times New Roman"/>
                      <w:b/>
                      <w:bCs/>
                      <w:color w:val="auto"/>
                      <w:lang w:val="en-US"/>
                    </w:rPr>
                    <w:t>噪声源强dB(A)</w:t>
                  </w:r>
                </w:p>
              </w:tc>
              <w:tc>
                <w:tcPr>
                  <w:tcW w:w="325"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lang w:val="en-US"/>
                    </w:rPr>
                  </w:pPr>
                  <w:r>
                    <w:rPr>
                      <w:rFonts w:hint="default" w:ascii="Times New Roman" w:hAnsi="Times New Roman" w:cs="Times New Roman"/>
                      <w:b/>
                      <w:bCs/>
                      <w:color w:val="auto"/>
                      <w:lang w:val="en-US"/>
                    </w:rPr>
                    <w:t>位置</w:t>
                  </w:r>
                </w:p>
              </w:tc>
              <w:tc>
                <w:tcPr>
                  <w:tcW w:w="48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lang w:val="en-US"/>
                    </w:rPr>
                  </w:pPr>
                  <w:r>
                    <w:rPr>
                      <w:rFonts w:hint="default" w:ascii="Times New Roman" w:hAnsi="Times New Roman" w:cs="Times New Roman"/>
                      <w:b/>
                      <w:bCs/>
                      <w:color w:val="auto"/>
                      <w:lang w:val="en-US"/>
                    </w:rPr>
                    <w:t>数量</w:t>
                  </w:r>
                </w:p>
              </w:tc>
              <w:tc>
                <w:tcPr>
                  <w:tcW w:w="136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lang w:val="en-US"/>
                    </w:rPr>
                  </w:pPr>
                  <w:r>
                    <w:rPr>
                      <w:rFonts w:hint="default" w:ascii="Times New Roman" w:hAnsi="Times New Roman" w:cs="Times New Roman"/>
                      <w:b/>
                      <w:bCs/>
                      <w:color w:val="auto"/>
                      <w:lang w:val="en-US"/>
                    </w:rPr>
                    <w:t>降噪措施</w:t>
                  </w:r>
                </w:p>
              </w:tc>
              <w:tc>
                <w:tcPr>
                  <w:tcW w:w="531"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lang w:val="en-US"/>
                    </w:rPr>
                  </w:pPr>
                  <w:r>
                    <w:rPr>
                      <w:rFonts w:hint="default" w:ascii="Times New Roman" w:hAnsi="Times New Roman" w:cs="Times New Roman"/>
                      <w:b/>
                      <w:bCs/>
                      <w:color w:val="auto"/>
                      <w:lang w:val="en-US"/>
                    </w:rPr>
                    <w:t>排放强度</w:t>
                  </w:r>
                </w:p>
              </w:tc>
              <w:tc>
                <w:tcPr>
                  <w:tcW w:w="59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lang w:val="en-US"/>
                    </w:rPr>
                  </w:pPr>
                  <w:r>
                    <w:rPr>
                      <w:rFonts w:hint="default" w:ascii="Times New Roman" w:hAnsi="Times New Roman" w:cs="Times New Roman"/>
                      <w:b/>
                      <w:bCs/>
                      <w:color w:val="auto"/>
                      <w:lang w:val="en-US"/>
                    </w:rPr>
                    <w:t>声源类型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1</w:t>
                  </w:r>
                </w:p>
              </w:tc>
              <w:tc>
                <w:tcPr>
                  <w:tcW w:w="711"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color w:val="auto"/>
                      <w:lang w:val="en-US"/>
                    </w:rPr>
                  </w:pPr>
                  <w:r>
                    <w:rPr>
                      <w:rFonts w:hint="default" w:ascii="Times New Roman" w:hAnsi="Times New Roman" w:cs="Times New Roman"/>
                      <w:u w:val="none"/>
                      <w:lang w:val="en-US" w:eastAsia="zh-CN"/>
                    </w:rPr>
                    <w:t>洗米缸</w:t>
                  </w:r>
                </w:p>
              </w:tc>
              <w:tc>
                <w:tcPr>
                  <w:tcW w:w="65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70</w:t>
                  </w:r>
                </w:p>
              </w:tc>
              <w:tc>
                <w:tcPr>
                  <w:tcW w:w="325" w:type="pct"/>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生产区</w:t>
                  </w:r>
                </w:p>
              </w:tc>
              <w:tc>
                <w:tcPr>
                  <w:tcW w:w="48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eastAsia="zh-CN"/>
                    </w:rPr>
                    <w:t>1</w:t>
                  </w:r>
                  <w:r>
                    <w:rPr>
                      <w:rFonts w:hint="default" w:ascii="Times New Roman" w:hAnsi="Times New Roman" w:cs="Times New Roman"/>
                      <w:color w:val="auto"/>
                      <w:lang w:val="en-US"/>
                    </w:rPr>
                    <w:t>台</w:t>
                  </w:r>
                </w:p>
              </w:tc>
              <w:tc>
                <w:tcPr>
                  <w:tcW w:w="136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选用低噪设备，基础减震</w:t>
                  </w:r>
                </w:p>
              </w:tc>
              <w:tc>
                <w:tcPr>
                  <w:tcW w:w="531"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50</w:t>
                  </w:r>
                </w:p>
              </w:tc>
              <w:tc>
                <w:tcPr>
                  <w:tcW w:w="59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间歇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2</w:t>
                  </w:r>
                </w:p>
              </w:tc>
              <w:tc>
                <w:tcPr>
                  <w:tcW w:w="711"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color w:val="auto"/>
                      <w:lang w:val="en-US"/>
                    </w:rPr>
                  </w:pPr>
                  <w:r>
                    <w:rPr>
                      <w:rFonts w:hint="default" w:ascii="Times New Roman" w:hAnsi="Times New Roman" w:cs="Times New Roman"/>
                      <w:u w:val="none"/>
                      <w:lang w:val="en-US" w:eastAsia="zh-CN"/>
                    </w:rPr>
                    <w:t>泡米缸</w:t>
                  </w:r>
                </w:p>
              </w:tc>
              <w:tc>
                <w:tcPr>
                  <w:tcW w:w="65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65</w:t>
                  </w:r>
                </w:p>
              </w:tc>
              <w:tc>
                <w:tcPr>
                  <w:tcW w:w="32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p>
              </w:tc>
              <w:tc>
                <w:tcPr>
                  <w:tcW w:w="48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eastAsia="zh-CN"/>
                    </w:rPr>
                    <w:t>2</w:t>
                  </w:r>
                  <w:r>
                    <w:rPr>
                      <w:rFonts w:hint="default" w:ascii="Times New Roman" w:hAnsi="Times New Roman" w:cs="Times New Roman"/>
                      <w:color w:val="auto"/>
                      <w:lang w:val="en-US"/>
                    </w:rPr>
                    <w:t>台</w:t>
                  </w:r>
                </w:p>
              </w:tc>
              <w:tc>
                <w:tcPr>
                  <w:tcW w:w="136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选用低噪设备，基础减震</w:t>
                  </w:r>
                </w:p>
              </w:tc>
              <w:tc>
                <w:tcPr>
                  <w:tcW w:w="531"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50</w:t>
                  </w:r>
                </w:p>
              </w:tc>
              <w:tc>
                <w:tcPr>
                  <w:tcW w:w="59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间歇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3</w:t>
                  </w:r>
                </w:p>
              </w:tc>
              <w:tc>
                <w:tcPr>
                  <w:tcW w:w="711"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color w:val="auto"/>
                      <w:lang w:val="en-US"/>
                    </w:rPr>
                  </w:pPr>
                  <w:r>
                    <w:rPr>
                      <w:rFonts w:hint="default" w:ascii="Times New Roman" w:hAnsi="Times New Roman" w:cs="Times New Roman"/>
                      <w:u w:val="none"/>
                      <w:lang w:val="en-US" w:eastAsia="zh-CN"/>
                    </w:rPr>
                    <w:t>大米定量输送机</w:t>
                  </w:r>
                </w:p>
              </w:tc>
              <w:tc>
                <w:tcPr>
                  <w:tcW w:w="65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75</w:t>
                  </w:r>
                </w:p>
              </w:tc>
              <w:tc>
                <w:tcPr>
                  <w:tcW w:w="32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p>
              </w:tc>
              <w:tc>
                <w:tcPr>
                  <w:tcW w:w="48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eastAsia="zh-CN"/>
                    </w:rPr>
                    <w:t>1</w:t>
                  </w:r>
                  <w:r>
                    <w:rPr>
                      <w:rFonts w:hint="default" w:ascii="Times New Roman" w:hAnsi="Times New Roman" w:cs="Times New Roman"/>
                      <w:color w:val="auto"/>
                      <w:lang w:val="en-US"/>
                    </w:rPr>
                    <w:t>台</w:t>
                  </w:r>
                </w:p>
              </w:tc>
              <w:tc>
                <w:tcPr>
                  <w:tcW w:w="136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选用，低噪设备，基础减震</w:t>
                  </w:r>
                </w:p>
              </w:tc>
              <w:tc>
                <w:tcPr>
                  <w:tcW w:w="531"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eastAsia="zh-CN"/>
                    </w:rPr>
                    <w:t>5</w:t>
                  </w:r>
                  <w:r>
                    <w:rPr>
                      <w:rFonts w:hint="default" w:ascii="Times New Roman" w:hAnsi="Times New Roman" w:cs="Times New Roman"/>
                      <w:color w:val="auto"/>
                      <w:lang w:val="en-US"/>
                    </w:rPr>
                    <w:t>5</w:t>
                  </w:r>
                </w:p>
              </w:tc>
              <w:tc>
                <w:tcPr>
                  <w:tcW w:w="59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间歇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4</w:t>
                  </w:r>
                </w:p>
              </w:tc>
              <w:tc>
                <w:tcPr>
                  <w:tcW w:w="711"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color w:val="auto"/>
                      <w:lang w:val="en-US"/>
                    </w:rPr>
                  </w:pPr>
                  <w:r>
                    <w:rPr>
                      <w:rFonts w:hint="default" w:ascii="Times New Roman" w:hAnsi="Times New Roman" w:cs="Times New Roman"/>
                      <w:u w:val="none"/>
                      <w:lang w:val="en-US" w:eastAsia="zh-CN"/>
                    </w:rPr>
                    <w:t>淀粉缸</w:t>
                  </w:r>
                </w:p>
              </w:tc>
              <w:tc>
                <w:tcPr>
                  <w:tcW w:w="65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75</w:t>
                  </w:r>
                </w:p>
              </w:tc>
              <w:tc>
                <w:tcPr>
                  <w:tcW w:w="32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p>
              </w:tc>
              <w:tc>
                <w:tcPr>
                  <w:tcW w:w="48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eastAsia="zh-CN"/>
                    </w:rPr>
                    <w:t>1</w:t>
                  </w:r>
                  <w:r>
                    <w:rPr>
                      <w:rFonts w:hint="default" w:ascii="Times New Roman" w:hAnsi="Times New Roman" w:cs="Times New Roman"/>
                      <w:color w:val="auto"/>
                      <w:lang w:val="en-US"/>
                    </w:rPr>
                    <w:t>台</w:t>
                  </w:r>
                </w:p>
              </w:tc>
              <w:tc>
                <w:tcPr>
                  <w:tcW w:w="136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选用低噪设备，基础减震</w:t>
                  </w:r>
                </w:p>
              </w:tc>
              <w:tc>
                <w:tcPr>
                  <w:tcW w:w="531"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55</w:t>
                  </w:r>
                </w:p>
              </w:tc>
              <w:tc>
                <w:tcPr>
                  <w:tcW w:w="59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间歇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5</w:t>
                  </w:r>
                </w:p>
              </w:tc>
              <w:tc>
                <w:tcPr>
                  <w:tcW w:w="711"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color w:val="auto"/>
                      <w:lang w:val="en-US"/>
                    </w:rPr>
                  </w:pPr>
                  <w:r>
                    <w:rPr>
                      <w:rFonts w:hint="default" w:ascii="Times New Roman" w:hAnsi="Times New Roman" w:cs="Times New Roman"/>
                      <w:u w:val="none"/>
                      <w:lang w:val="en-US" w:eastAsia="zh-CN"/>
                    </w:rPr>
                    <w:t>提升机</w:t>
                  </w:r>
                </w:p>
              </w:tc>
              <w:tc>
                <w:tcPr>
                  <w:tcW w:w="65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80</w:t>
                  </w:r>
                </w:p>
              </w:tc>
              <w:tc>
                <w:tcPr>
                  <w:tcW w:w="32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p>
              </w:tc>
              <w:tc>
                <w:tcPr>
                  <w:tcW w:w="48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eastAsia="zh-CN"/>
                    </w:rPr>
                    <w:t>4</w:t>
                  </w:r>
                  <w:r>
                    <w:rPr>
                      <w:rFonts w:hint="default" w:ascii="Times New Roman" w:hAnsi="Times New Roman" w:cs="Times New Roman"/>
                      <w:color w:val="auto"/>
                      <w:lang w:val="en-US"/>
                    </w:rPr>
                    <w:t>台</w:t>
                  </w:r>
                </w:p>
              </w:tc>
              <w:tc>
                <w:tcPr>
                  <w:tcW w:w="136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选用低噪设备，基础减震</w:t>
                  </w:r>
                </w:p>
              </w:tc>
              <w:tc>
                <w:tcPr>
                  <w:tcW w:w="531"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55</w:t>
                  </w:r>
                </w:p>
              </w:tc>
              <w:tc>
                <w:tcPr>
                  <w:tcW w:w="59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间歇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6</w:t>
                  </w:r>
                </w:p>
              </w:tc>
              <w:tc>
                <w:tcPr>
                  <w:tcW w:w="711"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color w:val="auto"/>
                      <w:lang w:val="en-US"/>
                    </w:rPr>
                  </w:pPr>
                  <w:r>
                    <w:rPr>
                      <w:rFonts w:hint="default" w:ascii="Times New Roman" w:hAnsi="Times New Roman" w:cs="Times New Roman"/>
                      <w:u w:val="none"/>
                      <w:lang w:val="en-US" w:eastAsia="zh-CN"/>
                    </w:rPr>
                    <w:t>粉碎机</w:t>
                  </w:r>
                </w:p>
              </w:tc>
              <w:tc>
                <w:tcPr>
                  <w:tcW w:w="65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85</w:t>
                  </w:r>
                </w:p>
              </w:tc>
              <w:tc>
                <w:tcPr>
                  <w:tcW w:w="32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p>
              </w:tc>
              <w:tc>
                <w:tcPr>
                  <w:tcW w:w="48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eastAsia="zh-CN"/>
                    </w:rPr>
                    <w:t>1</w:t>
                  </w:r>
                  <w:r>
                    <w:rPr>
                      <w:rFonts w:hint="default" w:ascii="Times New Roman" w:hAnsi="Times New Roman" w:cs="Times New Roman"/>
                      <w:color w:val="auto"/>
                      <w:lang w:val="en-US"/>
                    </w:rPr>
                    <w:t>台</w:t>
                  </w:r>
                </w:p>
              </w:tc>
              <w:tc>
                <w:tcPr>
                  <w:tcW w:w="136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选用低噪设备，基础减震</w:t>
                  </w:r>
                </w:p>
              </w:tc>
              <w:tc>
                <w:tcPr>
                  <w:tcW w:w="531"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60</w:t>
                  </w:r>
                </w:p>
              </w:tc>
              <w:tc>
                <w:tcPr>
                  <w:tcW w:w="59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间歇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7</w:t>
                  </w:r>
                </w:p>
              </w:tc>
              <w:tc>
                <w:tcPr>
                  <w:tcW w:w="711" w:type="pct"/>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color w:val="auto"/>
                      <w:lang w:val="en-US"/>
                    </w:rPr>
                  </w:pPr>
                  <w:r>
                    <w:rPr>
                      <w:rFonts w:hint="default" w:ascii="Times New Roman" w:hAnsi="Times New Roman" w:cs="Times New Roman"/>
                      <w:u w:val="none"/>
                      <w:lang w:val="en-US" w:eastAsia="zh-CN"/>
                    </w:rPr>
                    <w:t>提粉机</w:t>
                  </w:r>
                </w:p>
              </w:tc>
              <w:tc>
                <w:tcPr>
                  <w:tcW w:w="65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80</w:t>
                  </w:r>
                </w:p>
              </w:tc>
              <w:tc>
                <w:tcPr>
                  <w:tcW w:w="32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p>
              </w:tc>
              <w:tc>
                <w:tcPr>
                  <w:tcW w:w="48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eastAsia="zh-CN"/>
                    </w:rPr>
                    <w:t>1</w:t>
                  </w:r>
                  <w:r>
                    <w:rPr>
                      <w:rFonts w:hint="default" w:ascii="Times New Roman" w:hAnsi="Times New Roman" w:cs="Times New Roman"/>
                      <w:color w:val="auto"/>
                      <w:lang w:val="en-US"/>
                    </w:rPr>
                    <w:t>台</w:t>
                  </w:r>
                </w:p>
              </w:tc>
              <w:tc>
                <w:tcPr>
                  <w:tcW w:w="136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选用低噪设备，基础减震</w:t>
                  </w:r>
                </w:p>
              </w:tc>
              <w:tc>
                <w:tcPr>
                  <w:tcW w:w="531"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55</w:t>
                  </w:r>
                </w:p>
              </w:tc>
              <w:tc>
                <w:tcPr>
                  <w:tcW w:w="59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间歇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8</w:t>
                  </w:r>
                </w:p>
              </w:tc>
              <w:tc>
                <w:tcPr>
                  <w:tcW w:w="711" w:type="pct"/>
                  <w:tcBorders>
                    <w:tl2br w:val="nil"/>
                    <w:tr2bl w:val="nil"/>
                  </w:tcBorders>
                  <w:vAlign w:val="center"/>
                </w:tcPr>
                <w:p>
                  <w:pPr>
                    <w:pStyle w:val="51"/>
                    <w:keepNext w:val="0"/>
                    <w:keepLines w:val="0"/>
                    <w:pageBreakBefore w:val="0"/>
                    <w:widowControl w:val="0"/>
                    <w:kinsoku/>
                    <w:wordWrap/>
                    <w:overflowPunct w:val="0"/>
                    <w:topLinePunct w:val="0"/>
                    <w:autoSpaceDE w:val="0"/>
                    <w:autoSpaceDN w:val="0"/>
                    <w:bidi w:val="0"/>
                    <w:adjustRightInd/>
                    <w:snapToGrid w:val="0"/>
                    <w:ind w:firstLine="0" w:firstLineChars="0"/>
                    <w:jc w:val="center"/>
                    <w:textAlignment w:val="auto"/>
                    <w:rPr>
                      <w:rFonts w:ascii="Times New Roman" w:hAnsi="Times New Roman" w:cs="Times New Roman"/>
                      <w:color w:val="auto"/>
                      <w:lang w:val="en-US"/>
                    </w:rPr>
                  </w:pPr>
                  <w:r>
                    <w:rPr>
                      <w:rFonts w:hint="default" w:ascii="Times New Roman" w:hAnsi="Times New Roman" w:cs="Times New Roman"/>
                      <w:u w:val="none"/>
                      <w:lang w:val="en-US" w:eastAsia="zh-CN"/>
                    </w:rPr>
                    <w:t>喂料机</w:t>
                  </w:r>
                </w:p>
              </w:tc>
              <w:tc>
                <w:tcPr>
                  <w:tcW w:w="65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80</w:t>
                  </w:r>
                </w:p>
              </w:tc>
              <w:tc>
                <w:tcPr>
                  <w:tcW w:w="32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p>
              </w:tc>
              <w:tc>
                <w:tcPr>
                  <w:tcW w:w="48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eastAsia="zh-CN"/>
                    </w:rPr>
                    <w:t>1</w:t>
                  </w:r>
                  <w:r>
                    <w:rPr>
                      <w:rFonts w:hint="default" w:ascii="Times New Roman" w:hAnsi="Times New Roman" w:cs="Times New Roman"/>
                      <w:color w:val="auto"/>
                      <w:lang w:val="en-US"/>
                    </w:rPr>
                    <w:t>台</w:t>
                  </w:r>
                </w:p>
              </w:tc>
              <w:tc>
                <w:tcPr>
                  <w:tcW w:w="136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选用低噪设备，基础减震</w:t>
                  </w:r>
                </w:p>
              </w:tc>
              <w:tc>
                <w:tcPr>
                  <w:tcW w:w="531"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55</w:t>
                  </w:r>
                </w:p>
              </w:tc>
              <w:tc>
                <w:tcPr>
                  <w:tcW w:w="59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间歇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9</w:t>
                  </w:r>
                </w:p>
              </w:tc>
              <w:tc>
                <w:tcPr>
                  <w:tcW w:w="711" w:type="pct"/>
                  <w:tcBorders>
                    <w:tl2br w:val="nil"/>
                    <w:tr2bl w:val="nil"/>
                  </w:tcBorders>
                  <w:vAlign w:val="center"/>
                </w:tcPr>
                <w:p>
                  <w:pPr>
                    <w:pStyle w:val="51"/>
                    <w:keepNext w:val="0"/>
                    <w:keepLines w:val="0"/>
                    <w:pageBreakBefore w:val="0"/>
                    <w:widowControl w:val="0"/>
                    <w:kinsoku/>
                    <w:wordWrap/>
                    <w:overflowPunct w:val="0"/>
                    <w:topLinePunct w:val="0"/>
                    <w:autoSpaceDE w:val="0"/>
                    <w:autoSpaceDN w:val="0"/>
                    <w:bidi w:val="0"/>
                    <w:adjustRightInd/>
                    <w:snapToGrid w:val="0"/>
                    <w:ind w:firstLine="0" w:firstLineChars="0"/>
                    <w:jc w:val="center"/>
                    <w:textAlignment w:val="auto"/>
                    <w:rPr>
                      <w:rFonts w:ascii="Times New Roman" w:hAnsi="Times New Roman" w:cs="Times New Roman"/>
                      <w:color w:val="auto"/>
                      <w:lang w:val="en-US"/>
                    </w:rPr>
                  </w:pPr>
                  <w:r>
                    <w:rPr>
                      <w:rFonts w:hint="default" w:ascii="Times New Roman" w:hAnsi="Times New Roman" w:cs="Times New Roman"/>
                      <w:u w:val="none"/>
                      <w:lang w:val="en-US" w:eastAsia="zh-CN"/>
                    </w:rPr>
                    <w:t>和料机</w:t>
                  </w:r>
                </w:p>
              </w:tc>
              <w:tc>
                <w:tcPr>
                  <w:tcW w:w="65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80</w:t>
                  </w:r>
                </w:p>
              </w:tc>
              <w:tc>
                <w:tcPr>
                  <w:tcW w:w="32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p>
              </w:tc>
              <w:tc>
                <w:tcPr>
                  <w:tcW w:w="48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eastAsia="zh-CN"/>
                    </w:rPr>
                    <w:t>2</w:t>
                  </w:r>
                  <w:r>
                    <w:rPr>
                      <w:rFonts w:hint="default" w:ascii="Times New Roman" w:hAnsi="Times New Roman" w:cs="Times New Roman"/>
                      <w:color w:val="auto"/>
                      <w:lang w:val="en-US"/>
                    </w:rPr>
                    <w:t>台</w:t>
                  </w:r>
                </w:p>
              </w:tc>
              <w:tc>
                <w:tcPr>
                  <w:tcW w:w="136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选用低噪设备，基础减震</w:t>
                  </w:r>
                </w:p>
              </w:tc>
              <w:tc>
                <w:tcPr>
                  <w:tcW w:w="531"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55</w:t>
                  </w:r>
                </w:p>
              </w:tc>
              <w:tc>
                <w:tcPr>
                  <w:tcW w:w="59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间歇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10</w:t>
                  </w:r>
                </w:p>
              </w:tc>
              <w:tc>
                <w:tcPr>
                  <w:tcW w:w="711" w:type="pct"/>
                  <w:tcBorders>
                    <w:tl2br w:val="nil"/>
                    <w:tr2bl w:val="nil"/>
                  </w:tcBorders>
                  <w:vAlign w:val="center"/>
                </w:tcPr>
                <w:p>
                  <w:pPr>
                    <w:pStyle w:val="51"/>
                    <w:keepNext w:val="0"/>
                    <w:keepLines w:val="0"/>
                    <w:pageBreakBefore w:val="0"/>
                    <w:widowControl w:val="0"/>
                    <w:kinsoku/>
                    <w:wordWrap/>
                    <w:overflowPunct w:val="0"/>
                    <w:topLinePunct w:val="0"/>
                    <w:autoSpaceDE w:val="0"/>
                    <w:autoSpaceDN w:val="0"/>
                    <w:bidi w:val="0"/>
                    <w:adjustRightInd/>
                    <w:snapToGrid w:val="0"/>
                    <w:ind w:firstLine="0" w:firstLineChars="0"/>
                    <w:jc w:val="center"/>
                    <w:textAlignment w:val="auto"/>
                    <w:rPr>
                      <w:rFonts w:ascii="Times New Roman" w:hAnsi="Times New Roman" w:cs="Times New Roman"/>
                      <w:color w:val="auto"/>
                      <w:lang w:val="en-US"/>
                    </w:rPr>
                  </w:pPr>
                  <w:r>
                    <w:rPr>
                      <w:rFonts w:hint="default" w:ascii="Times New Roman" w:hAnsi="Times New Roman" w:cs="Times New Roman"/>
                      <w:u w:val="none"/>
                      <w:lang w:val="en-US" w:eastAsia="zh-CN"/>
                    </w:rPr>
                    <w:t>醒料机</w:t>
                  </w:r>
                </w:p>
              </w:tc>
              <w:tc>
                <w:tcPr>
                  <w:tcW w:w="65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75</w:t>
                  </w:r>
                </w:p>
              </w:tc>
              <w:tc>
                <w:tcPr>
                  <w:tcW w:w="32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p>
              </w:tc>
              <w:tc>
                <w:tcPr>
                  <w:tcW w:w="48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eastAsia="zh-CN"/>
                    </w:rPr>
                    <w:t>1</w:t>
                  </w:r>
                  <w:r>
                    <w:rPr>
                      <w:rFonts w:hint="default" w:ascii="Times New Roman" w:hAnsi="Times New Roman" w:cs="Times New Roman"/>
                      <w:color w:val="auto"/>
                      <w:lang w:val="en-US"/>
                    </w:rPr>
                    <w:t>台</w:t>
                  </w:r>
                </w:p>
              </w:tc>
              <w:tc>
                <w:tcPr>
                  <w:tcW w:w="136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选用低噪设备，基础减震</w:t>
                  </w:r>
                </w:p>
              </w:tc>
              <w:tc>
                <w:tcPr>
                  <w:tcW w:w="531"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55</w:t>
                  </w:r>
                </w:p>
              </w:tc>
              <w:tc>
                <w:tcPr>
                  <w:tcW w:w="59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间歇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11</w:t>
                  </w:r>
                </w:p>
              </w:tc>
              <w:tc>
                <w:tcPr>
                  <w:tcW w:w="711" w:type="pct"/>
                  <w:tcBorders>
                    <w:tl2br w:val="nil"/>
                    <w:tr2bl w:val="nil"/>
                  </w:tcBorders>
                  <w:vAlign w:val="bottom"/>
                </w:tcPr>
                <w:p>
                  <w:pPr>
                    <w:pStyle w:val="51"/>
                    <w:widowControl w:val="0"/>
                    <w:wordWrap/>
                    <w:overflowPunct w:val="0"/>
                    <w:topLinePunct w:val="0"/>
                    <w:autoSpaceDE w:val="0"/>
                    <w:autoSpaceDN w:val="0"/>
                    <w:ind w:firstLine="0" w:firstLineChars="0"/>
                    <w:rPr>
                      <w:rFonts w:ascii="Times New Roman" w:hAnsi="Times New Roman" w:cs="Times New Roman"/>
                      <w:color w:val="auto"/>
                      <w:lang w:val="en-US"/>
                    </w:rPr>
                  </w:pPr>
                  <w:r>
                    <w:rPr>
                      <w:rFonts w:hint="default" w:ascii="Times New Roman" w:hAnsi="Times New Roman" w:cs="Times New Roman"/>
                      <w:u w:val="none"/>
                      <w:lang w:val="en-US" w:eastAsia="zh-CN"/>
                    </w:rPr>
                    <w:t>800蒸自熟化一体机</w:t>
                  </w:r>
                </w:p>
              </w:tc>
              <w:tc>
                <w:tcPr>
                  <w:tcW w:w="65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80</w:t>
                  </w:r>
                </w:p>
              </w:tc>
              <w:tc>
                <w:tcPr>
                  <w:tcW w:w="32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p>
              </w:tc>
              <w:tc>
                <w:tcPr>
                  <w:tcW w:w="48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eastAsia="zh-CN"/>
                    </w:rPr>
                    <w:t>1</w:t>
                  </w:r>
                  <w:r>
                    <w:rPr>
                      <w:rFonts w:hint="default" w:ascii="Times New Roman" w:hAnsi="Times New Roman" w:cs="Times New Roman"/>
                      <w:color w:val="auto"/>
                      <w:lang w:val="en-US"/>
                    </w:rPr>
                    <w:t>台</w:t>
                  </w:r>
                </w:p>
              </w:tc>
              <w:tc>
                <w:tcPr>
                  <w:tcW w:w="136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选用低噪设备，基础减震</w:t>
                  </w:r>
                </w:p>
              </w:tc>
              <w:tc>
                <w:tcPr>
                  <w:tcW w:w="531"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60</w:t>
                  </w:r>
                </w:p>
              </w:tc>
              <w:tc>
                <w:tcPr>
                  <w:tcW w:w="59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间歇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12</w:t>
                  </w:r>
                </w:p>
              </w:tc>
              <w:tc>
                <w:tcPr>
                  <w:tcW w:w="711" w:type="pct"/>
                  <w:tcBorders>
                    <w:tl2br w:val="nil"/>
                    <w:tr2bl w:val="nil"/>
                  </w:tcBorders>
                  <w:vAlign w:val="bottom"/>
                </w:tcPr>
                <w:p>
                  <w:pPr>
                    <w:pStyle w:val="51"/>
                    <w:widowControl w:val="0"/>
                    <w:wordWrap/>
                    <w:overflowPunct w:val="0"/>
                    <w:topLinePunct w:val="0"/>
                    <w:autoSpaceDE w:val="0"/>
                    <w:autoSpaceDN w:val="0"/>
                    <w:ind w:firstLine="0" w:firstLineChars="0"/>
                    <w:rPr>
                      <w:rFonts w:ascii="Times New Roman" w:hAnsi="Times New Roman" w:cs="Times New Roman"/>
                      <w:color w:val="auto"/>
                      <w:lang w:val="en-US"/>
                    </w:rPr>
                  </w:pPr>
                  <w:r>
                    <w:rPr>
                      <w:rFonts w:hint="default" w:ascii="Times New Roman" w:hAnsi="Times New Roman" w:cs="Times New Roman"/>
                      <w:u w:val="none"/>
                      <w:lang w:val="en-US" w:eastAsia="zh-CN"/>
                    </w:rPr>
                    <w:t>800强力挤条挤丝机组</w:t>
                  </w:r>
                </w:p>
              </w:tc>
              <w:tc>
                <w:tcPr>
                  <w:tcW w:w="65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80</w:t>
                  </w:r>
                </w:p>
              </w:tc>
              <w:tc>
                <w:tcPr>
                  <w:tcW w:w="32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p>
              </w:tc>
              <w:tc>
                <w:tcPr>
                  <w:tcW w:w="48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eastAsia="zh-CN"/>
                    </w:rPr>
                    <w:t>1</w:t>
                  </w:r>
                  <w:r>
                    <w:rPr>
                      <w:rFonts w:hint="default" w:ascii="Times New Roman" w:hAnsi="Times New Roman" w:cs="Times New Roman"/>
                      <w:color w:val="auto"/>
                      <w:lang w:val="en-US"/>
                    </w:rPr>
                    <w:t>台</w:t>
                  </w:r>
                </w:p>
              </w:tc>
              <w:tc>
                <w:tcPr>
                  <w:tcW w:w="136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选用低噪设备，基础减震</w:t>
                  </w:r>
                </w:p>
              </w:tc>
              <w:tc>
                <w:tcPr>
                  <w:tcW w:w="531"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60</w:t>
                  </w:r>
                </w:p>
              </w:tc>
              <w:tc>
                <w:tcPr>
                  <w:tcW w:w="59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间歇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13</w:t>
                  </w:r>
                </w:p>
              </w:tc>
              <w:tc>
                <w:tcPr>
                  <w:tcW w:w="711" w:type="pct"/>
                  <w:tcBorders>
                    <w:tl2br w:val="nil"/>
                    <w:tr2bl w:val="nil"/>
                  </w:tcBorders>
                  <w:vAlign w:val="bottom"/>
                </w:tcPr>
                <w:p>
                  <w:pPr>
                    <w:pStyle w:val="51"/>
                    <w:widowControl w:val="0"/>
                    <w:wordWrap/>
                    <w:overflowPunct w:val="0"/>
                    <w:topLinePunct w:val="0"/>
                    <w:autoSpaceDE w:val="0"/>
                    <w:autoSpaceDN w:val="0"/>
                    <w:ind w:firstLine="0" w:firstLineChars="0"/>
                    <w:rPr>
                      <w:rFonts w:ascii="Times New Roman" w:hAnsi="Times New Roman" w:cs="Times New Roman"/>
                      <w:color w:val="auto"/>
                      <w:lang w:val="en-US"/>
                    </w:rPr>
                  </w:pPr>
                  <w:r>
                    <w:rPr>
                      <w:rFonts w:hint="default" w:ascii="Times New Roman" w:hAnsi="Times New Roman" w:cs="Times New Roman"/>
                      <w:u w:val="none"/>
                      <w:lang w:val="en-US" w:eastAsia="zh-CN"/>
                    </w:rPr>
                    <w:t>18强风散丝机</w:t>
                  </w:r>
                </w:p>
              </w:tc>
              <w:tc>
                <w:tcPr>
                  <w:tcW w:w="65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rPr>
                    <w:t>8</w:t>
                  </w:r>
                  <w:r>
                    <w:rPr>
                      <w:rFonts w:hint="default" w:ascii="Times New Roman" w:hAnsi="Times New Roman" w:cs="Times New Roman"/>
                      <w:color w:val="auto"/>
                      <w:lang w:val="en-US" w:eastAsia="zh-CN"/>
                    </w:rPr>
                    <w:t>0</w:t>
                  </w:r>
                </w:p>
              </w:tc>
              <w:tc>
                <w:tcPr>
                  <w:tcW w:w="32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p>
              </w:tc>
              <w:tc>
                <w:tcPr>
                  <w:tcW w:w="48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eastAsia="zh-CN"/>
                    </w:rPr>
                    <w:t>1</w:t>
                  </w:r>
                  <w:r>
                    <w:rPr>
                      <w:rFonts w:hint="default" w:ascii="Times New Roman" w:hAnsi="Times New Roman" w:cs="Times New Roman"/>
                      <w:color w:val="auto"/>
                      <w:lang w:val="en-US"/>
                    </w:rPr>
                    <w:t>台</w:t>
                  </w:r>
                </w:p>
              </w:tc>
              <w:tc>
                <w:tcPr>
                  <w:tcW w:w="136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选用低噪设备，基础减震</w:t>
                  </w:r>
                </w:p>
              </w:tc>
              <w:tc>
                <w:tcPr>
                  <w:tcW w:w="531"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rPr>
                    <w:t>6</w:t>
                  </w:r>
                  <w:r>
                    <w:rPr>
                      <w:rFonts w:hint="default" w:ascii="Times New Roman" w:hAnsi="Times New Roman" w:cs="Times New Roman"/>
                      <w:color w:val="auto"/>
                      <w:lang w:val="en-US" w:eastAsia="zh-CN"/>
                    </w:rPr>
                    <w:t>0</w:t>
                  </w:r>
                </w:p>
              </w:tc>
              <w:tc>
                <w:tcPr>
                  <w:tcW w:w="59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间歇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14</w:t>
                  </w:r>
                </w:p>
              </w:tc>
              <w:tc>
                <w:tcPr>
                  <w:tcW w:w="711" w:type="pct"/>
                  <w:tcBorders>
                    <w:tl2br w:val="nil"/>
                    <w:tr2bl w:val="nil"/>
                  </w:tcBorders>
                  <w:vAlign w:val="bottom"/>
                </w:tcPr>
                <w:p>
                  <w:pPr>
                    <w:pStyle w:val="51"/>
                    <w:widowControl w:val="0"/>
                    <w:wordWrap/>
                    <w:overflowPunct w:val="0"/>
                    <w:topLinePunct w:val="0"/>
                    <w:autoSpaceDE w:val="0"/>
                    <w:autoSpaceDN w:val="0"/>
                    <w:ind w:firstLine="0" w:firstLineChars="0"/>
                    <w:rPr>
                      <w:rFonts w:ascii="Times New Roman" w:hAnsi="Times New Roman" w:cs="Times New Roman"/>
                      <w:color w:val="auto"/>
                      <w:lang w:val="en-US"/>
                    </w:rPr>
                  </w:pPr>
                  <w:r>
                    <w:rPr>
                      <w:rFonts w:hint="default" w:ascii="Times New Roman" w:hAnsi="Times New Roman" w:cs="Times New Roman"/>
                      <w:u w:val="none"/>
                      <w:lang w:val="en-US" w:eastAsia="zh-CN"/>
                    </w:rPr>
                    <w:t>18型风冷结膜机</w:t>
                  </w:r>
                </w:p>
              </w:tc>
              <w:tc>
                <w:tcPr>
                  <w:tcW w:w="65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rPr>
                    <w:t>8</w:t>
                  </w:r>
                  <w:r>
                    <w:rPr>
                      <w:rFonts w:hint="default" w:ascii="Times New Roman" w:hAnsi="Times New Roman" w:cs="Times New Roman"/>
                      <w:color w:val="auto"/>
                      <w:lang w:val="en-US" w:eastAsia="zh-CN"/>
                    </w:rPr>
                    <w:t>0</w:t>
                  </w:r>
                </w:p>
              </w:tc>
              <w:tc>
                <w:tcPr>
                  <w:tcW w:w="32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p>
              </w:tc>
              <w:tc>
                <w:tcPr>
                  <w:tcW w:w="48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eastAsia="zh-CN"/>
                    </w:rPr>
                    <w:t>1</w:t>
                  </w:r>
                  <w:r>
                    <w:rPr>
                      <w:rFonts w:hint="default" w:ascii="Times New Roman" w:hAnsi="Times New Roman" w:cs="Times New Roman"/>
                      <w:color w:val="auto"/>
                      <w:lang w:val="en-US"/>
                    </w:rPr>
                    <w:t>台</w:t>
                  </w:r>
                </w:p>
              </w:tc>
              <w:tc>
                <w:tcPr>
                  <w:tcW w:w="136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选用低噪设备，基础减震</w:t>
                  </w:r>
                </w:p>
              </w:tc>
              <w:tc>
                <w:tcPr>
                  <w:tcW w:w="531"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rPr>
                    <w:t>6</w:t>
                  </w:r>
                  <w:r>
                    <w:rPr>
                      <w:rFonts w:hint="default" w:ascii="Times New Roman" w:hAnsi="Times New Roman" w:cs="Times New Roman"/>
                      <w:color w:val="auto"/>
                      <w:lang w:val="en-US" w:eastAsia="zh-CN"/>
                    </w:rPr>
                    <w:t>0</w:t>
                  </w:r>
                </w:p>
              </w:tc>
              <w:tc>
                <w:tcPr>
                  <w:tcW w:w="59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间歇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15</w:t>
                  </w:r>
                </w:p>
              </w:tc>
              <w:tc>
                <w:tcPr>
                  <w:tcW w:w="711" w:type="pct"/>
                  <w:tcBorders>
                    <w:tl2br w:val="nil"/>
                    <w:tr2bl w:val="nil"/>
                  </w:tcBorders>
                  <w:vAlign w:val="center"/>
                </w:tcPr>
                <w:p>
                  <w:pPr>
                    <w:pStyle w:val="51"/>
                    <w:widowControl w:val="0"/>
                    <w:wordWrap/>
                    <w:overflowPunct w:val="0"/>
                    <w:topLinePunct w:val="0"/>
                    <w:autoSpaceDE w:val="0"/>
                    <w:autoSpaceDN w:val="0"/>
                    <w:ind w:firstLine="0" w:firstLineChars="0"/>
                    <w:jc w:val="center"/>
                    <w:rPr>
                      <w:rFonts w:hint="default" w:ascii="Times New Roman" w:hAnsi="Times New Roman" w:cs="Times New Roman"/>
                      <w:color w:val="auto"/>
                      <w:lang w:val="en-US"/>
                    </w:rPr>
                  </w:pPr>
                  <w:r>
                    <w:rPr>
                      <w:rFonts w:hint="default" w:ascii="Times New Roman" w:hAnsi="Times New Roman" w:cs="Times New Roman"/>
                      <w:u w:val="none"/>
                      <w:lang w:val="en-US" w:eastAsia="zh-CN"/>
                    </w:rPr>
                    <w:t>热水浴机</w:t>
                  </w:r>
                </w:p>
              </w:tc>
              <w:tc>
                <w:tcPr>
                  <w:tcW w:w="654" w:type="pct"/>
                  <w:tcBorders>
                    <w:tl2br w:val="nil"/>
                    <w:tr2bl w:val="nil"/>
                  </w:tcBorders>
                  <w:vAlign w:val="center"/>
                </w:tcPr>
                <w:p>
                  <w:pPr>
                    <w:pStyle w:val="51"/>
                    <w:widowControl w:val="0"/>
                    <w:wordWrap/>
                    <w:overflowPunct w:val="0"/>
                    <w:topLinePunct w:val="0"/>
                    <w:autoSpaceDE w:val="0"/>
                    <w:autoSpaceDN w:val="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70</w:t>
                  </w:r>
                </w:p>
              </w:tc>
              <w:tc>
                <w:tcPr>
                  <w:tcW w:w="32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p>
              </w:tc>
              <w:tc>
                <w:tcPr>
                  <w:tcW w:w="48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lang w:val="en-US"/>
                    </w:rPr>
                  </w:pPr>
                  <w:r>
                    <w:rPr>
                      <w:rFonts w:hint="default" w:ascii="Times New Roman" w:hAnsi="Times New Roman" w:cs="Times New Roman"/>
                      <w:color w:val="auto"/>
                      <w:lang w:val="en-US" w:eastAsia="zh-CN"/>
                    </w:rPr>
                    <w:t>1</w:t>
                  </w:r>
                  <w:r>
                    <w:rPr>
                      <w:rFonts w:hint="default" w:ascii="Times New Roman" w:hAnsi="Times New Roman" w:cs="Times New Roman"/>
                      <w:color w:val="auto"/>
                      <w:lang w:val="en-US"/>
                    </w:rPr>
                    <w:t>台</w:t>
                  </w:r>
                </w:p>
              </w:tc>
              <w:tc>
                <w:tcPr>
                  <w:tcW w:w="1364"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lang w:val="en-US"/>
                    </w:rPr>
                  </w:pPr>
                  <w:r>
                    <w:rPr>
                      <w:rFonts w:hint="default" w:ascii="Times New Roman" w:hAnsi="Times New Roman" w:cs="Times New Roman"/>
                      <w:color w:val="auto"/>
                      <w:lang w:val="en-US"/>
                    </w:rPr>
                    <w:t>选用低噪设备，基础减震</w:t>
                  </w:r>
                </w:p>
              </w:tc>
              <w:tc>
                <w:tcPr>
                  <w:tcW w:w="531"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50</w:t>
                  </w:r>
                </w:p>
              </w:tc>
              <w:tc>
                <w:tcPr>
                  <w:tcW w:w="59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lang w:val="en-US"/>
                    </w:rPr>
                  </w:pPr>
                  <w:r>
                    <w:rPr>
                      <w:rFonts w:hint="default" w:ascii="Times New Roman" w:hAnsi="Times New Roman" w:cs="Times New Roman"/>
                      <w:color w:val="auto"/>
                      <w:lang w:val="en-US"/>
                    </w:rPr>
                    <w:t>间歇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16</w:t>
                  </w:r>
                </w:p>
              </w:tc>
              <w:tc>
                <w:tcPr>
                  <w:tcW w:w="711" w:type="pct"/>
                  <w:tcBorders>
                    <w:tl2br w:val="nil"/>
                    <w:tr2bl w:val="nil"/>
                  </w:tcBorders>
                  <w:vAlign w:val="center"/>
                </w:tcPr>
                <w:p>
                  <w:pPr>
                    <w:pStyle w:val="51"/>
                    <w:widowControl w:val="0"/>
                    <w:wordWrap/>
                    <w:overflowPunct w:val="0"/>
                    <w:topLinePunct w:val="0"/>
                    <w:autoSpaceDE w:val="0"/>
                    <w:autoSpaceDN w:val="0"/>
                    <w:ind w:firstLine="0" w:firstLineChars="0"/>
                    <w:jc w:val="center"/>
                    <w:rPr>
                      <w:rFonts w:hint="default" w:ascii="Times New Roman" w:hAnsi="Times New Roman" w:cs="Times New Roman"/>
                      <w:color w:val="auto"/>
                      <w:lang w:val="en-US"/>
                    </w:rPr>
                  </w:pPr>
                  <w:r>
                    <w:rPr>
                      <w:rFonts w:hint="default" w:ascii="Times New Roman" w:hAnsi="Times New Roman" w:cs="Times New Roman"/>
                      <w:u w:val="none"/>
                      <w:lang w:val="en-US" w:eastAsia="zh-CN"/>
                    </w:rPr>
                    <w:t>冷水浴机</w:t>
                  </w:r>
                </w:p>
              </w:tc>
              <w:tc>
                <w:tcPr>
                  <w:tcW w:w="654" w:type="pct"/>
                  <w:tcBorders>
                    <w:tl2br w:val="nil"/>
                    <w:tr2bl w:val="nil"/>
                  </w:tcBorders>
                  <w:vAlign w:val="center"/>
                </w:tcPr>
                <w:p>
                  <w:pPr>
                    <w:pStyle w:val="51"/>
                    <w:widowControl w:val="0"/>
                    <w:wordWrap/>
                    <w:overflowPunct w:val="0"/>
                    <w:topLinePunct w:val="0"/>
                    <w:autoSpaceDE w:val="0"/>
                    <w:autoSpaceDN w:val="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70</w:t>
                  </w:r>
                </w:p>
              </w:tc>
              <w:tc>
                <w:tcPr>
                  <w:tcW w:w="32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p>
              </w:tc>
              <w:tc>
                <w:tcPr>
                  <w:tcW w:w="48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lang w:val="en-US"/>
                    </w:rPr>
                  </w:pPr>
                  <w:r>
                    <w:rPr>
                      <w:rFonts w:hint="default" w:ascii="Times New Roman" w:hAnsi="Times New Roman" w:cs="Times New Roman"/>
                      <w:color w:val="auto"/>
                      <w:lang w:val="en-US" w:eastAsia="zh-CN"/>
                    </w:rPr>
                    <w:t>1</w:t>
                  </w:r>
                  <w:r>
                    <w:rPr>
                      <w:rFonts w:hint="default" w:ascii="Times New Roman" w:hAnsi="Times New Roman" w:cs="Times New Roman"/>
                      <w:color w:val="auto"/>
                      <w:lang w:val="en-US"/>
                    </w:rPr>
                    <w:t>台</w:t>
                  </w:r>
                </w:p>
              </w:tc>
              <w:tc>
                <w:tcPr>
                  <w:tcW w:w="1364"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lang w:val="en-US"/>
                    </w:rPr>
                  </w:pPr>
                  <w:r>
                    <w:rPr>
                      <w:rFonts w:hint="default" w:ascii="Times New Roman" w:hAnsi="Times New Roman" w:cs="Times New Roman"/>
                      <w:color w:val="auto"/>
                      <w:lang w:val="en-US"/>
                    </w:rPr>
                    <w:t>选用低噪设备，基础减震</w:t>
                  </w:r>
                </w:p>
              </w:tc>
              <w:tc>
                <w:tcPr>
                  <w:tcW w:w="531"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50</w:t>
                  </w:r>
                </w:p>
              </w:tc>
              <w:tc>
                <w:tcPr>
                  <w:tcW w:w="59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lang w:val="en-US"/>
                    </w:rPr>
                  </w:pPr>
                  <w:r>
                    <w:rPr>
                      <w:rFonts w:hint="default" w:ascii="Times New Roman" w:hAnsi="Times New Roman" w:cs="Times New Roman"/>
                      <w:color w:val="auto"/>
                      <w:lang w:val="en-US"/>
                    </w:rPr>
                    <w:t>间歇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17</w:t>
                  </w:r>
                </w:p>
              </w:tc>
              <w:tc>
                <w:tcPr>
                  <w:tcW w:w="711" w:type="pct"/>
                  <w:tcBorders>
                    <w:tl2br w:val="nil"/>
                    <w:tr2bl w:val="nil"/>
                  </w:tcBorders>
                  <w:vAlign w:val="center"/>
                </w:tcPr>
                <w:p>
                  <w:pPr>
                    <w:pStyle w:val="51"/>
                    <w:widowControl w:val="0"/>
                    <w:wordWrap/>
                    <w:overflowPunct w:val="0"/>
                    <w:topLinePunct w:val="0"/>
                    <w:autoSpaceDE w:val="0"/>
                    <w:autoSpaceDN w:val="0"/>
                    <w:ind w:firstLine="0" w:firstLineChars="0"/>
                    <w:jc w:val="center"/>
                    <w:rPr>
                      <w:rFonts w:hint="default" w:ascii="Times New Roman" w:hAnsi="Times New Roman" w:cs="Times New Roman"/>
                      <w:color w:val="auto"/>
                      <w:lang w:val="en-US"/>
                    </w:rPr>
                  </w:pPr>
                  <w:r>
                    <w:rPr>
                      <w:rFonts w:hint="default" w:ascii="Times New Roman" w:hAnsi="Times New Roman" w:cs="Times New Roman"/>
                      <w:u w:val="none"/>
                      <w:lang w:val="en-US" w:eastAsia="zh-CN"/>
                    </w:rPr>
                    <w:t>封包机</w:t>
                  </w:r>
                </w:p>
              </w:tc>
              <w:tc>
                <w:tcPr>
                  <w:tcW w:w="654" w:type="pct"/>
                  <w:tcBorders>
                    <w:tl2br w:val="nil"/>
                    <w:tr2bl w:val="nil"/>
                  </w:tcBorders>
                  <w:vAlign w:val="center"/>
                </w:tcPr>
                <w:p>
                  <w:pPr>
                    <w:pStyle w:val="51"/>
                    <w:widowControl w:val="0"/>
                    <w:wordWrap/>
                    <w:overflowPunct w:val="0"/>
                    <w:topLinePunct w:val="0"/>
                    <w:autoSpaceDE w:val="0"/>
                    <w:autoSpaceDN w:val="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80</w:t>
                  </w:r>
                </w:p>
              </w:tc>
              <w:tc>
                <w:tcPr>
                  <w:tcW w:w="32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p>
              </w:tc>
              <w:tc>
                <w:tcPr>
                  <w:tcW w:w="48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lang w:val="en-US"/>
                    </w:rPr>
                  </w:pPr>
                  <w:r>
                    <w:rPr>
                      <w:rFonts w:hint="default" w:ascii="Times New Roman" w:hAnsi="Times New Roman" w:cs="Times New Roman"/>
                      <w:color w:val="auto"/>
                      <w:lang w:val="en-US" w:eastAsia="zh-CN"/>
                    </w:rPr>
                    <w:t>1</w:t>
                  </w:r>
                  <w:r>
                    <w:rPr>
                      <w:rFonts w:hint="default" w:ascii="Times New Roman" w:hAnsi="Times New Roman" w:cs="Times New Roman"/>
                      <w:color w:val="auto"/>
                      <w:lang w:val="en-US"/>
                    </w:rPr>
                    <w:t>台</w:t>
                  </w:r>
                </w:p>
              </w:tc>
              <w:tc>
                <w:tcPr>
                  <w:tcW w:w="1364"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lang w:val="en-US"/>
                    </w:rPr>
                  </w:pPr>
                  <w:r>
                    <w:rPr>
                      <w:rFonts w:hint="default" w:ascii="Times New Roman" w:hAnsi="Times New Roman" w:cs="Times New Roman"/>
                      <w:color w:val="auto"/>
                      <w:lang w:val="en-US"/>
                    </w:rPr>
                    <w:t>选用低噪设备，基础减震</w:t>
                  </w:r>
                </w:p>
              </w:tc>
              <w:tc>
                <w:tcPr>
                  <w:tcW w:w="531"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60</w:t>
                  </w:r>
                </w:p>
              </w:tc>
              <w:tc>
                <w:tcPr>
                  <w:tcW w:w="59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lang w:val="en-US"/>
                    </w:rPr>
                  </w:pPr>
                  <w:r>
                    <w:rPr>
                      <w:rFonts w:hint="default" w:ascii="Times New Roman" w:hAnsi="Times New Roman" w:cs="Times New Roman"/>
                      <w:color w:val="auto"/>
                      <w:lang w:val="en-US"/>
                    </w:rPr>
                    <w:t>间歇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4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18</w:t>
                  </w:r>
                </w:p>
              </w:tc>
              <w:tc>
                <w:tcPr>
                  <w:tcW w:w="711" w:type="pct"/>
                  <w:tcBorders>
                    <w:tl2br w:val="nil"/>
                    <w:tr2bl w:val="nil"/>
                  </w:tcBorders>
                  <w:vAlign w:val="center"/>
                </w:tcPr>
                <w:p>
                  <w:pPr>
                    <w:pStyle w:val="51"/>
                    <w:keepNext w:val="0"/>
                    <w:keepLines w:val="0"/>
                    <w:pageBreakBefore w:val="0"/>
                    <w:widowControl w:val="0"/>
                    <w:kinsoku/>
                    <w:wordWrap/>
                    <w:overflowPunct w:val="0"/>
                    <w:topLinePunct w:val="0"/>
                    <w:autoSpaceDE w:val="0"/>
                    <w:autoSpaceDN w:val="0"/>
                    <w:bidi w:val="0"/>
                    <w:adjustRightInd/>
                    <w:snapToGrid w:val="0"/>
                    <w:ind w:firstLine="0" w:firstLineChars="0"/>
                    <w:jc w:val="center"/>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合计</w:t>
                  </w:r>
                </w:p>
              </w:tc>
              <w:tc>
                <w:tcPr>
                  <w:tcW w:w="654" w:type="pct"/>
                  <w:tcBorders>
                    <w:tl2br w:val="nil"/>
                    <w:tr2bl w:val="nil"/>
                  </w:tcBorders>
                  <w:vAlign w:val="center"/>
                </w:tcPr>
                <w:p>
                  <w:pPr>
                    <w:pStyle w:val="51"/>
                    <w:keepNext w:val="0"/>
                    <w:keepLines w:val="0"/>
                    <w:pageBreakBefore w:val="0"/>
                    <w:widowControl w:val="0"/>
                    <w:kinsoku/>
                    <w:wordWrap/>
                    <w:overflowPunct w:val="0"/>
                    <w:topLinePunct w:val="0"/>
                    <w:autoSpaceDE w:val="0"/>
                    <w:autoSpaceDN w:val="0"/>
                    <w:bidi w:val="0"/>
                    <w:adjustRightInd/>
                    <w:snapToGrid w:val="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91.46</w:t>
                  </w:r>
                </w:p>
              </w:tc>
              <w:tc>
                <w:tcPr>
                  <w:tcW w:w="325"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p>
              </w:tc>
              <w:tc>
                <w:tcPr>
                  <w:tcW w:w="480"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36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w:t>
                  </w:r>
                </w:p>
              </w:tc>
              <w:tc>
                <w:tcPr>
                  <w:tcW w:w="531"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70.79</w:t>
                  </w:r>
                </w:p>
              </w:tc>
              <w:tc>
                <w:tcPr>
                  <w:tcW w:w="590"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w:t>
                  </w:r>
                </w:p>
              </w:tc>
            </w:tr>
          </w:tbl>
          <w:p>
            <w:pPr>
              <w:ind w:firstLine="480"/>
              <w:rPr>
                <w:rFonts w:ascii="Times New Roman" w:hAnsi="Times New Roman" w:cs="Times New Roman"/>
                <w:color w:val="auto"/>
                <w:lang w:val="en-US"/>
              </w:rPr>
            </w:pPr>
            <w:r>
              <w:rPr>
                <w:rFonts w:hint="default" w:ascii="Times New Roman" w:hAnsi="Times New Roman" w:cs="Times New Roman"/>
                <w:color w:val="auto"/>
              </w:rPr>
              <w:t>（</w:t>
            </w:r>
            <w:r>
              <w:rPr>
                <w:rFonts w:hint="default" w:ascii="Times New Roman" w:hAnsi="Times New Roman" w:cs="Times New Roman"/>
                <w:color w:val="auto"/>
                <w:lang w:val="en-US"/>
              </w:rPr>
              <w:t>2</w:t>
            </w:r>
            <w:r>
              <w:rPr>
                <w:rFonts w:hint="default" w:ascii="Times New Roman" w:hAnsi="Times New Roman" w:cs="Times New Roman"/>
                <w:color w:val="auto"/>
              </w:rPr>
              <w:t>）</w:t>
            </w:r>
            <w:r>
              <w:rPr>
                <w:rFonts w:hint="default" w:ascii="Times New Roman" w:hAnsi="Times New Roman" w:cs="Times New Roman"/>
                <w:color w:val="auto"/>
                <w:lang w:val="en-US"/>
              </w:rPr>
              <w:t>项目噪声环境影响分析</w:t>
            </w:r>
          </w:p>
          <w:p>
            <w:pPr>
              <w:rPr>
                <w:rFonts w:hint="default" w:ascii="Times New Roman" w:hAnsi="Times New Roman" w:cs="Times New Roman"/>
                <w:lang w:val="en-US" w:eastAsia="zh-CN"/>
              </w:rPr>
            </w:pPr>
            <w:r>
              <w:rPr>
                <w:rFonts w:hint="default" w:ascii="Times New Roman" w:hAnsi="Times New Roman" w:cs="Times New Roman"/>
                <w:lang w:val="en-US" w:eastAsia="zh-CN"/>
              </w:rPr>
              <w:t>根据《环境影响评价技术导则 声环境》（HJ2.4-2021），本次评价采用下述噪声预测模式：</w:t>
            </w:r>
          </w:p>
          <w:p>
            <w:pPr>
              <w:ind w:firstLine="480"/>
              <w:rPr>
                <w:rFonts w:ascii="Times New Roman" w:hAnsi="Times New Roman" w:cs="Times New Roman"/>
              </w:rPr>
            </w:pPr>
            <w:r>
              <w:rPr>
                <w:rFonts w:hint="default" w:ascii="Times New Roman" w:hAnsi="Times New Roman" w:cs="Times New Roman"/>
              </w:rPr>
              <w:t>根据项目设备声源特征和声学环境的特点，视设备声源为点源，评价方法按照《环境影响评价技术导则 声环境》（HJ2.4-20</w:t>
            </w:r>
            <w:r>
              <w:rPr>
                <w:rFonts w:ascii="Times New Roman" w:hAnsi="Times New Roman" w:cs="Times New Roman"/>
              </w:rPr>
              <w:t>21</w:t>
            </w:r>
            <w:r>
              <w:rPr>
                <w:rFonts w:hint="default" w:ascii="Times New Roman" w:hAnsi="Times New Roman" w:cs="Times New Roman"/>
              </w:rPr>
              <w:t>）中的要求进行，新建建设项目以工程噪声贡献值作为评价量：</w:t>
            </w:r>
          </w:p>
          <w:p>
            <w:pPr>
              <w:ind w:firstLine="480"/>
              <w:jc w:val="center"/>
              <w:rPr>
                <w:rFonts w:ascii="Times New Roman" w:hAnsi="Times New Roman" w:cs="Times New Roman"/>
              </w:rPr>
            </w:pPr>
            <w:r>
              <w:rPr>
                <w:rFonts w:ascii="Times New Roman" w:hAnsi="Times New Roman" w:cs="Times New Roman"/>
              </w:rPr>
              <w:drawing>
                <wp:inline distT="0" distB="0" distL="114300" distR="114300">
                  <wp:extent cx="1857375" cy="600075"/>
                  <wp:effectExtent l="0" t="0" r="9525" b="9525"/>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pic:cNvPicPr>
                            <a:picLocks noChangeAspect="1"/>
                          </pic:cNvPicPr>
                        </pic:nvPicPr>
                        <pic:blipFill>
                          <a:blip r:embed="rId29"/>
                          <a:stretch>
                            <a:fillRect/>
                          </a:stretch>
                        </pic:blipFill>
                        <pic:spPr>
                          <a:xfrm>
                            <a:off x="0" y="0"/>
                            <a:ext cx="1857375" cy="600075"/>
                          </a:xfrm>
                          <a:prstGeom prst="rect">
                            <a:avLst/>
                          </a:prstGeom>
                          <a:noFill/>
                          <a:ln>
                            <a:noFill/>
                          </a:ln>
                        </pic:spPr>
                      </pic:pic>
                    </a:graphicData>
                  </a:graphic>
                </wp:inline>
              </w:drawing>
            </w:r>
          </w:p>
          <w:p>
            <w:pPr>
              <w:ind w:firstLine="480"/>
              <w:rPr>
                <w:rFonts w:ascii="Times New Roman" w:hAnsi="Times New Roman" w:cs="Times New Roman"/>
              </w:rPr>
            </w:pPr>
            <w:r>
              <w:rPr>
                <w:rFonts w:ascii="Times New Roman" w:hAnsi="Times New Roman" w:cs="Times New Roman"/>
              </w:rPr>
              <w:t>其中：Leqg —建设项目声源在预测点的等效声级贡献值，dB(A)；</w:t>
            </w:r>
          </w:p>
          <w:p>
            <w:pPr>
              <w:ind w:firstLine="1200" w:firstLineChars="500"/>
              <w:rPr>
                <w:rFonts w:ascii="Times New Roman" w:hAnsi="Times New Roman" w:cs="Times New Roman"/>
              </w:rPr>
            </w:pPr>
            <w:r>
              <w:rPr>
                <w:rFonts w:ascii="Times New Roman" w:hAnsi="Times New Roman" w:cs="Times New Roman"/>
              </w:rPr>
              <w:t>LAi—i声源在预测点产生的A声级，dB(A)；</w:t>
            </w:r>
          </w:p>
          <w:p>
            <w:pPr>
              <w:ind w:firstLine="1200" w:firstLineChars="500"/>
              <w:rPr>
                <w:rFonts w:ascii="Times New Roman" w:hAnsi="Times New Roman" w:cs="Times New Roman"/>
              </w:rPr>
            </w:pPr>
            <w:r>
              <w:rPr>
                <w:rFonts w:ascii="Times New Roman" w:hAnsi="Times New Roman" w:cs="Times New Roman"/>
              </w:rPr>
              <w:t>T —预测计算的时间段，s；</w:t>
            </w:r>
          </w:p>
          <w:p>
            <w:pPr>
              <w:ind w:firstLine="1200" w:firstLineChars="500"/>
              <w:rPr>
                <w:rFonts w:ascii="Times New Roman" w:hAnsi="Times New Roman" w:cs="Times New Roman"/>
              </w:rPr>
            </w:pPr>
            <w:r>
              <w:rPr>
                <w:rFonts w:ascii="Times New Roman" w:hAnsi="Times New Roman" w:cs="Times New Roman"/>
              </w:rPr>
              <w:t>ti—i声源在T时段内的运行时间，s。</w:t>
            </w:r>
          </w:p>
          <w:p>
            <w:pPr>
              <w:ind w:firstLine="480"/>
              <w:rPr>
                <w:rFonts w:ascii="Times New Roman" w:hAnsi="Times New Roman" w:cs="Times New Roman"/>
                <w:color w:val="auto"/>
              </w:rPr>
            </w:pPr>
            <w:r>
              <w:rPr>
                <w:rFonts w:hint="default" w:ascii="Times New Roman" w:hAnsi="Times New Roman" w:cs="Times New Roman"/>
              </w:rPr>
              <w:t>根据上述预测模式计算出各噪声源传播至厂界四周的总声压级，与《工业企业厂界环境噪声排放标准》（GB12348-2008）标准中</w:t>
            </w:r>
            <w:r>
              <w:rPr>
                <w:rFonts w:hint="default" w:ascii="Times New Roman" w:hAnsi="Times New Roman" w:cs="Times New Roman"/>
                <w:lang w:val="en-US" w:eastAsia="zh-CN"/>
              </w:rPr>
              <w:t>2、4</w:t>
            </w:r>
            <w:r>
              <w:rPr>
                <w:rFonts w:hint="default" w:ascii="Times New Roman" w:hAnsi="Times New Roman" w:cs="Times New Roman"/>
              </w:rPr>
              <w:t>类标准进行比较，其结果见表4</w:t>
            </w:r>
            <w:r>
              <w:rPr>
                <w:rFonts w:hint="default" w:ascii="Times New Roman" w:hAnsi="Times New Roman" w:cs="Times New Roman"/>
                <w:lang w:val="en-US" w:eastAsia="zh-CN"/>
              </w:rPr>
              <w:t>.</w:t>
            </w:r>
            <w:r>
              <w:rPr>
                <w:rFonts w:hint="eastAsia" w:ascii="Times New Roman" w:hAnsi="Times New Roman" w:cs="Times New Roman"/>
                <w:lang w:val="en-US" w:eastAsia="zh-CN"/>
              </w:rPr>
              <w:t>2-2</w:t>
            </w:r>
            <w:r>
              <w:rPr>
                <w:rFonts w:hint="eastAsia" w:cs="Times New Roman"/>
                <w:lang w:val="en-US" w:eastAsia="zh-CN"/>
              </w:rPr>
              <w:t>3</w:t>
            </w:r>
            <w:r>
              <w:rPr>
                <w:rFonts w:hint="default" w:ascii="Times New Roman" w:hAnsi="Times New Roman" w:cs="Times New Roman"/>
              </w:rPr>
              <w:t>：</w:t>
            </w:r>
          </w:p>
          <w:p>
            <w:pPr>
              <w:pStyle w:val="42"/>
              <w:bidi w:val="0"/>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rPr>
              <w:t>4</w:t>
            </w:r>
            <w:r>
              <w:rPr>
                <w:rFonts w:hint="default" w:ascii="Times New Roman" w:hAnsi="Times New Roman" w:cs="Times New Roman"/>
                <w:lang w:val="en-US" w:eastAsia="zh-CN"/>
              </w:rPr>
              <w:t>.2</w:t>
            </w:r>
            <w:r>
              <w:rPr>
                <w:rFonts w:hint="default" w:ascii="Times New Roman" w:hAnsi="Times New Roman" w:cs="Times New Roman"/>
                <w:lang w:val="en-US"/>
              </w:rPr>
              <w:t>-</w:t>
            </w:r>
            <w:r>
              <w:rPr>
                <w:rFonts w:hint="eastAsia" w:ascii="Times New Roman" w:hAnsi="Times New Roman" w:cs="Times New Roman"/>
                <w:lang w:val="en-US" w:eastAsia="zh-CN"/>
              </w:rPr>
              <w:t>2</w:t>
            </w:r>
            <w:r>
              <w:rPr>
                <w:rFonts w:hint="eastAsia" w:cs="Times New Roman"/>
                <w:lang w:val="en-US" w:eastAsia="zh-CN"/>
              </w:rPr>
              <w:t>3</w:t>
            </w:r>
            <w:r>
              <w:rPr>
                <w:rFonts w:hint="default" w:ascii="Times New Roman" w:hAnsi="Times New Roman" w:cs="Times New Roman"/>
                <w:lang w:val="en-US"/>
              </w:rPr>
              <w:t xml:space="preserve">  </w:t>
            </w:r>
            <w:r>
              <w:rPr>
                <w:rFonts w:hint="default" w:ascii="Times New Roman" w:hAnsi="Times New Roman" w:cs="Times New Roman"/>
                <w:lang w:val="en-US" w:eastAsia="zh-CN"/>
              </w:rPr>
              <w:t>湿米粉生产车间</w:t>
            </w:r>
            <w:r>
              <w:rPr>
                <w:rFonts w:hint="default" w:ascii="Times New Roman" w:hAnsi="Times New Roman" w:cs="Times New Roman"/>
              </w:rPr>
              <w:t>噪声预测结果一览表单位：dB(A)</w:t>
            </w:r>
          </w:p>
          <w:tbl>
            <w:tblPr>
              <w:tblStyle w:val="32"/>
              <w:tblW w:w="4974"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6" w:space="0"/>
              </w:tblBorders>
              <w:tblLayout w:type="autofit"/>
              <w:tblCellMar>
                <w:top w:w="0" w:type="dxa"/>
                <w:left w:w="108" w:type="dxa"/>
                <w:bottom w:w="0" w:type="dxa"/>
                <w:right w:w="108" w:type="dxa"/>
              </w:tblCellMar>
            </w:tblPr>
            <w:tblGrid>
              <w:gridCol w:w="1351"/>
              <w:gridCol w:w="1871"/>
              <w:gridCol w:w="1552"/>
              <w:gridCol w:w="1419"/>
              <w:gridCol w:w="2103"/>
            </w:tblGrid>
            <w:tr>
              <w:tblPrEx>
                <w:tblBorders>
                  <w:top w:val="single" w:color="auto" w:sz="4" w:space="0"/>
                  <w:left w:val="single" w:color="auto" w:sz="8" w:space="0"/>
                  <w:bottom w:val="single" w:color="auto" w:sz="4" w:space="0"/>
                  <w:right w:val="single" w:color="auto" w:sz="8"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814"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cs="Times New Roman"/>
                      <w:b/>
                      <w:bCs/>
                    </w:rPr>
                  </w:pPr>
                  <w:r>
                    <w:rPr>
                      <w:rFonts w:hint="default" w:ascii="Times New Roman" w:hAnsi="Times New Roman" w:cs="Times New Roman"/>
                      <w:b/>
                      <w:bCs/>
                    </w:rPr>
                    <w:t>名称</w:t>
                  </w:r>
                </w:p>
              </w:tc>
              <w:tc>
                <w:tcPr>
                  <w:tcW w:w="1127"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cs="Times New Roman" w:eastAsiaTheme="minorEastAsia"/>
                      <w:b/>
                      <w:bCs/>
                      <w:lang w:val="en-US" w:eastAsia="zh-CN"/>
                    </w:rPr>
                  </w:pPr>
                  <w:r>
                    <w:rPr>
                      <w:rFonts w:hint="default" w:ascii="Times New Roman" w:hAnsi="Times New Roman" w:cs="Times New Roman"/>
                      <w:b/>
                      <w:bCs/>
                      <w:lang w:val="en-US" w:eastAsia="zh-CN"/>
                    </w:rPr>
                    <w:t>声源与厂界距离（m）</w:t>
                  </w:r>
                </w:p>
              </w:tc>
              <w:tc>
                <w:tcPr>
                  <w:tcW w:w="935" w:type="pct"/>
                  <w:tcBorders>
                    <w:tl2br w:val="nil"/>
                    <w:tr2bl w:val="nil"/>
                  </w:tcBorders>
                  <w:noWrap w:val="0"/>
                  <w:vAlign w:val="center"/>
                </w:tcPr>
                <w:p>
                  <w:pPr>
                    <w:pStyle w:val="93"/>
                    <w:keepNext w:val="0"/>
                    <w:keepLines w:val="0"/>
                    <w:pageBreakBefore w:val="0"/>
                    <w:widowControl w:val="0"/>
                    <w:kinsoku/>
                    <w:wordWrap w:val="0"/>
                    <w:overflowPunct/>
                    <w:topLinePunct/>
                    <w:autoSpaceDE/>
                    <w:autoSpaceDN/>
                    <w:bidi w:val="0"/>
                    <w:adjustRightInd/>
                    <w:spacing w:line="240" w:lineRule="auto"/>
                    <w:ind w:firstLine="0" w:firstLineChars="0"/>
                    <w:jc w:val="center"/>
                    <w:textAlignment w:val="auto"/>
                    <w:rPr>
                      <w:rFonts w:hint="default" w:ascii="Times New Roman" w:hAnsi="Times New Roman" w:eastAsia="宋体" w:cs="Times New Roman"/>
                      <w:b/>
                      <w:bCs w:val="0"/>
                      <w:lang w:val="en-US" w:eastAsia="zh-CN"/>
                    </w:rPr>
                  </w:pPr>
                  <w:r>
                    <w:rPr>
                      <w:rFonts w:hint="default" w:ascii="Times New Roman" w:hAnsi="Times New Roman" w:cs="Times New Roman"/>
                      <w:b/>
                      <w:bCs w:val="0"/>
                      <w:lang w:eastAsia="zh-CN"/>
                    </w:rPr>
                    <w:t>贡献</w:t>
                  </w:r>
                  <w:r>
                    <w:rPr>
                      <w:rFonts w:hint="default" w:ascii="Times New Roman" w:hAnsi="Times New Roman" w:cs="Times New Roman"/>
                      <w:b/>
                      <w:bCs w:val="0"/>
                    </w:rPr>
                    <w:t>值</w:t>
                  </w:r>
                </w:p>
              </w:tc>
              <w:tc>
                <w:tcPr>
                  <w:tcW w:w="855" w:type="pct"/>
                  <w:tcBorders>
                    <w:tl2br w:val="nil"/>
                    <w:tr2bl w:val="nil"/>
                  </w:tcBorders>
                  <w:noWrap w:val="0"/>
                  <w:vAlign w:val="center"/>
                </w:tcPr>
                <w:p>
                  <w:pPr>
                    <w:pStyle w:val="93"/>
                    <w:keepNext w:val="0"/>
                    <w:keepLines w:val="0"/>
                    <w:pageBreakBefore w:val="0"/>
                    <w:widowControl w:val="0"/>
                    <w:kinsoku/>
                    <w:wordWrap w:val="0"/>
                    <w:overflowPunct/>
                    <w:topLinePunct/>
                    <w:autoSpaceDE/>
                    <w:autoSpaceDN/>
                    <w:bidi w:val="0"/>
                    <w:adjustRightInd/>
                    <w:spacing w:line="240" w:lineRule="auto"/>
                    <w:ind w:firstLine="0" w:firstLineChars="0"/>
                    <w:jc w:val="center"/>
                    <w:textAlignment w:val="auto"/>
                    <w:rPr>
                      <w:rFonts w:hint="default" w:ascii="Times New Roman" w:hAnsi="Times New Roman" w:cs="Times New Roman"/>
                      <w:b/>
                      <w:bCs w:val="0"/>
                      <w:lang w:val="en-US" w:eastAsia="zh-CN"/>
                    </w:rPr>
                  </w:pPr>
                  <w:r>
                    <w:rPr>
                      <w:rFonts w:hint="default" w:ascii="Times New Roman" w:hAnsi="Times New Roman" w:cs="Times New Roman"/>
                      <w:b/>
                      <w:bCs w:val="0"/>
                    </w:rPr>
                    <w:t>标准值</w:t>
                  </w:r>
                </w:p>
              </w:tc>
              <w:tc>
                <w:tcPr>
                  <w:tcW w:w="1267" w:type="pct"/>
                  <w:tcBorders>
                    <w:tl2br w:val="nil"/>
                    <w:tr2bl w:val="nil"/>
                  </w:tcBorders>
                  <w:noWrap w:val="0"/>
                  <w:vAlign w:val="center"/>
                </w:tcPr>
                <w:p>
                  <w:pPr>
                    <w:pStyle w:val="93"/>
                    <w:keepNext w:val="0"/>
                    <w:keepLines w:val="0"/>
                    <w:pageBreakBefore w:val="0"/>
                    <w:widowControl w:val="0"/>
                    <w:kinsoku/>
                    <w:wordWrap w:val="0"/>
                    <w:overflowPunct/>
                    <w:topLinePunct/>
                    <w:autoSpaceDE/>
                    <w:autoSpaceDN/>
                    <w:bidi w:val="0"/>
                    <w:adjustRightInd/>
                    <w:spacing w:line="240" w:lineRule="auto"/>
                    <w:ind w:firstLine="0" w:firstLineChars="0"/>
                    <w:jc w:val="center"/>
                    <w:textAlignment w:val="auto"/>
                    <w:rPr>
                      <w:rFonts w:hint="default" w:ascii="Times New Roman" w:hAnsi="Times New Roman" w:cs="Times New Roman"/>
                      <w:b/>
                      <w:bCs w:val="0"/>
                      <w:lang w:val="en-US" w:eastAsia="zh-CN"/>
                    </w:rPr>
                  </w:pPr>
                  <w:r>
                    <w:rPr>
                      <w:rFonts w:hint="default" w:ascii="Times New Roman" w:hAnsi="Times New Roman" w:cs="Times New Roman"/>
                      <w:b/>
                      <w:bCs w:val="0"/>
                    </w:rPr>
                    <w:t>是否达标</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814"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东厂界</w:t>
                  </w:r>
                </w:p>
              </w:tc>
              <w:tc>
                <w:tcPr>
                  <w:tcW w:w="1127"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14.5</w:t>
                  </w:r>
                </w:p>
              </w:tc>
              <w:tc>
                <w:tcPr>
                  <w:tcW w:w="935"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szCs w:val="22"/>
                      <w:lang w:val="en-US" w:eastAsia="zh-CN"/>
                    </w:rPr>
                    <w:t>47.56</w:t>
                  </w:r>
                </w:p>
              </w:tc>
              <w:tc>
                <w:tcPr>
                  <w:tcW w:w="855"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55</w:t>
                  </w:r>
                </w:p>
              </w:tc>
              <w:tc>
                <w:tcPr>
                  <w:tcW w:w="1267"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达标</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814"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南厂界</w:t>
                  </w:r>
                </w:p>
              </w:tc>
              <w:tc>
                <w:tcPr>
                  <w:tcW w:w="1127"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18</w:t>
                  </w:r>
                </w:p>
              </w:tc>
              <w:tc>
                <w:tcPr>
                  <w:tcW w:w="935"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szCs w:val="22"/>
                      <w:lang w:val="en-US" w:eastAsia="zh-CN"/>
                    </w:rPr>
                    <w:t>45.68</w:t>
                  </w:r>
                </w:p>
              </w:tc>
              <w:tc>
                <w:tcPr>
                  <w:tcW w:w="855"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55</w:t>
                  </w:r>
                </w:p>
              </w:tc>
              <w:tc>
                <w:tcPr>
                  <w:tcW w:w="1267"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达标</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814"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lang w:val="en-US" w:eastAsia="zh-CN"/>
                    </w:rPr>
                    <w:t>西</w:t>
                  </w:r>
                  <w:r>
                    <w:rPr>
                      <w:rFonts w:hint="default" w:ascii="Times New Roman" w:hAnsi="Times New Roman" w:cs="Times New Roman"/>
                    </w:rPr>
                    <w:t>厂界</w:t>
                  </w:r>
                </w:p>
              </w:tc>
              <w:tc>
                <w:tcPr>
                  <w:tcW w:w="1127"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w:t>
                  </w:r>
                </w:p>
              </w:tc>
              <w:tc>
                <w:tcPr>
                  <w:tcW w:w="935"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szCs w:val="22"/>
                      <w:lang w:val="en-US" w:eastAsia="zh-CN"/>
                    </w:rPr>
                    <w:t>50.79</w:t>
                  </w:r>
                </w:p>
              </w:tc>
              <w:tc>
                <w:tcPr>
                  <w:tcW w:w="855"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55</w:t>
                  </w:r>
                </w:p>
              </w:tc>
              <w:tc>
                <w:tcPr>
                  <w:tcW w:w="1267"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达标</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814"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lang w:val="en-US" w:eastAsia="zh-CN"/>
                    </w:rPr>
                    <w:t>北</w:t>
                  </w:r>
                  <w:r>
                    <w:rPr>
                      <w:rFonts w:hint="default" w:ascii="Times New Roman" w:hAnsi="Times New Roman" w:cs="Times New Roman"/>
                    </w:rPr>
                    <w:t>厂界</w:t>
                  </w:r>
                </w:p>
              </w:tc>
              <w:tc>
                <w:tcPr>
                  <w:tcW w:w="1127"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16.5</w:t>
                  </w:r>
                </w:p>
              </w:tc>
              <w:tc>
                <w:tcPr>
                  <w:tcW w:w="935"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szCs w:val="22"/>
                      <w:lang w:val="en-US" w:eastAsia="zh-CN"/>
                    </w:rPr>
                    <w:t>46.44</w:t>
                  </w:r>
                </w:p>
              </w:tc>
              <w:tc>
                <w:tcPr>
                  <w:tcW w:w="855"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50</w:t>
                  </w:r>
                </w:p>
              </w:tc>
              <w:tc>
                <w:tcPr>
                  <w:tcW w:w="1267" w:type="pct"/>
                  <w:tcBorders>
                    <w:tl2br w:val="nil"/>
                    <w:tr2bl w:val="nil"/>
                  </w:tcBorders>
                  <w:noWrap w:val="0"/>
                  <w:vAlign w:val="center"/>
                </w:tcPr>
                <w:p>
                  <w:pPr>
                    <w:pStyle w:val="56"/>
                    <w:keepNext w:val="0"/>
                    <w:keepLines w:val="0"/>
                    <w:pageBreakBefore w:val="0"/>
                    <w:widowControl w:val="0"/>
                    <w:kinsoku/>
                    <w:wordWrap w:val="0"/>
                    <w:overflowPunct/>
                    <w:topLinePunct/>
                    <w:autoSpaceDE/>
                    <w:autoSpaceDN/>
                    <w:bidi w:val="0"/>
                    <w:adjustRightInd/>
                    <w:spacing w:line="240" w:lineRule="auto"/>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达标</w:t>
                  </w:r>
                </w:p>
              </w:tc>
            </w:tr>
          </w:tbl>
          <w:p>
            <w:pPr>
              <w:bidi w:val="0"/>
              <w:rPr>
                <w:rFonts w:hint="default" w:ascii="Times New Roman" w:hAnsi="Times New Roman" w:cs="Times New Roman"/>
                <w:b/>
                <w:bCs/>
              </w:rPr>
            </w:pPr>
            <w:r>
              <w:rPr>
                <w:rFonts w:hint="default" w:ascii="Times New Roman" w:hAnsi="Times New Roman" w:eastAsia="宋体" w:cs="Times New Roman"/>
                <w:b/>
                <w:bCs/>
                <w:color w:val="auto"/>
                <w:sz w:val="21"/>
                <w:szCs w:val="21"/>
                <w:highlight w:val="none"/>
              </w:rPr>
              <w:t>注：</w:t>
            </w:r>
            <w:r>
              <w:rPr>
                <w:rFonts w:hint="default" w:ascii="Times New Roman" w:hAnsi="Times New Roman" w:eastAsia="宋体" w:cs="Times New Roman"/>
                <w:b/>
                <w:bCs/>
                <w:color w:val="auto"/>
                <w:sz w:val="21"/>
                <w:szCs w:val="21"/>
                <w:highlight w:val="none"/>
                <w:lang w:val="en-US" w:eastAsia="zh-CN"/>
              </w:rPr>
              <w:t>湿米粉夜间生产，生产8小时</w:t>
            </w:r>
          </w:p>
          <w:p>
            <w:pPr>
              <w:ind w:firstLine="480"/>
              <w:rPr>
                <w:rFonts w:hint="default" w:ascii="Times New Roman" w:hAnsi="Times New Roman" w:cs="Times New Roman"/>
                <w:color w:val="auto"/>
                <w:lang w:eastAsia="zh-CN"/>
              </w:rPr>
            </w:pPr>
            <w:r>
              <w:rPr>
                <w:rFonts w:ascii="Times New Roman" w:hAnsi="Times New Roman" w:cs="Times New Roman"/>
                <w:color w:val="auto"/>
              </w:rPr>
              <w:t>由表</w:t>
            </w:r>
            <w:r>
              <w:rPr>
                <w:rFonts w:hint="default" w:ascii="Times New Roman" w:hAnsi="Times New Roman" w:cs="Times New Roman"/>
                <w:color w:val="auto"/>
                <w:lang w:val="en-US"/>
              </w:rPr>
              <w:t>4</w:t>
            </w: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2</w:t>
            </w:r>
            <w:r>
              <w:rPr>
                <w:rFonts w:hint="eastAsia" w:cs="Times New Roman"/>
                <w:color w:val="auto"/>
                <w:lang w:val="en-US" w:eastAsia="zh-CN"/>
              </w:rPr>
              <w:t>3</w:t>
            </w:r>
            <w:r>
              <w:rPr>
                <w:rFonts w:ascii="Times New Roman" w:hAnsi="Times New Roman" w:cs="Times New Roman"/>
                <w:color w:val="auto"/>
              </w:rPr>
              <w:t>预测结果可知，项目运营后采取以上措施并经厂房隔声后</w:t>
            </w:r>
            <w:r>
              <w:rPr>
                <w:rFonts w:hint="default" w:ascii="Times New Roman" w:hAnsi="Times New Roman" w:cs="Times New Roman"/>
                <w:color w:val="auto"/>
                <w:lang w:eastAsia="zh-CN"/>
              </w:rPr>
              <w:t>，</w:t>
            </w:r>
            <w:r>
              <w:rPr>
                <w:rFonts w:hint="default" w:ascii="Times New Roman" w:hAnsi="Times New Roman" w:cs="Times New Roman"/>
                <w:color w:val="000000"/>
                <w:highlight w:val="none"/>
                <w:lang w:val="en-US" w:eastAsia="zh-CN"/>
              </w:rPr>
              <w:t>湿</w:t>
            </w:r>
            <w:r>
              <w:rPr>
                <w:rFonts w:hint="default" w:ascii="Times New Roman" w:hAnsi="Times New Roman" w:eastAsia="宋体" w:cs="Times New Roman"/>
                <w:color w:val="000000"/>
                <w:highlight w:val="none"/>
                <w:lang w:val="en-US" w:eastAsia="zh-CN"/>
              </w:rPr>
              <w:t>米粉生产车间</w:t>
            </w:r>
            <w:r>
              <w:rPr>
                <w:rFonts w:hint="default" w:ascii="Times New Roman" w:hAnsi="Times New Roman" w:cs="Times New Roman"/>
                <w:color w:val="000000"/>
                <w:highlight w:val="none"/>
                <w:lang w:val="en-US" w:eastAsia="zh-CN"/>
              </w:rPr>
              <w:t>夜间生产期间，</w:t>
            </w:r>
            <w:r>
              <w:rPr>
                <w:rFonts w:hint="default" w:ascii="Times New Roman" w:hAnsi="Times New Roman" w:cs="Times New Roman"/>
                <w:color w:val="auto"/>
                <w:lang w:val="en-US" w:eastAsia="zh-CN"/>
              </w:rPr>
              <w:t>北</w:t>
            </w:r>
            <w:r>
              <w:rPr>
                <w:rFonts w:ascii="Times New Roman" w:hAnsi="Times New Roman" w:cs="Times New Roman"/>
                <w:color w:val="auto"/>
              </w:rPr>
              <w:t>厂界</w:t>
            </w:r>
            <w:r>
              <w:rPr>
                <w:rFonts w:hint="default" w:ascii="Times New Roman" w:hAnsi="Times New Roman" w:cs="Times New Roman"/>
                <w:color w:val="auto"/>
                <w:lang w:val="en-US" w:eastAsia="zh-CN"/>
              </w:rPr>
              <w:t>夜</w:t>
            </w:r>
            <w:r>
              <w:rPr>
                <w:rFonts w:ascii="Times New Roman" w:hAnsi="Times New Roman" w:cs="Times New Roman"/>
                <w:color w:val="auto"/>
              </w:rPr>
              <w:t>间噪声排放能达到《工业企业厂界环境噪声排放标准》（GB12348-2008）中</w:t>
            </w:r>
            <w:r>
              <w:rPr>
                <w:rFonts w:hint="default" w:ascii="Times New Roman" w:hAnsi="Times New Roman" w:cs="Times New Roman"/>
                <w:color w:val="auto"/>
                <w:lang w:val="en-US" w:eastAsia="zh-CN"/>
              </w:rPr>
              <w:t>2</w:t>
            </w:r>
            <w:r>
              <w:rPr>
                <w:rFonts w:ascii="Times New Roman" w:hAnsi="Times New Roman" w:cs="Times New Roman"/>
                <w:color w:val="auto"/>
              </w:rPr>
              <w:t>类标准（</w:t>
            </w:r>
            <w:r>
              <w:rPr>
                <w:rFonts w:hint="default" w:ascii="Times New Roman" w:hAnsi="Times New Roman" w:cs="Times New Roman"/>
                <w:color w:val="auto"/>
                <w:lang w:val="en-US" w:eastAsia="zh-CN"/>
              </w:rPr>
              <w:t>夜间</w:t>
            </w:r>
            <w:r>
              <w:rPr>
                <w:rFonts w:ascii="Times New Roman" w:hAnsi="Times New Roman" w:cs="Times New Roman"/>
                <w:color w:val="auto"/>
              </w:rPr>
              <w:t>≤</w:t>
            </w:r>
            <w:r>
              <w:rPr>
                <w:rFonts w:hint="default" w:ascii="Times New Roman" w:hAnsi="Times New Roman" w:cs="Times New Roman"/>
                <w:color w:val="auto"/>
                <w:lang w:val="en-US" w:eastAsia="zh-CN"/>
              </w:rPr>
              <w:t>50</w:t>
            </w:r>
            <w:r>
              <w:rPr>
                <w:rFonts w:ascii="Times New Roman" w:hAnsi="Times New Roman" w:cs="Times New Roman"/>
                <w:color w:val="auto"/>
              </w:rPr>
              <w:t>dB(A)）），</w:t>
            </w:r>
            <w:r>
              <w:rPr>
                <w:rFonts w:hint="default" w:ascii="Times New Roman" w:hAnsi="Times New Roman" w:cs="Times New Roman"/>
                <w:color w:val="auto"/>
                <w:lang w:val="en-US" w:eastAsia="zh-CN"/>
              </w:rPr>
              <w:t>东南西</w:t>
            </w:r>
            <w:r>
              <w:rPr>
                <w:rFonts w:ascii="Times New Roman" w:hAnsi="Times New Roman" w:cs="Times New Roman"/>
                <w:color w:val="auto"/>
              </w:rPr>
              <w:t>厂界</w:t>
            </w:r>
            <w:r>
              <w:rPr>
                <w:rFonts w:hint="default" w:ascii="Times New Roman" w:hAnsi="Times New Roman" w:cs="Times New Roman"/>
                <w:color w:val="auto"/>
                <w:lang w:val="en-US" w:eastAsia="zh-CN"/>
              </w:rPr>
              <w:t>夜</w:t>
            </w:r>
            <w:r>
              <w:rPr>
                <w:rFonts w:ascii="Times New Roman" w:hAnsi="Times New Roman" w:cs="Times New Roman"/>
                <w:color w:val="auto"/>
              </w:rPr>
              <w:t>间噪声排放均能达到《工业企业厂界环境噪声排放标准》（GB12348-2008）中</w:t>
            </w:r>
            <w:r>
              <w:rPr>
                <w:rFonts w:hint="default" w:ascii="Times New Roman" w:hAnsi="Times New Roman" w:cs="Times New Roman"/>
                <w:color w:val="auto"/>
                <w:lang w:val="en-US" w:eastAsia="zh-CN"/>
              </w:rPr>
              <w:t>4</w:t>
            </w:r>
            <w:r>
              <w:rPr>
                <w:rFonts w:ascii="Times New Roman" w:hAnsi="Times New Roman" w:cs="Times New Roman"/>
                <w:color w:val="auto"/>
              </w:rPr>
              <w:t>类标准（</w:t>
            </w:r>
            <w:r>
              <w:rPr>
                <w:rFonts w:hint="default" w:ascii="Times New Roman" w:hAnsi="Times New Roman" w:cs="Times New Roman"/>
                <w:color w:val="auto"/>
                <w:lang w:val="en-US" w:eastAsia="zh-CN"/>
              </w:rPr>
              <w:t>夜间</w:t>
            </w:r>
            <w:r>
              <w:rPr>
                <w:rFonts w:ascii="Times New Roman" w:hAnsi="Times New Roman" w:cs="Times New Roman"/>
                <w:color w:val="auto"/>
              </w:rPr>
              <w:t>≤</w:t>
            </w:r>
            <w:r>
              <w:rPr>
                <w:rFonts w:hint="default" w:ascii="Times New Roman" w:hAnsi="Times New Roman" w:cs="Times New Roman"/>
                <w:color w:val="auto"/>
                <w:lang w:val="en-US" w:eastAsia="zh-CN"/>
              </w:rPr>
              <w:t>55</w:t>
            </w:r>
            <w:r>
              <w:rPr>
                <w:rFonts w:ascii="Times New Roman" w:hAnsi="Times New Roman" w:cs="Times New Roman"/>
                <w:color w:val="auto"/>
              </w:rPr>
              <w:t>dB(A)）</w:t>
            </w:r>
            <w:r>
              <w:rPr>
                <w:rFonts w:hint="default" w:ascii="Times New Roman" w:hAnsi="Times New Roman" w:cs="Times New Roman"/>
                <w:color w:val="auto"/>
                <w:lang w:eastAsia="zh-CN"/>
              </w:rPr>
              <w:t>。</w:t>
            </w:r>
          </w:p>
          <w:p>
            <w:pPr>
              <w:ind w:firstLine="480"/>
              <w:rPr>
                <w:rFonts w:ascii="Times New Roman" w:hAnsi="Times New Roman" w:cs="Times New Roman"/>
                <w:color w:val="auto"/>
              </w:rPr>
            </w:pPr>
            <w:r>
              <w:rPr>
                <w:rFonts w:hint="default" w:ascii="Times New Roman" w:hAnsi="Times New Roman" w:cs="Times New Roman"/>
                <w:color w:val="auto"/>
                <w:lang w:val="en-US"/>
              </w:rPr>
              <w:t>综上所述，项目运营期厂界噪声不超标</w:t>
            </w:r>
            <w:r>
              <w:rPr>
                <w:rFonts w:ascii="Times New Roman" w:hAnsi="Times New Roman" w:cs="Times New Roman"/>
                <w:color w:val="auto"/>
              </w:rPr>
              <w:t>。</w:t>
            </w:r>
          </w:p>
          <w:p>
            <w:pPr>
              <w:ind w:firstLine="480"/>
              <w:rPr>
                <w:rFonts w:ascii="Times New Roman" w:hAnsi="Times New Roman" w:cs="Times New Roman"/>
                <w:color w:val="auto"/>
                <w:lang w:val="en-US"/>
              </w:rPr>
            </w:pPr>
            <w:r>
              <w:rPr>
                <w:rFonts w:hint="default" w:ascii="Times New Roman" w:hAnsi="Times New Roman" w:cs="Times New Roman"/>
                <w:color w:val="auto"/>
                <w:lang w:val="en-US"/>
              </w:rPr>
              <w:t>（3）自行监测计划</w:t>
            </w:r>
          </w:p>
          <w:p>
            <w:pPr>
              <w:wordWrap/>
              <w:overflowPunct w:val="0"/>
              <w:topLinePunct w:val="0"/>
              <w:autoSpaceDE w:val="0"/>
              <w:autoSpaceDN w:val="0"/>
              <w:ind w:firstLine="480"/>
              <w:rPr>
                <w:rFonts w:ascii="Times New Roman" w:hAnsi="Times New Roman" w:cs="Times New Roman"/>
                <w:color w:val="auto"/>
              </w:rPr>
            </w:pPr>
            <w:r>
              <w:rPr>
                <w:rFonts w:hint="default" w:ascii="Times New Roman" w:hAnsi="Times New Roman" w:cs="Times New Roman"/>
                <w:color w:val="auto"/>
              </w:rPr>
              <w:t>根据《</w:t>
            </w:r>
            <w:r>
              <w:rPr>
                <w:rFonts w:hint="default" w:ascii="Times New Roman" w:hAnsi="Times New Roman" w:cs="Times New Roman"/>
                <w:color w:val="auto"/>
                <w:lang w:val="en-US"/>
              </w:rPr>
              <w:t>排污单位自行监测技术指南 食品制造》（HJ1084-2020）</w:t>
            </w:r>
            <w:r>
              <w:rPr>
                <w:rFonts w:hint="default" w:ascii="Times New Roman" w:hAnsi="Times New Roman" w:cs="Times New Roman"/>
                <w:color w:val="auto"/>
              </w:rPr>
              <w:t>，本项目运营期噪声监测计划如下：</w:t>
            </w:r>
          </w:p>
          <w:p>
            <w:pPr>
              <w:pStyle w:val="42"/>
              <w:bidi w:val="0"/>
              <w:rPr>
                <w:rFonts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rPr>
              <w:t>4</w:t>
            </w:r>
            <w:r>
              <w:rPr>
                <w:rFonts w:hint="default" w:ascii="Times New Roman" w:hAnsi="Times New Roman" w:cs="Times New Roman"/>
                <w:lang w:val="en-US" w:eastAsia="zh-CN"/>
              </w:rPr>
              <w:t>.2</w:t>
            </w:r>
            <w:r>
              <w:rPr>
                <w:rFonts w:ascii="Times New Roman" w:hAnsi="Times New Roman" w:cs="Times New Roman"/>
              </w:rPr>
              <w:t>-</w:t>
            </w:r>
            <w:r>
              <w:rPr>
                <w:rFonts w:hint="eastAsia" w:ascii="Times New Roman" w:hAnsi="Times New Roman" w:cs="Times New Roman"/>
                <w:lang w:val="en-US" w:eastAsia="zh-CN"/>
              </w:rPr>
              <w:t>2</w:t>
            </w:r>
            <w:r>
              <w:rPr>
                <w:rFonts w:hint="eastAsia" w:cs="Times New Roman"/>
                <w:lang w:val="en-US" w:eastAsia="zh-CN"/>
              </w:rPr>
              <w:t>4</w:t>
            </w:r>
            <w:r>
              <w:rPr>
                <w:rFonts w:hint="default" w:ascii="Times New Roman" w:hAnsi="Times New Roman" w:cs="Times New Roman"/>
              </w:rPr>
              <w:t>：项目噪声监测计划表</w:t>
            </w:r>
          </w:p>
          <w:tbl>
            <w:tblPr>
              <w:tblStyle w:val="33"/>
              <w:tblW w:w="49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382"/>
              <w:gridCol w:w="1242"/>
              <w:gridCol w:w="1933"/>
              <w:gridCol w:w="26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jc w:val="center"/>
              </w:trPr>
              <w:tc>
                <w:tcPr>
                  <w:tcW w:w="144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lang w:val="en-US"/>
                    </w:rPr>
                  </w:pPr>
                  <w:r>
                    <w:rPr>
                      <w:rFonts w:hint="default" w:ascii="Times New Roman" w:hAnsi="Times New Roman" w:cs="Times New Roman"/>
                      <w:b/>
                      <w:bCs/>
                      <w:color w:val="auto"/>
                      <w:lang w:val="en-US"/>
                    </w:rPr>
                    <w:t>监测点位</w:t>
                  </w:r>
                </w:p>
              </w:tc>
              <w:tc>
                <w:tcPr>
                  <w:tcW w:w="753"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lang w:val="en-US"/>
                    </w:rPr>
                  </w:pPr>
                  <w:r>
                    <w:rPr>
                      <w:rFonts w:hint="default" w:ascii="Times New Roman" w:hAnsi="Times New Roman" w:cs="Times New Roman"/>
                      <w:b/>
                      <w:bCs/>
                      <w:color w:val="auto"/>
                      <w:lang w:val="en-US"/>
                    </w:rPr>
                    <w:t>监测指标</w:t>
                  </w:r>
                </w:p>
              </w:tc>
              <w:tc>
                <w:tcPr>
                  <w:tcW w:w="117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lang w:val="en-US"/>
                    </w:rPr>
                  </w:pPr>
                  <w:r>
                    <w:rPr>
                      <w:rFonts w:hint="default" w:ascii="Times New Roman" w:hAnsi="Times New Roman" w:cs="Times New Roman"/>
                      <w:b/>
                      <w:bCs/>
                      <w:color w:val="auto"/>
                      <w:lang w:val="en-US"/>
                    </w:rPr>
                    <w:t>监测频次</w:t>
                  </w:r>
                </w:p>
              </w:tc>
              <w:tc>
                <w:tcPr>
                  <w:tcW w:w="1628"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lang w:val="en-US"/>
                    </w:rPr>
                  </w:pPr>
                  <w:r>
                    <w:rPr>
                      <w:rFonts w:hint="default" w:ascii="Times New Roman" w:hAnsi="Times New Roman" w:cs="Times New Roman"/>
                      <w:b/>
                      <w:bCs/>
                      <w:color w:val="auto"/>
                      <w:lang w:val="en-US"/>
                    </w:rPr>
                    <w:t>执行排放标准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jc w:val="center"/>
              </w:trPr>
              <w:tc>
                <w:tcPr>
                  <w:tcW w:w="1444"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rPr>
                    <w:t>项目边界北外</w:t>
                  </w:r>
                  <w:r>
                    <w:rPr>
                      <w:rFonts w:hint="default" w:ascii="Times New Roman" w:hAnsi="Times New Roman" w:cs="Times New Roman"/>
                      <w:color w:val="auto"/>
                      <w:lang w:val="en-US"/>
                    </w:rPr>
                    <w:t>1m</w:t>
                  </w:r>
                </w:p>
              </w:tc>
              <w:tc>
                <w:tcPr>
                  <w:tcW w:w="753"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噪声</w:t>
                  </w:r>
                </w:p>
              </w:tc>
              <w:tc>
                <w:tcPr>
                  <w:tcW w:w="117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lang w:val="en-US"/>
                    </w:rPr>
                  </w:pPr>
                  <w:r>
                    <w:rPr>
                      <w:rFonts w:hint="default" w:ascii="Times New Roman" w:hAnsi="Times New Roman" w:cs="Times New Roman"/>
                      <w:color w:val="auto"/>
                      <w:lang w:val="en-US"/>
                    </w:rPr>
                    <w:t>每季度一次</w:t>
                  </w:r>
                </w:p>
              </w:tc>
              <w:tc>
                <w:tcPr>
                  <w:tcW w:w="1628"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rPr>
                  </w:pPr>
                  <w:r>
                    <w:rPr>
                      <w:rFonts w:hint="default" w:ascii="Times New Roman" w:hAnsi="Times New Roman" w:cs="Times New Roman"/>
                      <w:color w:val="auto"/>
                      <w:highlight w:val="none"/>
                      <w:lang w:val="en-US"/>
                    </w:rPr>
                    <w:t>《工业企业厂界环境噪声排放标准》中</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rPr>
                    <w:t>类区标准</w:t>
                  </w:r>
                </w:p>
              </w:tc>
            </w:tr>
          </w:tbl>
          <w:p>
            <w:pPr>
              <w:pStyle w:val="9"/>
              <w:bidi w:val="0"/>
              <w:rPr>
                <w:rFonts w:ascii="Times New Roman" w:hAnsi="Times New Roman" w:cs="Times New Roman"/>
                <w:u w:val="single" w:color="auto"/>
                <w:lang w:val="en-US"/>
              </w:rPr>
            </w:pPr>
            <w:r>
              <w:rPr>
                <w:rFonts w:hint="default" w:ascii="Times New Roman" w:hAnsi="Times New Roman" w:cs="Times New Roman"/>
                <w:u w:val="single" w:color="auto"/>
                <w:lang w:val="en-US"/>
              </w:rPr>
              <w:t>4.2.4固体废物环境影响分析</w:t>
            </w:r>
          </w:p>
          <w:p>
            <w:pPr>
              <w:ind w:firstLine="48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（1）固体废物产排量及去向</w:t>
            </w:r>
          </w:p>
          <w:p>
            <w:pPr>
              <w:bidi w:val="0"/>
              <w:rPr>
                <w:rFonts w:hint="default" w:ascii="Times New Roman" w:hAnsi="Times New Roman" w:cs="Times New Roman"/>
                <w:u w:val="single" w:color="auto"/>
              </w:rPr>
            </w:pPr>
            <w:r>
              <w:rPr>
                <w:rFonts w:hint="default" w:ascii="Times New Roman" w:hAnsi="Times New Roman" w:cs="Times New Roman"/>
                <w:u w:val="single" w:color="auto"/>
              </w:rPr>
              <w:t>本项目产生的固废主要为</w:t>
            </w:r>
            <w:r>
              <w:rPr>
                <w:rFonts w:hint="default" w:ascii="Times New Roman" w:hAnsi="Times New Roman" w:cs="Times New Roman"/>
                <w:u w:val="single" w:color="auto"/>
                <w:lang w:val="en-US" w:eastAsia="zh-CN"/>
              </w:rPr>
              <w:t>废包装袋、</w:t>
            </w:r>
            <w:r>
              <w:rPr>
                <w:rFonts w:hint="default" w:ascii="Times New Roman" w:hAnsi="Times New Roman" w:cs="Times New Roman"/>
                <w:u w:val="single" w:color="auto"/>
              </w:rPr>
              <w:t>职工生活垃圾、</w:t>
            </w:r>
            <w:r>
              <w:rPr>
                <w:rFonts w:hint="default" w:ascii="Times New Roman" w:hAnsi="Times New Roman" w:cs="Times New Roman"/>
                <w:u w:val="single" w:color="auto"/>
                <w:lang w:eastAsia="zh-CN"/>
              </w:rPr>
              <w:t>米粉</w:t>
            </w:r>
            <w:r>
              <w:rPr>
                <w:rFonts w:hint="default" w:ascii="Times New Roman" w:hAnsi="Times New Roman" w:cs="Times New Roman"/>
                <w:u w:val="single" w:color="auto"/>
              </w:rPr>
              <w:t>生产加工过程产生的</w:t>
            </w:r>
            <w:r>
              <w:rPr>
                <w:rFonts w:hint="default" w:ascii="Times New Roman" w:hAnsi="Times New Roman" w:cs="Times New Roman"/>
                <w:u w:val="single" w:color="auto"/>
                <w:lang w:eastAsia="zh-CN"/>
              </w:rPr>
              <w:t>废料</w:t>
            </w:r>
            <w:r>
              <w:rPr>
                <w:rFonts w:hint="default" w:ascii="Times New Roman" w:hAnsi="Times New Roman" w:cs="Times New Roman"/>
                <w:u w:val="single" w:color="auto"/>
              </w:rPr>
              <w:t>等、污水处理站污泥</w:t>
            </w:r>
            <w:r>
              <w:rPr>
                <w:rFonts w:hint="default" w:ascii="Times New Roman" w:hAnsi="Times New Roman" w:cs="Times New Roman"/>
                <w:u w:val="single" w:color="auto"/>
                <w:lang w:eastAsia="zh-CN"/>
              </w:rPr>
              <w:t>、</w:t>
            </w:r>
            <w:r>
              <w:rPr>
                <w:rFonts w:hint="default" w:ascii="Times New Roman" w:hAnsi="Times New Roman" w:cs="Times New Roman"/>
                <w:u w:val="single" w:color="auto"/>
                <w:lang w:val="en-US" w:eastAsia="zh-CN"/>
              </w:rPr>
              <w:t>过期原辅料、砂石、检验室固废、废紫外灯管、除尘灰、</w:t>
            </w:r>
            <w:r>
              <w:rPr>
                <w:rFonts w:hint="default" w:ascii="Times New Roman" w:hAnsi="Times New Roman" w:cs="Times New Roman"/>
                <w:u w:val="single" w:color="auto"/>
              </w:rPr>
              <w:t>锅炉灰渣等。</w:t>
            </w:r>
          </w:p>
          <w:p>
            <w:pPr>
              <w:wordWrap/>
              <w:overflowPunct w:val="0"/>
              <w:topLinePunct w:val="0"/>
              <w:autoSpaceDE w:val="0"/>
              <w:autoSpaceDN w:val="0"/>
              <w:ind w:firstLine="480"/>
              <w:rPr>
                <w:rFonts w:hint="default"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①废包装物</w:t>
            </w:r>
          </w:p>
          <w:p>
            <w:pPr>
              <w:wordWrap/>
              <w:overflowPunct w:val="0"/>
              <w:topLinePunct w:val="0"/>
              <w:autoSpaceDE w:val="0"/>
              <w:autoSpaceDN w:val="0"/>
              <w:ind w:firstLine="480"/>
              <w:rPr>
                <w:rFonts w:ascii="Times New Roman" w:hAnsi="Times New Roman" w:cs="Times New Roman"/>
                <w:color w:val="auto"/>
                <w:u w:val="single" w:color="auto"/>
              </w:rPr>
            </w:pPr>
            <w:r>
              <w:rPr>
                <w:rFonts w:hint="default" w:ascii="Times New Roman" w:hAnsi="Times New Roman" w:cs="Times New Roman"/>
                <w:color w:val="auto"/>
                <w:u w:val="single" w:color="auto"/>
                <w:lang w:val="en-US"/>
              </w:rPr>
              <w:t>项目原辅料用完后会产生废包装物（废塑料袋）。根据《一般固体废物分类与代码》（GBT39198-2020），该部分固体废物属于废弃资源—废复合包装类，类别代码为07。其产生量约</w:t>
            </w:r>
            <w:r>
              <w:rPr>
                <w:rFonts w:hint="default" w:ascii="Times New Roman" w:hAnsi="Times New Roman" w:cs="Times New Roman"/>
                <w:color w:val="auto"/>
                <w:u w:val="single" w:color="auto"/>
                <w:lang w:val="en-US" w:eastAsia="zh-CN"/>
              </w:rPr>
              <w:t>2</w:t>
            </w:r>
            <w:r>
              <w:rPr>
                <w:rFonts w:hint="default" w:ascii="Times New Roman" w:hAnsi="Times New Roman" w:cs="Times New Roman"/>
                <w:color w:val="auto"/>
                <w:u w:val="single" w:color="auto"/>
                <w:lang w:val="en-US"/>
              </w:rPr>
              <w:t>t/a，收集后外售给废品回收站。</w:t>
            </w:r>
          </w:p>
          <w:p>
            <w:pPr>
              <w:wordWrap/>
              <w:overflowPunct w:val="0"/>
              <w:topLinePunct w:val="0"/>
              <w:autoSpaceDE w:val="0"/>
              <w:autoSpaceDN w:val="0"/>
              <w:ind w:firstLine="480"/>
              <w:rPr>
                <w:rFonts w:hint="default"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②生活垃圾</w:t>
            </w:r>
          </w:p>
          <w:p>
            <w:pPr>
              <w:wordWrap/>
              <w:overflowPunct w:val="0"/>
              <w:topLinePunct w:val="0"/>
              <w:autoSpaceDE w:val="0"/>
              <w:autoSpaceDN w:val="0"/>
              <w:ind w:firstLine="480"/>
              <w:rPr>
                <w:rFonts w:hint="default"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项目运营期员工约</w:t>
            </w:r>
            <w:r>
              <w:rPr>
                <w:rFonts w:hint="default" w:ascii="Times New Roman" w:hAnsi="Times New Roman" w:cs="Times New Roman"/>
                <w:color w:val="auto"/>
                <w:u w:val="single" w:color="auto"/>
                <w:lang w:val="en-US" w:eastAsia="zh-CN"/>
              </w:rPr>
              <w:t>10</w:t>
            </w:r>
            <w:r>
              <w:rPr>
                <w:rFonts w:hint="default" w:ascii="Times New Roman" w:hAnsi="Times New Roman" w:cs="Times New Roman"/>
                <w:color w:val="auto"/>
                <w:u w:val="single" w:color="auto"/>
                <w:lang w:val="en-US"/>
              </w:rPr>
              <w:t>人，年工作时间3</w:t>
            </w:r>
            <w:r>
              <w:rPr>
                <w:rFonts w:hint="default" w:ascii="Times New Roman" w:hAnsi="Times New Roman" w:cs="Times New Roman"/>
                <w:color w:val="auto"/>
                <w:u w:val="single" w:color="auto"/>
                <w:lang w:val="en-US" w:eastAsia="zh-CN"/>
              </w:rPr>
              <w:t>6</w:t>
            </w:r>
            <w:r>
              <w:rPr>
                <w:rFonts w:hint="default" w:ascii="Times New Roman" w:hAnsi="Times New Roman" w:cs="Times New Roman"/>
                <w:color w:val="auto"/>
                <w:u w:val="single" w:color="auto"/>
                <w:lang w:val="en-US"/>
              </w:rPr>
              <w:t>0d，员工生活垃圾产生系数按0.5kg/d.人计，则项目员工生活垃圾产生量约</w:t>
            </w:r>
            <w:r>
              <w:rPr>
                <w:rFonts w:hint="default" w:ascii="Times New Roman" w:hAnsi="Times New Roman" w:cs="Times New Roman"/>
                <w:color w:val="auto"/>
                <w:u w:val="single" w:color="auto"/>
                <w:lang w:val="en-US" w:eastAsia="zh-CN"/>
              </w:rPr>
              <w:t>1.8</w:t>
            </w:r>
            <w:r>
              <w:rPr>
                <w:rFonts w:hint="default" w:ascii="Times New Roman" w:hAnsi="Times New Roman" w:cs="Times New Roman"/>
                <w:color w:val="auto"/>
                <w:u w:val="single" w:color="auto"/>
                <w:lang w:val="en-US"/>
              </w:rPr>
              <w:t>t/a</w:t>
            </w:r>
            <w:r>
              <w:rPr>
                <w:rFonts w:hint="default" w:ascii="Times New Roman" w:hAnsi="Times New Roman" w:cs="Times New Roman"/>
                <w:color w:val="auto"/>
                <w:u w:val="single" w:color="auto"/>
              </w:rPr>
              <w:t>。</w:t>
            </w:r>
            <w:r>
              <w:rPr>
                <w:rFonts w:hint="default" w:ascii="Times New Roman" w:hAnsi="Times New Roman" w:cs="Times New Roman"/>
                <w:color w:val="auto"/>
                <w:u w:val="single" w:color="auto"/>
                <w:lang w:val="en-US"/>
              </w:rPr>
              <w:t>项目生活垃圾统一收集后由环卫部门清运</w:t>
            </w:r>
            <w:r>
              <w:rPr>
                <w:rFonts w:hint="default" w:ascii="Times New Roman" w:hAnsi="Times New Roman" w:cs="Times New Roman"/>
                <w:color w:val="auto"/>
                <w:u w:val="single" w:color="auto"/>
                <w:lang w:val="en-US" w:eastAsia="zh-CN"/>
              </w:rPr>
              <w:t>至吉首市垃圾焚烧厂焚烧处理</w:t>
            </w:r>
            <w:r>
              <w:rPr>
                <w:rFonts w:hint="default" w:ascii="Times New Roman" w:hAnsi="Times New Roman" w:cs="Times New Roman"/>
                <w:color w:val="auto"/>
                <w:u w:val="single" w:color="auto"/>
                <w:lang w:val="en-US"/>
              </w:rPr>
              <w:t>。</w:t>
            </w:r>
          </w:p>
          <w:p>
            <w:pPr>
              <w:wordWrap/>
              <w:overflowPunct w:val="0"/>
              <w:topLinePunct w:val="0"/>
              <w:autoSpaceDE w:val="0"/>
              <w:autoSpaceDN w:val="0"/>
              <w:ind w:firstLine="480"/>
              <w:rPr>
                <w:rFonts w:hint="default" w:ascii="Times New Roman" w:hAnsi="Times New Roman" w:eastAsia="宋体" w:cs="Times New Roman"/>
                <w:color w:val="auto"/>
                <w:u w:val="single" w:color="auto"/>
                <w:lang w:val="en-US" w:eastAsia="zh-CN"/>
              </w:rPr>
            </w:pPr>
            <w:r>
              <w:rPr>
                <w:rFonts w:hint="default" w:ascii="Times New Roman" w:hAnsi="Times New Roman" w:cs="Times New Roman"/>
                <w:color w:val="auto"/>
                <w:u w:val="single" w:color="auto"/>
                <w:lang w:val="en-US"/>
              </w:rPr>
              <w:t>③污水处</w:t>
            </w:r>
            <w:r>
              <w:rPr>
                <w:rFonts w:hint="default" w:ascii="Times New Roman" w:hAnsi="Times New Roman" w:cs="Times New Roman"/>
                <w:color w:val="auto"/>
                <w:highlight w:val="none"/>
                <w:u w:val="single" w:color="auto"/>
                <w:lang w:val="en-US"/>
              </w:rPr>
              <w:t>理站</w:t>
            </w:r>
            <w:r>
              <w:rPr>
                <w:rFonts w:hint="default" w:ascii="Times New Roman" w:hAnsi="Times New Roman" w:cs="Times New Roman"/>
                <w:color w:val="auto"/>
                <w:highlight w:val="none"/>
                <w:u w:val="single" w:color="auto"/>
                <w:lang w:val="en-US" w:eastAsia="zh-CN"/>
              </w:rPr>
              <w:t>污泥</w:t>
            </w:r>
          </w:p>
          <w:p>
            <w:pPr>
              <w:ind w:firstLine="480"/>
              <w:rPr>
                <w:rFonts w:hint="default" w:ascii="Times New Roman" w:hAnsi="Times New Roman" w:cs="Times New Roman"/>
                <w:color w:val="auto"/>
                <w:u w:val="single" w:color="auto"/>
                <w:lang w:val="en-US"/>
              </w:rPr>
            </w:pPr>
            <w:r>
              <w:rPr>
                <w:rFonts w:hint="default" w:ascii="Times New Roman" w:hAnsi="Times New Roman" w:cs="Times New Roman"/>
                <w:color w:val="auto"/>
                <w:u w:val="single" w:color="auto"/>
              </w:rPr>
              <w:t>本项目污水处理站在处理污水的过程会产生少量污泥，每处理1kgBOD</w:t>
            </w:r>
            <w:r>
              <w:rPr>
                <w:rFonts w:hint="default" w:ascii="Times New Roman" w:hAnsi="Times New Roman" w:cs="Times New Roman"/>
                <w:color w:val="auto"/>
                <w:u w:val="single" w:color="auto"/>
                <w:vertAlign w:val="subscript"/>
              </w:rPr>
              <w:t>5</w:t>
            </w:r>
            <w:r>
              <w:rPr>
                <w:rFonts w:hint="default" w:ascii="Times New Roman" w:hAnsi="Times New Roman" w:cs="Times New Roman"/>
                <w:color w:val="auto"/>
                <w:u w:val="single" w:color="auto"/>
              </w:rPr>
              <w:t>的平均产泥量为0.37kg污泥，项目预计削减BOD</w:t>
            </w:r>
            <w:r>
              <w:rPr>
                <w:rFonts w:hint="default" w:ascii="Times New Roman" w:hAnsi="Times New Roman" w:cs="Times New Roman"/>
                <w:color w:val="auto"/>
                <w:u w:val="single" w:color="auto"/>
                <w:vertAlign w:val="subscript"/>
              </w:rPr>
              <w:t>5</w:t>
            </w:r>
            <w:r>
              <w:rPr>
                <w:rFonts w:hint="default" w:ascii="Times New Roman" w:hAnsi="Times New Roman" w:cs="Times New Roman"/>
                <w:color w:val="auto"/>
                <w:u w:val="single" w:color="auto"/>
              </w:rPr>
              <w:t>：</w:t>
            </w:r>
            <w:r>
              <w:rPr>
                <w:rFonts w:hint="default" w:ascii="Times New Roman" w:hAnsi="Times New Roman" w:cs="Times New Roman"/>
                <w:highlight w:val="none"/>
                <w:u w:val="single" w:color="auto"/>
                <w:lang w:val="en-US" w:eastAsia="zh-CN"/>
              </w:rPr>
              <w:t>10.6</w:t>
            </w:r>
            <w:r>
              <w:rPr>
                <w:rFonts w:hint="eastAsia" w:cs="Times New Roman"/>
                <w:highlight w:val="none"/>
                <w:u w:val="single" w:color="auto"/>
                <w:lang w:val="en-US" w:eastAsia="zh-CN"/>
              </w:rPr>
              <w:t>68</w:t>
            </w:r>
            <w:r>
              <w:rPr>
                <w:rFonts w:hint="default" w:ascii="Times New Roman" w:hAnsi="Times New Roman" w:cs="Times New Roman"/>
                <w:color w:val="auto"/>
                <w:u w:val="single" w:color="auto"/>
              </w:rPr>
              <w:t>t/a，则本项目污泥产生量约</w:t>
            </w:r>
            <w:r>
              <w:rPr>
                <w:rFonts w:hint="default" w:ascii="Times New Roman" w:hAnsi="Times New Roman" w:cs="Times New Roman"/>
                <w:color w:val="auto"/>
                <w:u w:val="single" w:color="auto"/>
                <w:lang w:val="en-US" w:eastAsia="zh-CN"/>
              </w:rPr>
              <w:t>3.9</w:t>
            </w:r>
            <w:r>
              <w:rPr>
                <w:rFonts w:hint="eastAsia" w:cs="Times New Roman"/>
                <w:color w:val="auto"/>
                <w:u w:val="single" w:color="auto"/>
                <w:lang w:val="en-US" w:eastAsia="zh-CN"/>
              </w:rPr>
              <w:t>5</w:t>
            </w:r>
            <w:r>
              <w:rPr>
                <w:rFonts w:hint="default" w:ascii="Times New Roman" w:hAnsi="Times New Roman" w:cs="Times New Roman"/>
                <w:color w:val="auto"/>
                <w:u w:val="single" w:color="auto"/>
              </w:rPr>
              <w:t>t/a，</w:t>
            </w:r>
            <w:r>
              <w:rPr>
                <w:rFonts w:hint="default" w:ascii="Times New Roman" w:hAnsi="Times New Roman" w:cs="Times New Roman"/>
                <w:color w:val="auto"/>
                <w:u w:val="single" w:color="auto"/>
                <w:lang w:val="en-US"/>
              </w:rPr>
              <w:t>根据《一般固体废物分类与代码》（GBT39198-2020），该部分固体废物属于属非特定行业中生产过程中产生的一般固体废物—非特定行业中产生的有机废水污泥。固废代码为62。</w:t>
            </w:r>
            <w:r>
              <w:rPr>
                <w:rFonts w:hint="default" w:ascii="Times New Roman" w:hAnsi="Times New Roman" w:cs="Times New Roman"/>
                <w:color w:val="auto"/>
                <w:u w:val="single" w:color="auto"/>
                <w:lang w:val="en-US" w:eastAsia="zh-CN"/>
              </w:rPr>
              <w:t>于污水处理站</w:t>
            </w:r>
            <w:r>
              <w:rPr>
                <w:rFonts w:hint="eastAsia" w:ascii="Times New Roman" w:hAnsi="Times New Roman" w:cs="Times New Roman"/>
                <w:color w:val="auto"/>
                <w:u w:val="single" w:color="auto"/>
                <w:lang w:val="en-US" w:eastAsia="zh-CN"/>
              </w:rPr>
              <w:t>处</w:t>
            </w:r>
            <w:r>
              <w:rPr>
                <w:rFonts w:hint="default" w:ascii="Times New Roman" w:hAnsi="Times New Roman" w:cs="Times New Roman"/>
                <w:color w:val="auto"/>
                <w:u w:val="single" w:color="auto"/>
                <w:lang w:eastAsia="zh-CN"/>
              </w:rPr>
              <w:t>修建</w:t>
            </w:r>
            <w:r>
              <w:rPr>
                <w:rFonts w:hint="eastAsia" w:ascii="Times New Roman" w:hAnsi="Times New Roman" w:cs="Times New Roman"/>
                <w:color w:val="auto"/>
                <w:u w:val="single" w:color="auto"/>
                <w:lang w:val="en-US" w:eastAsia="zh-CN"/>
              </w:rPr>
              <w:t>1个</w:t>
            </w:r>
            <w:r>
              <w:rPr>
                <w:rFonts w:hint="default" w:ascii="Times New Roman" w:hAnsi="Times New Roman" w:cs="Times New Roman"/>
                <w:color w:val="auto"/>
                <w:u w:val="single" w:color="auto"/>
                <w:lang w:eastAsia="zh-CN"/>
              </w:rPr>
              <w:t>污泥干化池（</w:t>
            </w:r>
            <w:r>
              <w:rPr>
                <w:rFonts w:hint="default" w:ascii="Times New Roman" w:hAnsi="Times New Roman" w:cs="Times New Roman"/>
                <w:color w:val="auto"/>
                <w:u w:val="single" w:color="auto"/>
                <w:lang w:val="en-US" w:eastAsia="zh-CN"/>
              </w:rPr>
              <w:t>3m</w:t>
            </w:r>
            <w:r>
              <w:rPr>
                <w:rFonts w:hint="default" w:ascii="Times New Roman" w:hAnsi="Times New Roman" w:cs="Times New Roman"/>
                <w:color w:val="auto"/>
                <w:u w:val="single" w:color="auto"/>
                <w:vertAlign w:val="superscript"/>
                <w:lang w:val="en-US" w:eastAsia="zh-CN"/>
              </w:rPr>
              <w:t>3</w:t>
            </w:r>
            <w:r>
              <w:rPr>
                <w:rFonts w:hint="default" w:ascii="Times New Roman" w:hAnsi="Times New Roman" w:cs="Times New Roman"/>
                <w:color w:val="auto"/>
                <w:u w:val="single" w:color="auto"/>
                <w:lang w:eastAsia="zh-CN"/>
              </w:rPr>
              <w:t>）对污泥进行脱水，</w:t>
            </w:r>
            <w:r>
              <w:rPr>
                <w:rFonts w:hint="default" w:ascii="Times New Roman" w:hAnsi="Times New Roman" w:cs="Times New Roman"/>
                <w:color w:val="auto"/>
                <w:u w:val="single" w:color="auto"/>
                <w:lang w:val="en-US" w:eastAsia="zh-CN"/>
              </w:rPr>
              <w:t>无需设置</w:t>
            </w:r>
            <w:r>
              <w:rPr>
                <w:rFonts w:hint="default" w:ascii="Times New Roman" w:hAnsi="Times New Roman" w:cs="Times New Roman"/>
                <w:u w:val="single" w:color="auto"/>
                <w:lang w:val="en-US" w:eastAsia="zh-CN"/>
              </w:rPr>
              <w:t>污泥压滤机</w:t>
            </w:r>
            <w:r>
              <w:rPr>
                <w:rFonts w:hint="default" w:ascii="Times New Roman" w:hAnsi="Times New Roman" w:cs="Times New Roman"/>
                <w:color w:val="auto"/>
                <w:u w:val="single" w:color="auto"/>
                <w:lang w:val="en-US" w:eastAsia="zh-CN"/>
              </w:rPr>
              <w:t>，</w:t>
            </w:r>
            <w:r>
              <w:rPr>
                <w:rFonts w:ascii="Times New Roman" w:hAnsi="Times New Roman" w:cs="Times New Roman"/>
                <w:color w:val="auto"/>
                <w:u w:val="single" w:color="auto"/>
              </w:rPr>
              <w:t>经污泥干化池脱水后的污泥</w:t>
            </w:r>
            <w:r>
              <w:rPr>
                <w:rFonts w:hint="default" w:ascii="Times New Roman" w:hAnsi="Times New Roman" w:cs="Times New Roman"/>
                <w:color w:val="auto"/>
                <w:u w:val="single" w:color="auto"/>
                <w:lang w:val="en-US" w:eastAsia="zh-CN"/>
              </w:rPr>
              <w:t>含水率约为80%，</w:t>
            </w:r>
            <w:r>
              <w:rPr>
                <w:rFonts w:hint="default" w:ascii="Times New Roman" w:hAnsi="Times New Roman" w:cs="Times New Roman"/>
                <w:color w:val="auto"/>
                <w:u w:val="single" w:color="auto"/>
                <w:lang w:eastAsia="zh-CN"/>
              </w:rPr>
              <w:t>采取</w:t>
            </w:r>
            <w:r>
              <w:rPr>
                <w:rFonts w:ascii="Times New Roman" w:hAnsi="Times New Roman" w:cs="Times New Roman"/>
                <w:color w:val="auto"/>
                <w:u w:val="single" w:color="auto"/>
              </w:rPr>
              <w:t>密闭</w:t>
            </w:r>
            <w:r>
              <w:rPr>
                <w:rFonts w:hint="default" w:ascii="Times New Roman" w:hAnsi="Times New Roman" w:cs="Times New Roman"/>
                <w:color w:val="auto"/>
                <w:u w:val="single" w:color="auto"/>
                <w:lang w:val="en-US" w:eastAsia="zh-CN"/>
              </w:rPr>
              <w:t>袋</w:t>
            </w:r>
            <w:r>
              <w:rPr>
                <w:rFonts w:ascii="Times New Roman" w:hAnsi="Times New Roman" w:cs="Times New Roman"/>
                <w:color w:val="auto"/>
                <w:u w:val="single" w:color="auto"/>
              </w:rPr>
              <w:t>封装</w:t>
            </w:r>
            <w:r>
              <w:rPr>
                <w:rFonts w:hint="default" w:ascii="Times New Roman" w:hAnsi="Times New Roman" w:cs="Times New Roman"/>
                <w:color w:val="auto"/>
                <w:u w:val="single" w:color="auto"/>
                <w:lang w:val="en-US" w:eastAsia="zh-CN"/>
              </w:rPr>
              <w:t>，交由环卫部门清运至吉首市垃圾焚烧厂焚烧处理</w:t>
            </w:r>
            <w:r>
              <w:rPr>
                <w:rFonts w:hint="default" w:ascii="Times New Roman" w:hAnsi="Times New Roman" w:cs="Times New Roman"/>
                <w:color w:val="auto"/>
                <w:u w:val="single" w:color="auto"/>
                <w:lang w:val="en-US"/>
              </w:rPr>
              <w:t>。</w:t>
            </w:r>
          </w:p>
          <w:p>
            <w:pPr>
              <w:ind w:firstLine="48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eastAsia="zh-CN"/>
              </w:rPr>
              <w:t>④</w:t>
            </w:r>
            <w:r>
              <w:rPr>
                <w:rFonts w:hint="default" w:ascii="Times New Roman" w:hAnsi="Times New Roman" w:cs="Times New Roman"/>
                <w:u w:val="single" w:color="auto"/>
                <w:lang w:eastAsia="zh-CN"/>
              </w:rPr>
              <w:t>米粉</w:t>
            </w:r>
            <w:r>
              <w:rPr>
                <w:rFonts w:hint="default" w:ascii="Times New Roman" w:hAnsi="Times New Roman" w:cs="Times New Roman"/>
                <w:u w:val="single" w:color="auto"/>
              </w:rPr>
              <w:t>生产加工过程产生的</w:t>
            </w:r>
            <w:r>
              <w:rPr>
                <w:rFonts w:hint="default" w:ascii="Times New Roman" w:hAnsi="Times New Roman" w:cs="Times New Roman"/>
                <w:u w:val="single" w:color="auto"/>
                <w:lang w:eastAsia="zh-CN"/>
              </w:rPr>
              <w:t>废料</w:t>
            </w:r>
            <w:r>
              <w:rPr>
                <w:rFonts w:hint="default" w:ascii="Times New Roman" w:hAnsi="Times New Roman" w:cs="Times New Roman"/>
                <w:u w:val="single" w:color="auto"/>
              </w:rPr>
              <w:t>等</w:t>
            </w:r>
          </w:p>
          <w:p>
            <w:pPr>
              <w:ind w:firstLine="480"/>
              <w:rPr>
                <w:rFonts w:hint="default"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项目各生产线会产生一些废弃料，包括</w:t>
            </w:r>
            <w:r>
              <w:rPr>
                <w:rFonts w:hint="default" w:ascii="Times New Roman" w:hAnsi="Times New Roman" w:cs="Times New Roman"/>
                <w:i w:val="0"/>
                <w:iCs w:val="0"/>
                <w:u w:val="single" w:color="auto"/>
                <w:lang w:eastAsia="zh-CN"/>
              </w:rPr>
              <w:t>生产过程中的废料、质检不合格产品等</w:t>
            </w:r>
            <w:r>
              <w:rPr>
                <w:rFonts w:hint="default" w:ascii="Times New Roman" w:hAnsi="Times New Roman" w:cs="Times New Roman"/>
                <w:color w:val="auto"/>
                <w:u w:val="single" w:color="auto"/>
                <w:lang w:val="en-US"/>
              </w:rPr>
              <w:t>。</w:t>
            </w:r>
            <w:r>
              <w:rPr>
                <w:rFonts w:hint="default" w:ascii="Times New Roman" w:hAnsi="Times New Roman" w:cs="Times New Roman"/>
                <w:color w:val="auto"/>
                <w:highlight w:val="none"/>
                <w:u w:val="single" w:color="auto"/>
                <w:lang w:val="en-US"/>
              </w:rPr>
              <w:t>根据物料平衡表，项目产生的废弃料约为</w:t>
            </w:r>
            <w:r>
              <w:rPr>
                <w:rFonts w:hint="default" w:ascii="Times New Roman" w:hAnsi="Times New Roman" w:cs="Times New Roman"/>
                <w:color w:val="auto"/>
                <w:highlight w:val="none"/>
                <w:u w:val="single" w:color="auto"/>
                <w:lang w:val="en-US" w:eastAsia="zh-CN"/>
              </w:rPr>
              <w:t>16.73</w:t>
            </w:r>
            <w:r>
              <w:rPr>
                <w:rFonts w:hint="default" w:ascii="Times New Roman" w:hAnsi="Times New Roman" w:cs="Times New Roman"/>
                <w:color w:val="auto"/>
                <w:highlight w:val="none"/>
                <w:u w:val="single" w:color="auto"/>
                <w:lang w:val="en-US"/>
              </w:rPr>
              <w:t>t/a。</w:t>
            </w:r>
            <w:r>
              <w:rPr>
                <w:rFonts w:hint="default" w:ascii="Times New Roman" w:hAnsi="Times New Roman" w:cs="Times New Roman"/>
                <w:color w:val="auto"/>
                <w:u w:val="single" w:color="auto"/>
                <w:lang w:val="en-US"/>
              </w:rPr>
              <w:t>根据《一般固体废物分类与代码》（GBT39198-2020），该部分固体废物属于食品、饮料等行业产生的一般固体废物—其他食品加工废物，类别代码为39。这部分废物</w:t>
            </w:r>
            <w:r>
              <w:rPr>
                <w:rFonts w:hint="default" w:ascii="Times New Roman" w:hAnsi="Times New Roman" w:cs="Times New Roman"/>
                <w:color w:val="auto"/>
                <w:u w:val="single" w:color="auto"/>
                <w:lang w:val="en-US" w:eastAsia="zh-CN"/>
              </w:rPr>
              <w:t>易发酵腐臭，须日产日清，</w:t>
            </w:r>
            <w:r>
              <w:rPr>
                <w:rFonts w:hint="default" w:ascii="Times New Roman" w:hAnsi="Times New Roman" w:cs="Times New Roman"/>
                <w:i w:val="0"/>
                <w:iCs w:val="0"/>
                <w:u w:val="single" w:color="auto"/>
              </w:rPr>
              <w:t>集中收集后外售</w:t>
            </w:r>
            <w:r>
              <w:rPr>
                <w:rFonts w:hint="default" w:ascii="Times New Roman" w:hAnsi="Times New Roman" w:cs="Times New Roman"/>
                <w:i w:val="0"/>
                <w:iCs w:val="0"/>
                <w:u w:val="single" w:color="auto"/>
                <w:lang w:val="en-US" w:eastAsia="zh-CN"/>
              </w:rPr>
              <w:t>给猪场</w:t>
            </w:r>
            <w:r>
              <w:rPr>
                <w:rFonts w:hint="default" w:ascii="Times New Roman" w:hAnsi="Times New Roman" w:cs="Times New Roman"/>
                <w:i w:val="0"/>
                <w:iCs w:val="0"/>
                <w:u w:val="single" w:color="auto"/>
              </w:rPr>
              <w:t>用于饲料等</w:t>
            </w:r>
            <w:r>
              <w:rPr>
                <w:rFonts w:hint="default" w:ascii="Times New Roman" w:hAnsi="Times New Roman" w:cs="Times New Roman"/>
                <w:color w:val="auto"/>
                <w:u w:val="single" w:color="auto"/>
                <w:lang w:val="en-US"/>
              </w:rPr>
              <w:t>。</w:t>
            </w:r>
          </w:p>
          <w:p>
            <w:pPr>
              <w:keepNext w:val="0"/>
              <w:keepLines w:val="0"/>
              <w:pageBreakBefore w:val="0"/>
              <w:widowControl w:val="0"/>
              <w:kinsoku/>
              <w:overflowPunct/>
              <w:autoSpaceDE/>
              <w:autoSpaceDN/>
              <w:bidi w:val="0"/>
              <w:adjustRightInd/>
              <w:snapToGrid/>
              <w:spacing w:line="360" w:lineRule="auto"/>
              <w:ind w:left="0" w:leftChars="0" w:firstLine="480" w:firstLineChars="200"/>
              <w:textAlignment w:val="auto"/>
              <w:rPr>
                <w:rFonts w:ascii="Times New Roman" w:hAnsi="Times New Roman" w:cs="Times New Roman"/>
                <w:color w:val="auto"/>
                <w:sz w:val="24"/>
                <w:szCs w:val="24"/>
                <w:u w:val="single" w:color="auto"/>
                <w:lang w:val="en-US"/>
              </w:rPr>
            </w:pPr>
            <w:r>
              <w:rPr>
                <w:rFonts w:hint="default" w:ascii="Times New Roman" w:hAnsi="Times New Roman" w:cs="Times New Roman"/>
                <w:color w:val="auto"/>
                <w:sz w:val="24"/>
                <w:szCs w:val="24"/>
                <w:u w:val="single" w:color="auto"/>
                <w:lang w:val="en-US" w:eastAsia="zh-CN"/>
              </w:rPr>
              <w:t>⑤</w:t>
            </w:r>
            <w:r>
              <w:rPr>
                <w:rFonts w:hint="default" w:ascii="Times New Roman" w:hAnsi="Times New Roman" w:cs="Times New Roman"/>
                <w:color w:val="auto"/>
                <w:sz w:val="24"/>
                <w:szCs w:val="24"/>
                <w:u w:val="single" w:color="auto"/>
                <w:lang w:val="en-US"/>
              </w:rPr>
              <w:t>过期原辅料</w:t>
            </w:r>
          </w:p>
          <w:p>
            <w:pPr>
              <w:keepNext w:val="0"/>
              <w:keepLines w:val="0"/>
              <w:pageBreakBefore w:val="0"/>
              <w:widowControl w:val="0"/>
              <w:kinsoku/>
              <w:overflowPunct/>
              <w:autoSpaceDE/>
              <w:autoSpaceDN/>
              <w:bidi w:val="0"/>
              <w:adjustRightInd/>
              <w:snapToGrid/>
              <w:spacing w:line="360" w:lineRule="auto"/>
              <w:ind w:left="0" w:leftChars="0" w:firstLine="480" w:firstLineChars="200"/>
              <w:textAlignment w:val="auto"/>
              <w:rPr>
                <w:rFonts w:ascii="Times New Roman" w:hAnsi="Times New Roman" w:cs="Times New Roman"/>
                <w:color w:val="auto"/>
                <w:sz w:val="24"/>
                <w:szCs w:val="24"/>
                <w:u w:val="single" w:color="auto"/>
                <w:lang w:val="en-US"/>
              </w:rPr>
            </w:pPr>
            <w:r>
              <w:rPr>
                <w:rFonts w:hint="default" w:ascii="Times New Roman" w:hAnsi="Times New Roman" w:cs="Times New Roman"/>
                <w:color w:val="auto"/>
                <w:sz w:val="24"/>
                <w:szCs w:val="24"/>
                <w:u w:val="single" w:color="auto"/>
                <w:lang w:val="en-US"/>
              </w:rPr>
              <w:t>根据建设单位提供材料，项目生产会产生部分过期原辅料，一般产生量为</w:t>
            </w:r>
            <w:r>
              <w:rPr>
                <w:rFonts w:hint="default" w:ascii="Times New Roman" w:hAnsi="Times New Roman" w:cs="Times New Roman"/>
                <w:color w:val="auto"/>
                <w:sz w:val="24"/>
                <w:szCs w:val="24"/>
                <w:u w:val="single" w:color="auto"/>
                <w:lang w:val="en-US" w:eastAsia="zh-CN"/>
              </w:rPr>
              <w:t>2</w:t>
            </w:r>
            <w:r>
              <w:rPr>
                <w:rFonts w:hint="default" w:ascii="Times New Roman" w:hAnsi="Times New Roman" w:cs="Times New Roman"/>
                <w:color w:val="auto"/>
                <w:sz w:val="24"/>
                <w:szCs w:val="24"/>
                <w:u w:val="single" w:color="auto"/>
                <w:lang w:val="en-US"/>
              </w:rPr>
              <w:t>t/a</w:t>
            </w:r>
            <w:r>
              <w:rPr>
                <w:rFonts w:hint="default" w:ascii="Times New Roman" w:hAnsi="Times New Roman" w:cs="Times New Roman"/>
                <w:color w:val="auto"/>
                <w:sz w:val="24"/>
                <w:szCs w:val="24"/>
                <w:u w:val="single" w:color="auto"/>
                <w:lang w:val="en-US" w:eastAsia="zh-CN"/>
              </w:rPr>
              <w:t>，</w:t>
            </w:r>
            <w:r>
              <w:rPr>
                <w:rFonts w:hint="default" w:ascii="Times New Roman" w:hAnsi="Times New Roman" w:cs="Times New Roman"/>
                <w:color w:val="auto"/>
                <w:sz w:val="24"/>
                <w:szCs w:val="24"/>
                <w:u w:val="single" w:color="auto"/>
                <w:lang w:val="en-US"/>
              </w:rPr>
              <w:t>根据《一般固体废物分类与代码》（GBT39198-2020），该部分固体废物属于食品、饮料等行业产生的一般固体废物—其他食品加工废物，类别代码为39</w:t>
            </w:r>
            <w:r>
              <w:rPr>
                <w:rFonts w:hint="default" w:ascii="Times New Roman" w:hAnsi="Times New Roman" w:cs="Times New Roman"/>
                <w:color w:val="auto"/>
                <w:sz w:val="24"/>
                <w:szCs w:val="24"/>
                <w:u w:val="single" w:color="auto"/>
                <w:lang w:val="en-US" w:eastAsia="zh-CN"/>
              </w:rPr>
              <w:t>，</w:t>
            </w:r>
            <w:r>
              <w:rPr>
                <w:rFonts w:hint="default" w:ascii="Times New Roman" w:hAnsi="Times New Roman" w:cs="Times New Roman"/>
                <w:color w:val="auto"/>
                <w:sz w:val="24"/>
                <w:szCs w:val="24"/>
                <w:u w:val="single" w:color="auto"/>
                <w:lang w:val="en-US"/>
              </w:rPr>
              <w:t>项目过期原辅料</w:t>
            </w:r>
            <w:r>
              <w:rPr>
                <w:rFonts w:hint="default" w:ascii="Times New Roman" w:hAnsi="Times New Roman" w:cs="Times New Roman"/>
                <w:color w:val="auto"/>
                <w:sz w:val="24"/>
                <w:szCs w:val="24"/>
                <w:u w:val="single" w:color="auto"/>
                <w:lang w:val="en-US" w:eastAsia="zh-CN"/>
              </w:rPr>
              <w:t>可</w:t>
            </w:r>
            <w:r>
              <w:rPr>
                <w:rFonts w:hint="default" w:ascii="Times New Roman" w:hAnsi="Times New Roman" w:cs="Times New Roman"/>
                <w:i w:val="0"/>
                <w:iCs w:val="0"/>
                <w:u w:val="single" w:color="auto"/>
              </w:rPr>
              <w:t>集中收集后外售</w:t>
            </w:r>
            <w:r>
              <w:rPr>
                <w:rFonts w:hint="default" w:ascii="Times New Roman" w:hAnsi="Times New Roman" w:cs="Times New Roman"/>
                <w:i w:val="0"/>
                <w:iCs w:val="0"/>
                <w:u w:val="single" w:color="auto"/>
                <w:lang w:val="en-US" w:eastAsia="zh-CN"/>
              </w:rPr>
              <w:t>给猪场</w:t>
            </w:r>
            <w:r>
              <w:rPr>
                <w:rFonts w:hint="default" w:ascii="Times New Roman" w:hAnsi="Times New Roman" w:cs="Times New Roman"/>
                <w:i w:val="0"/>
                <w:iCs w:val="0"/>
                <w:u w:val="single" w:color="auto"/>
              </w:rPr>
              <w:t>用于饲料</w:t>
            </w:r>
            <w:r>
              <w:rPr>
                <w:rFonts w:hint="default" w:ascii="Times New Roman" w:hAnsi="Times New Roman" w:cs="Times New Roman"/>
                <w:color w:val="auto"/>
                <w:sz w:val="24"/>
                <w:szCs w:val="24"/>
                <w:u w:val="single" w:color="auto"/>
                <w:lang w:val="en-US"/>
              </w:rPr>
              <w:t>。</w:t>
            </w:r>
          </w:p>
          <w:p>
            <w:pPr>
              <w:keepNext w:val="0"/>
              <w:keepLines w:val="0"/>
              <w:pageBreakBefore w:val="0"/>
              <w:widowControl w:val="0"/>
              <w:kinsoku/>
              <w:overflowPunct/>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cs="Times New Roman"/>
                <w:color w:val="auto"/>
                <w:sz w:val="24"/>
                <w:szCs w:val="24"/>
                <w:u w:val="single" w:color="auto"/>
                <w:lang w:val="en-US" w:eastAsia="zh-CN"/>
              </w:rPr>
              <w:t>⑥砂石</w:t>
            </w:r>
          </w:p>
          <w:p>
            <w:pPr>
              <w:pStyle w:val="4"/>
              <w:keepNext w:val="0"/>
              <w:keepLines w:val="0"/>
              <w:pageBreakBefore w:val="0"/>
              <w:widowControl w:val="0"/>
              <w:kinsoku/>
              <w:overflowPunct/>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u w:val="single" w:color="auto"/>
                <w:lang w:val="en-US"/>
              </w:rPr>
            </w:pPr>
            <w:r>
              <w:rPr>
                <w:rFonts w:hint="default" w:ascii="Times New Roman" w:hAnsi="Times New Roman" w:cs="Times New Roman"/>
                <w:color w:val="auto"/>
                <w:sz w:val="24"/>
                <w:szCs w:val="24"/>
                <w:u w:val="single" w:color="auto"/>
                <w:lang w:val="en-US"/>
              </w:rPr>
              <w:t>根据建设单位提供材料，</w:t>
            </w:r>
            <w:r>
              <w:rPr>
                <w:rFonts w:hint="default" w:ascii="Times New Roman" w:hAnsi="Times New Roman" w:cs="Times New Roman"/>
                <w:color w:val="auto"/>
                <w:sz w:val="24"/>
                <w:szCs w:val="24"/>
                <w:u w:val="single" w:color="auto"/>
              </w:rPr>
              <w:t>项目</w:t>
            </w:r>
            <w:r>
              <w:rPr>
                <w:rFonts w:hint="default" w:ascii="Times New Roman" w:hAnsi="Times New Roman" w:cs="Times New Roman"/>
                <w:color w:val="auto"/>
                <w:sz w:val="24"/>
                <w:szCs w:val="24"/>
                <w:u w:val="single" w:color="auto"/>
                <w:lang w:eastAsia="zh-CN"/>
              </w:rPr>
              <w:t>淘米产生的砂石</w:t>
            </w:r>
            <w:r>
              <w:rPr>
                <w:rFonts w:hint="default" w:ascii="Times New Roman" w:hAnsi="Times New Roman" w:cs="Times New Roman"/>
                <w:color w:val="auto"/>
                <w:sz w:val="24"/>
                <w:szCs w:val="24"/>
                <w:u w:val="single" w:color="auto"/>
              </w:rPr>
              <w:t>约为产品的</w:t>
            </w:r>
            <w:r>
              <w:rPr>
                <w:rFonts w:hint="default" w:ascii="Times New Roman" w:hAnsi="Times New Roman" w:cs="Times New Roman"/>
                <w:color w:val="auto"/>
                <w:sz w:val="24"/>
                <w:szCs w:val="24"/>
                <w:u w:val="single" w:color="auto"/>
                <w:lang w:val="en-US" w:eastAsia="zh-CN"/>
              </w:rPr>
              <w:t>0.01</w:t>
            </w:r>
            <w:r>
              <w:rPr>
                <w:rFonts w:hint="default" w:ascii="Times New Roman" w:hAnsi="Times New Roman" w:cs="Times New Roman"/>
                <w:color w:val="auto"/>
                <w:sz w:val="24"/>
                <w:szCs w:val="24"/>
                <w:u w:val="single" w:color="auto"/>
                <w:lang w:val="en-US"/>
              </w:rPr>
              <w:t>％，则项目</w:t>
            </w:r>
            <w:r>
              <w:rPr>
                <w:rFonts w:hint="default" w:ascii="Times New Roman" w:hAnsi="Times New Roman" w:cs="Times New Roman"/>
                <w:color w:val="auto"/>
                <w:sz w:val="24"/>
                <w:szCs w:val="24"/>
                <w:u w:val="single" w:color="auto"/>
                <w:lang w:val="en-US" w:eastAsia="zh-CN"/>
              </w:rPr>
              <w:t>砂石</w:t>
            </w:r>
            <w:r>
              <w:rPr>
                <w:rFonts w:hint="default" w:ascii="Times New Roman" w:hAnsi="Times New Roman" w:cs="Times New Roman"/>
                <w:color w:val="auto"/>
                <w:sz w:val="24"/>
                <w:szCs w:val="24"/>
                <w:u w:val="single" w:color="auto"/>
                <w:lang w:val="en-US"/>
              </w:rPr>
              <w:t>产生量</w:t>
            </w:r>
            <w:r>
              <w:rPr>
                <w:rFonts w:hint="default" w:ascii="Times New Roman" w:hAnsi="Times New Roman" w:cs="Times New Roman"/>
                <w:color w:val="auto"/>
                <w:sz w:val="24"/>
                <w:szCs w:val="24"/>
                <w:u w:val="single" w:color="auto"/>
                <w:lang w:val="en-US" w:eastAsia="zh-CN"/>
              </w:rPr>
              <w:t>约</w:t>
            </w:r>
            <w:r>
              <w:rPr>
                <w:rFonts w:hint="default" w:ascii="Times New Roman" w:hAnsi="Times New Roman" w:cs="Times New Roman"/>
                <w:color w:val="auto"/>
                <w:sz w:val="24"/>
                <w:szCs w:val="24"/>
                <w:u w:val="single" w:color="auto"/>
                <w:lang w:val="en-US"/>
              </w:rPr>
              <w:t>为</w:t>
            </w:r>
            <w:r>
              <w:rPr>
                <w:rFonts w:hint="default" w:ascii="Times New Roman" w:hAnsi="Times New Roman" w:cs="Times New Roman"/>
                <w:color w:val="auto"/>
                <w:sz w:val="24"/>
                <w:szCs w:val="24"/>
                <w:u w:val="single" w:color="auto"/>
                <w:lang w:val="en-US" w:eastAsia="zh-CN"/>
              </w:rPr>
              <w:t>0.36</w:t>
            </w:r>
            <w:r>
              <w:rPr>
                <w:rFonts w:hint="default" w:ascii="Times New Roman" w:hAnsi="Times New Roman" w:cs="Times New Roman"/>
                <w:color w:val="auto"/>
                <w:sz w:val="24"/>
                <w:szCs w:val="24"/>
                <w:u w:val="single" w:color="auto"/>
                <w:lang w:val="en-US"/>
              </w:rPr>
              <w:t>t</w:t>
            </w:r>
            <w:r>
              <w:rPr>
                <w:rFonts w:hint="default" w:ascii="Times New Roman" w:hAnsi="Times New Roman" w:cs="Times New Roman"/>
                <w:color w:val="auto"/>
                <w:sz w:val="24"/>
                <w:szCs w:val="24"/>
                <w:u w:val="single" w:color="auto"/>
                <w:lang w:val="en-US" w:eastAsia="zh-CN"/>
              </w:rPr>
              <w:t>，与</w:t>
            </w:r>
            <w:r>
              <w:rPr>
                <w:rFonts w:hint="default" w:ascii="Times New Roman" w:hAnsi="Times New Roman" w:cs="Times New Roman"/>
                <w:color w:val="auto"/>
                <w:sz w:val="24"/>
                <w:szCs w:val="24"/>
                <w:u w:val="single" w:color="auto"/>
                <w:lang w:val="en-US"/>
              </w:rPr>
              <w:t>生活垃圾统一收集后由环卫部门清运处理。根据《一般固体废物分类与代码》（GBT39198-2020），该部分固体废物属于食品、饮料等行业产生的一般固体废物—其他食品加工废物，类别代码为39。</w:t>
            </w:r>
          </w:p>
          <w:p>
            <w:pPr>
              <w:bidi w:val="0"/>
              <w:rPr>
                <w:rFonts w:hint="default" w:ascii="Times New Roman" w:hAnsi="Times New Roman" w:eastAsia="宋体" w:cs="Times New Roman"/>
                <w:u w:val="single" w:color="auto"/>
                <w:lang w:val="en-US" w:eastAsia="zh-CN"/>
              </w:rPr>
            </w:pPr>
            <w:r>
              <w:rPr>
                <w:rFonts w:hint="default" w:ascii="Times New Roman" w:hAnsi="Times New Roman" w:cs="Times New Roman"/>
                <w:u w:val="single" w:color="auto"/>
                <w:lang w:val="en-US" w:eastAsia="zh-CN"/>
              </w:rPr>
              <w:t>⑦检验室固废</w:t>
            </w:r>
          </w:p>
          <w:p>
            <w:pPr>
              <w:bidi w:val="0"/>
              <w:rPr>
                <w:rFonts w:hint="default" w:ascii="Times New Roman" w:hAnsi="Times New Roman" w:eastAsia="宋体" w:cs="Times New Roman"/>
                <w:u w:val="single" w:color="auto"/>
                <w:lang w:val="en-US" w:eastAsia="zh-CN"/>
              </w:rPr>
            </w:pPr>
            <w:r>
              <w:rPr>
                <w:rFonts w:hint="default" w:ascii="Times New Roman" w:hAnsi="Times New Roman" w:cs="Times New Roman"/>
                <w:u w:val="single" w:color="auto"/>
                <w:lang w:eastAsia="zh-CN"/>
              </w:rPr>
              <w:t>实验室</w:t>
            </w:r>
            <w:r>
              <w:rPr>
                <w:rFonts w:hint="default" w:ascii="Times New Roman" w:hAnsi="Times New Roman" w:cs="Times New Roman"/>
                <w:szCs w:val="21"/>
                <w:u w:val="single" w:color="auto"/>
                <w:lang w:eastAsia="zh-CN"/>
              </w:rPr>
              <w:t>仅对产品规格和质量进行监测，不涉及化学及生物检测，不涉及化学药剂。</w:t>
            </w:r>
            <w:r>
              <w:rPr>
                <w:rFonts w:hint="default" w:ascii="Times New Roman" w:hAnsi="Times New Roman" w:cs="Times New Roman"/>
                <w:u w:val="single" w:color="auto"/>
                <w:lang w:eastAsia="zh-CN"/>
              </w:rPr>
              <w:t>检验</w:t>
            </w:r>
            <w:r>
              <w:rPr>
                <w:rFonts w:hint="default" w:ascii="Times New Roman" w:hAnsi="Times New Roman" w:cs="Times New Roman"/>
                <w:u w:val="single" w:color="auto"/>
              </w:rPr>
              <w:t>室进行检验工作时会产生</w:t>
            </w:r>
            <w:r>
              <w:rPr>
                <w:rFonts w:hint="default" w:ascii="Times New Roman" w:hAnsi="Times New Roman" w:cs="Times New Roman"/>
                <w:u w:val="single" w:color="auto"/>
                <w:lang w:eastAsia="zh-CN"/>
              </w:rPr>
              <w:t>一定的</w:t>
            </w:r>
            <w:r>
              <w:rPr>
                <w:rFonts w:hint="default" w:ascii="Times New Roman" w:hAnsi="Times New Roman" w:cs="Times New Roman"/>
                <w:u w:val="single" w:color="auto"/>
              </w:rPr>
              <w:t>固废，实验室废渣包括多余的样品、分析产品、消耗或破碎的实验室用品</w:t>
            </w:r>
            <w:r>
              <w:rPr>
                <w:rFonts w:hint="default" w:ascii="Times New Roman" w:hAnsi="Times New Roman" w:cs="Times New Roman"/>
                <w:u w:val="single" w:color="auto"/>
                <w:lang w:eastAsia="zh-CN"/>
              </w:rPr>
              <w:t>（</w:t>
            </w:r>
            <w:r>
              <w:rPr>
                <w:rFonts w:hint="default" w:ascii="Times New Roman" w:hAnsi="Times New Roman" w:cs="Times New Roman"/>
                <w:u w:val="single" w:color="auto"/>
              </w:rPr>
              <w:t>如玻璃器皿、纱布等</w:t>
            </w:r>
            <w:r>
              <w:rPr>
                <w:rFonts w:hint="default" w:ascii="Times New Roman" w:hAnsi="Times New Roman" w:cs="Times New Roman"/>
                <w:u w:val="single" w:color="auto"/>
                <w:lang w:eastAsia="zh-CN"/>
              </w:rPr>
              <w:t>）</w:t>
            </w:r>
            <w:r>
              <w:rPr>
                <w:rFonts w:hint="default" w:ascii="Times New Roman" w:hAnsi="Times New Roman" w:cs="Times New Roman"/>
                <w:u w:val="single" w:color="auto"/>
              </w:rPr>
              <w:t>等</w:t>
            </w:r>
            <w:r>
              <w:rPr>
                <w:rFonts w:hint="default" w:ascii="Times New Roman" w:hAnsi="Times New Roman" w:cs="Times New Roman"/>
                <w:u w:val="single" w:color="auto"/>
                <w:lang w:eastAsia="zh-CN"/>
              </w:rPr>
              <w:t>，</w:t>
            </w:r>
            <w:r>
              <w:rPr>
                <w:rFonts w:hint="default" w:ascii="Times New Roman" w:hAnsi="Times New Roman" w:cs="Times New Roman"/>
                <w:u w:val="single" w:color="auto"/>
              </w:rPr>
              <w:t>产生量约为0.5t/a，产生量较小</w:t>
            </w:r>
            <w:r>
              <w:rPr>
                <w:rFonts w:hint="default" w:ascii="Times New Roman" w:hAnsi="Times New Roman" w:cs="Times New Roman"/>
                <w:u w:val="single" w:color="auto"/>
                <w:lang w:eastAsia="zh-CN"/>
              </w:rPr>
              <w:t>，属于一般固废，交由环卫部门清运，</w:t>
            </w:r>
            <w:r>
              <w:rPr>
                <w:rFonts w:hint="default" w:ascii="Times New Roman" w:hAnsi="Times New Roman" w:cs="Times New Roman"/>
                <w:color w:val="auto"/>
                <w:sz w:val="24"/>
                <w:szCs w:val="24"/>
                <w:u w:val="single" w:color="auto"/>
                <w:lang w:val="en-US"/>
              </w:rPr>
              <w:t>该部分固体废物属于</w:t>
            </w:r>
            <w:r>
              <w:rPr>
                <w:rFonts w:hint="default" w:ascii="Times New Roman" w:hAnsi="Times New Roman" w:cs="Times New Roman"/>
                <w:color w:val="auto"/>
                <w:sz w:val="24"/>
                <w:szCs w:val="24"/>
                <w:u w:val="single" w:color="auto"/>
                <w:lang w:val="en-US" w:eastAsia="zh-CN"/>
              </w:rPr>
              <w:t>非特定行业生产过程中产生</w:t>
            </w:r>
            <w:r>
              <w:rPr>
                <w:rFonts w:hint="default" w:ascii="Times New Roman" w:hAnsi="Times New Roman" w:cs="Times New Roman"/>
                <w:color w:val="auto"/>
                <w:sz w:val="24"/>
                <w:szCs w:val="24"/>
                <w:u w:val="single" w:color="auto"/>
                <w:lang w:val="en-US"/>
              </w:rPr>
              <w:t>的一般固体废物—其他废物，类别代码为</w:t>
            </w:r>
            <w:r>
              <w:rPr>
                <w:rFonts w:hint="default" w:ascii="Times New Roman" w:hAnsi="Times New Roman" w:cs="Times New Roman"/>
                <w:color w:val="auto"/>
                <w:sz w:val="24"/>
                <w:szCs w:val="24"/>
                <w:u w:val="single" w:color="auto"/>
                <w:lang w:val="en-US" w:eastAsia="zh-CN"/>
              </w:rPr>
              <w:t>99</w:t>
            </w:r>
            <w:r>
              <w:rPr>
                <w:rFonts w:hint="default" w:ascii="Times New Roman" w:hAnsi="Times New Roman" w:cs="Times New Roman"/>
                <w:color w:val="auto"/>
                <w:sz w:val="24"/>
                <w:szCs w:val="24"/>
                <w:u w:val="single" w:color="auto"/>
                <w:lang w:val="en-US"/>
              </w:rPr>
              <w:t>。</w:t>
            </w:r>
          </w:p>
          <w:p>
            <w:pPr>
              <w:bidi w:val="0"/>
              <w:rPr>
                <w:rFonts w:hint="default" w:ascii="Times New Roman" w:hAnsi="Times New Roman" w:eastAsia="宋体" w:cs="Times New Roman"/>
                <w:u w:val="single" w:color="auto"/>
                <w:lang w:val="en-US" w:eastAsia="zh-CN"/>
              </w:rPr>
            </w:pPr>
            <w:r>
              <w:rPr>
                <w:rFonts w:hint="default" w:ascii="Times New Roman" w:hAnsi="Times New Roman" w:cs="Times New Roman"/>
                <w:u w:val="single" w:color="auto"/>
                <w:lang w:val="en-US" w:eastAsia="zh-CN"/>
              </w:rPr>
              <w:t>⑧除尘灰</w:t>
            </w:r>
          </w:p>
          <w:p>
            <w:pPr>
              <w:bidi w:val="0"/>
              <w:rPr>
                <w:rFonts w:hint="default" w:ascii="Times New Roman" w:hAnsi="Times New Roman" w:cs="Times New Roman"/>
                <w:color w:val="auto"/>
                <w:sz w:val="24"/>
                <w:szCs w:val="24"/>
                <w:u w:val="single" w:color="auto"/>
                <w:lang w:val="en-US"/>
              </w:rPr>
            </w:pPr>
            <w:r>
              <w:rPr>
                <w:rFonts w:hint="default" w:ascii="Times New Roman" w:hAnsi="Times New Roman" w:cs="Times New Roman"/>
                <w:u w:val="single" w:color="auto"/>
                <w:lang w:val="en-US" w:eastAsia="zh-CN"/>
              </w:rPr>
              <w:t>生物质蒸汽发生器燃烧废气中的颗粒物经设备自带的湿式除尘器收集处理后自20m的DA001高空排放，被收集的粉尘量根据废气工程分析章节可知为130.5kg/a，属于</w:t>
            </w:r>
            <w:r>
              <w:rPr>
                <w:rFonts w:hint="default" w:ascii="Times New Roman" w:hAnsi="Times New Roman" w:cs="Times New Roman"/>
                <w:color w:val="auto"/>
                <w:sz w:val="24"/>
                <w:szCs w:val="24"/>
                <w:u w:val="single" w:color="auto"/>
                <w:lang w:val="en-US" w:eastAsia="zh-CN"/>
              </w:rPr>
              <w:t>非特定行业生产过程中产生</w:t>
            </w:r>
            <w:r>
              <w:rPr>
                <w:rFonts w:hint="default" w:ascii="Times New Roman" w:hAnsi="Times New Roman" w:cs="Times New Roman"/>
                <w:color w:val="auto"/>
                <w:sz w:val="24"/>
                <w:szCs w:val="24"/>
                <w:u w:val="single" w:color="auto"/>
                <w:lang w:val="en-US"/>
              </w:rPr>
              <w:t>的一般固体废物—</w:t>
            </w:r>
            <w:r>
              <w:rPr>
                <w:rFonts w:hint="default" w:ascii="Times New Roman" w:hAnsi="Times New Roman" w:cs="Times New Roman"/>
                <w:color w:val="auto"/>
                <w:sz w:val="24"/>
                <w:szCs w:val="24"/>
                <w:u w:val="single" w:color="auto"/>
                <w:lang w:val="en-US" w:eastAsia="zh-CN"/>
              </w:rPr>
              <w:t>工业粉尘</w:t>
            </w:r>
            <w:r>
              <w:rPr>
                <w:rFonts w:hint="default" w:ascii="Times New Roman" w:hAnsi="Times New Roman" w:cs="Times New Roman"/>
                <w:color w:val="auto"/>
                <w:sz w:val="24"/>
                <w:szCs w:val="24"/>
                <w:u w:val="single" w:color="auto"/>
                <w:lang w:val="en-US"/>
              </w:rPr>
              <w:t>，类别代码为</w:t>
            </w:r>
            <w:r>
              <w:rPr>
                <w:rFonts w:hint="default" w:ascii="Times New Roman" w:hAnsi="Times New Roman" w:cs="Times New Roman"/>
                <w:color w:val="auto"/>
                <w:sz w:val="24"/>
                <w:szCs w:val="24"/>
                <w:u w:val="single" w:color="auto"/>
                <w:lang w:val="en-US" w:eastAsia="zh-CN"/>
              </w:rPr>
              <w:t>66</w:t>
            </w:r>
            <w:r>
              <w:rPr>
                <w:rFonts w:hint="default" w:ascii="Times New Roman" w:hAnsi="Times New Roman" w:cs="Times New Roman"/>
                <w:color w:val="auto"/>
                <w:sz w:val="24"/>
                <w:szCs w:val="24"/>
                <w:u w:val="single" w:color="auto"/>
                <w:lang w:val="en-US"/>
              </w:rPr>
              <w:t>。</w:t>
            </w:r>
          </w:p>
          <w:p>
            <w:pPr>
              <w:bidi w:val="0"/>
              <w:rPr>
                <w:rFonts w:hint="default" w:ascii="Times New Roman" w:hAnsi="Times New Roman" w:eastAsia="宋体" w:cs="Times New Roman"/>
                <w:u w:val="single" w:color="auto"/>
                <w:lang w:val="en-US" w:eastAsia="zh-CN"/>
              </w:rPr>
            </w:pPr>
            <w:r>
              <w:rPr>
                <w:rFonts w:hint="default" w:ascii="Times New Roman" w:hAnsi="Times New Roman" w:cs="Times New Roman"/>
                <w:u w:val="single" w:color="auto"/>
                <w:lang w:val="en-US" w:eastAsia="zh-CN"/>
              </w:rPr>
              <w:t>⑨废紫外灯管</w:t>
            </w:r>
          </w:p>
          <w:p>
            <w:pPr>
              <w:bidi w:val="0"/>
              <w:rPr>
                <w:rFonts w:hint="default" w:ascii="Times New Roman" w:hAnsi="Times New Roman" w:cs="Times New Roman"/>
                <w:color w:val="auto"/>
                <w:sz w:val="24"/>
                <w:szCs w:val="24"/>
                <w:u w:val="single" w:color="auto"/>
                <w:lang w:val="en-US"/>
              </w:rPr>
            </w:pPr>
            <w:r>
              <w:rPr>
                <w:rFonts w:hint="default" w:ascii="Times New Roman" w:hAnsi="Times New Roman" w:cs="Times New Roman"/>
                <w:u w:val="single" w:color="auto"/>
                <w:lang w:val="en-US" w:eastAsia="zh-CN"/>
              </w:rPr>
              <w:t>污水处理站消毒采用紫外消毒，因此会产生废紫外灯管，</w:t>
            </w:r>
            <w:r>
              <w:rPr>
                <w:rFonts w:hint="default" w:ascii="Times New Roman" w:hAnsi="Times New Roman" w:cs="Times New Roman"/>
                <w:u w:val="single" w:color="auto"/>
              </w:rPr>
              <w:t>产生量约为0.</w:t>
            </w:r>
            <w:r>
              <w:rPr>
                <w:rFonts w:hint="default" w:ascii="Times New Roman" w:hAnsi="Times New Roman" w:cs="Times New Roman"/>
                <w:u w:val="single" w:color="auto"/>
                <w:lang w:val="en-US" w:eastAsia="zh-CN"/>
              </w:rPr>
              <w:t>02</w:t>
            </w:r>
            <w:r>
              <w:rPr>
                <w:rFonts w:hint="default" w:ascii="Times New Roman" w:hAnsi="Times New Roman" w:cs="Times New Roman"/>
                <w:u w:val="single" w:color="auto"/>
              </w:rPr>
              <w:t>t/a，产生量较小</w:t>
            </w:r>
            <w:r>
              <w:rPr>
                <w:rFonts w:hint="default" w:ascii="Times New Roman" w:hAnsi="Times New Roman" w:cs="Times New Roman"/>
                <w:u w:val="single" w:color="auto"/>
                <w:lang w:eastAsia="zh-CN"/>
              </w:rPr>
              <w:t>，属于</w:t>
            </w:r>
            <w:r>
              <w:rPr>
                <w:rFonts w:hint="default" w:ascii="Times New Roman" w:hAnsi="Times New Roman" w:cs="Times New Roman"/>
                <w:u w:val="single" w:color="auto"/>
                <w:lang w:val="en-US" w:eastAsia="zh-CN"/>
              </w:rPr>
              <w:t>危险废物</w:t>
            </w:r>
            <w:r>
              <w:rPr>
                <w:rFonts w:hint="default" w:ascii="Times New Roman" w:hAnsi="Times New Roman" w:cs="Times New Roman"/>
                <w:u w:val="single" w:color="auto"/>
                <w:lang w:eastAsia="zh-CN"/>
              </w:rPr>
              <w:t>，交由</w:t>
            </w:r>
            <w:r>
              <w:rPr>
                <w:rFonts w:hint="default" w:ascii="Times New Roman" w:hAnsi="Times New Roman" w:cs="Times New Roman"/>
                <w:u w:val="single" w:color="auto"/>
                <w:lang w:val="en-US" w:eastAsia="zh-CN"/>
              </w:rPr>
              <w:t>有资质的单位处置，</w:t>
            </w:r>
            <w:r>
              <w:rPr>
                <w:rFonts w:hint="default" w:ascii="Times New Roman" w:hAnsi="Times New Roman" w:cs="Times New Roman"/>
                <w:color w:val="auto"/>
                <w:sz w:val="24"/>
                <w:szCs w:val="24"/>
                <w:u w:val="single" w:color="auto"/>
                <w:lang w:val="en-US"/>
              </w:rPr>
              <w:t>该部分固体废物属于</w:t>
            </w:r>
            <w:r>
              <w:rPr>
                <w:rFonts w:hint="default" w:ascii="Times New Roman" w:hAnsi="Times New Roman" w:cs="Times New Roman"/>
                <w:color w:val="auto"/>
                <w:sz w:val="24"/>
                <w:szCs w:val="24"/>
                <w:u w:val="single" w:color="auto"/>
                <w:lang w:val="en-US" w:eastAsia="zh-CN"/>
              </w:rPr>
              <w:t>《国家危险废物管理名录》中的HW29含汞废物，非特定行业中</w:t>
            </w:r>
            <w:r>
              <w:rPr>
                <w:rFonts w:hint="default" w:ascii="Times New Roman" w:hAnsi="Times New Roman" w:cs="Times New Roman"/>
                <w:color w:val="auto"/>
                <w:sz w:val="24"/>
                <w:szCs w:val="24"/>
                <w:u w:val="single" w:color="auto"/>
                <w:lang w:val="en-US"/>
              </w:rPr>
              <w:t>的</w:t>
            </w:r>
            <w:r>
              <w:rPr>
                <w:rFonts w:hint="default" w:ascii="Times New Roman" w:hAnsi="Times New Roman" w:cs="Times New Roman"/>
                <w:color w:val="auto"/>
                <w:sz w:val="24"/>
                <w:szCs w:val="24"/>
                <w:u w:val="single" w:color="auto"/>
                <w:lang w:val="en-US" w:eastAsia="zh-CN"/>
              </w:rPr>
              <w:t>900-023-29</w:t>
            </w:r>
            <w:r>
              <w:rPr>
                <w:rFonts w:hint="default" w:ascii="Times New Roman" w:hAnsi="Times New Roman" w:cs="Times New Roman"/>
                <w:color w:val="auto"/>
                <w:sz w:val="24"/>
                <w:szCs w:val="24"/>
                <w:u w:val="single" w:color="auto"/>
                <w:lang w:val="en-US"/>
              </w:rPr>
              <w:t>。</w:t>
            </w:r>
          </w:p>
          <w:p>
            <w:pPr>
              <w:bidi w:val="0"/>
              <w:rPr>
                <w:rFonts w:hint="default" w:ascii="Times New Roman" w:hAnsi="Times New Roman" w:eastAsia="宋体" w:cs="Times New Roman"/>
                <w:u w:val="single" w:color="auto"/>
                <w:lang w:val="en-US" w:eastAsia="zh-CN"/>
              </w:rPr>
            </w:pPr>
            <w:r>
              <w:rPr>
                <w:rFonts w:hint="default" w:ascii="Times New Roman" w:hAnsi="Times New Roman" w:cs="Times New Roman"/>
                <w:u w:val="single" w:color="auto"/>
                <w:lang w:val="en-US" w:eastAsia="zh-CN"/>
              </w:rPr>
              <w:t>⑩</w:t>
            </w:r>
            <w:r>
              <w:rPr>
                <w:rFonts w:hint="default" w:ascii="Times New Roman" w:hAnsi="Times New Roman" w:cs="Times New Roman"/>
                <w:u w:val="single" w:color="auto"/>
              </w:rPr>
              <w:t>锅炉灰渣</w:t>
            </w:r>
          </w:p>
          <w:p>
            <w:pPr>
              <w:ind w:firstLine="480"/>
              <w:rPr>
                <w:rFonts w:hint="default" w:ascii="Times New Roman" w:hAnsi="Times New Roman" w:cs="Times New Roman"/>
                <w:u w:val="single" w:color="auto"/>
              </w:rPr>
            </w:pPr>
            <w:r>
              <w:rPr>
                <w:rFonts w:hint="default" w:ascii="Times New Roman" w:hAnsi="Times New Roman" w:cs="Times New Roman"/>
                <w:u w:val="single" w:color="auto"/>
              </w:rPr>
              <w:t>根据本项目燃烧的成型生物质颗粒计算，灰分含量占5.0%，年耗燃料量</w:t>
            </w:r>
            <w:r>
              <w:rPr>
                <w:rFonts w:hint="default" w:ascii="Times New Roman" w:hAnsi="Times New Roman" w:cs="Times New Roman"/>
                <w:u w:val="single" w:color="auto"/>
                <w:lang w:val="en-US" w:eastAsia="zh-CN"/>
              </w:rPr>
              <w:t>300</w:t>
            </w:r>
            <w:r>
              <w:rPr>
                <w:rFonts w:hint="default" w:ascii="Times New Roman" w:hAnsi="Times New Roman" w:cs="Times New Roman"/>
                <w:u w:val="single" w:color="auto"/>
              </w:rPr>
              <w:t>t，根据《环境统计手册》P165中暗按灰渣平衡法计算锅炉灰渣产生量。由灰渣平衡公式可以导出灰渣产生量计算公式：</w:t>
            </w:r>
          </w:p>
          <w:p>
            <w:pPr>
              <w:tabs>
                <w:tab w:val="center" w:pos="4472"/>
                <w:tab w:val="left" w:pos="7065"/>
              </w:tabs>
              <w:ind w:firstLine="643"/>
              <w:jc w:val="center"/>
              <w:rPr>
                <w:rFonts w:hint="default" w:ascii="Times New Roman" w:hAnsi="Times New Roman" w:cs="Times New Roman"/>
                <w:b/>
                <w:bCs/>
                <w:szCs w:val="24"/>
                <w:u w:val="single" w:color="auto"/>
              </w:rPr>
            </w:pPr>
            <w:r>
              <w:rPr>
                <w:rFonts w:ascii="Times New Roman" w:hAnsi="Times New Roman" w:cs="Times New Roman"/>
                <w:b/>
                <w:bCs/>
                <w:sz w:val="32"/>
                <w:szCs w:val="32"/>
                <w:u w:val="single" w:color="auto"/>
              </w:rPr>
              <w:t>G</w:t>
            </w:r>
            <w:r>
              <w:rPr>
                <w:rFonts w:ascii="Times New Roman" w:hAnsi="Times New Roman" w:cs="Times New Roman"/>
                <w:b/>
                <w:bCs/>
                <w:sz w:val="32"/>
                <w:szCs w:val="32"/>
                <w:u w:val="single" w:color="auto"/>
                <w:vertAlign w:val="subscript"/>
              </w:rPr>
              <w:t>灰渣</w:t>
            </w:r>
            <w:r>
              <w:rPr>
                <w:rFonts w:ascii="Times New Roman" w:hAnsi="Times New Roman" w:cs="Times New Roman"/>
                <w:b/>
                <w:bCs/>
                <w:sz w:val="32"/>
                <w:szCs w:val="32"/>
                <w:u w:val="single" w:color="auto"/>
              </w:rPr>
              <w:t>=</w:t>
            </w:r>
            <w:r>
              <w:rPr>
                <w:rFonts w:ascii="Times New Roman" w:hAnsi="Times New Roman" w:cs="Times New Roman"/>
                <w:b/>
                <w:bCs/>
                <w:sz w:val="32"/>
                <w:szCs w:val="32"/>
                <w:u w:val="single" w:color="auto"/>
              </w:rPr>
              <w:fldChar w:fldCharType="begin"/>
            </w:r>
            <w:r>
              <w:rPr>
                <w:rFonts w:ascii="Times New Roman" w:hAnsi="Times New Roman" w:cs="Times New Roman"/>
                <w:b/>
                <w:bCs/>
                <w:sz w:val="32"/>
                <w:szCs w:val="32"/>
                <w:u w:val="single" w:color="auto"/>
              </w:rPr>
              <w:instrText xml:space="preserve"> QUOTE </w:instrText>
            </w:r>
            <w:r>
              <w:rPr>
                <w:rFonts w:ascii="Times New Roman" w:hAnsi="Times New Roman" w:cs="Times New Roman"/>
                <w:b/>
                <w:bCs/>
                <w:position w:val="-24"/>
                <w:sz w:val="32"/>
                <w:szCs w:val="32"/>
                <w:u w:val="single" w:color="auto"/>
              </w:rPr>
              <w:drawing>
                <wp:inline distT="0" distB="0" distL="114300" distR="114300">
                  <wp:extent cx="400050" cy="400050"/>
                  <wp:effectExtent l="0" t="0" r="0" b="0"/>
                  <wp:docPr id="3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
                          <pic:cNvPicPr>
                            <a:picLocks noChangeAspect="1"/>
                          </pic:cNvPicPr>
                        </pic:nvPicPr>
                        <pic:blipFill>
                          <a:blip r:embed="rId30">
                            <a:clrChange>
                              <a:clrFrom>
                                <a:srgbClr val="FFFFFF"/>
                              </a:clrFrom>
                              <a:clrTo>
                                <a:srgbClr val="FFFFFF">
                                  <a:alpha val="0"/>
                                </a:srgbClr>
                              </a:clrTo>
                            </a:clrChange>
                          </a:blip>
                          <a:stretch>
                            <a:fillRect/>
                          </a:stretch>
                        </pic:blipFill>
                        <pic:spPr>
                          <a:xfrm>
                            <a:off x="0" y="0"/>
                            <a:ext cx="400050" cy="400050"/>
                          </a:xfrm>
                          <a:prstGeom prst="rect">
                            <a:avLst/>
                          </a:prstGeom>
                          <a:noFill/>
                          <a:ln>
                            <a:noFill/>
                          </a:ln>
                        </pic:spPr>
                      </pic:pic>
                    </a:graphicData>
                  </a:graphic>
                </wp:inline>
              </w:drawing>
            </w:r>
            <w:r>
              <w:rPr>
                <w:rFonts w:ascii="Times New Roman" w:hAnsi="Times New Roman" w:cs="Times New Roman"/>
                <w:b/>
                <w:bCs/>
                <w:sz w:val="32"/>
                <w:szCs w:val="32"/>
                <w:u w:val="single" w:color="auto"/>
              </w:rPr>
              <w:instrText xml:space="preserve"> </w:instrText>
            </w:r>
            <w:r>
              <w:rPr>
                <w:rFonts w:ascii="Times New Roman" w:hAnsi="Times New Roman" w:cs="Times New Roman"/>
                <w:b/>
                <w:bCs/>
                <w:sz w:val="32"/>
                <w:szCs w:val="32"/>
                <w:u w:val="single" w:color="auto"/>
              </w:rPr>
              <w:fldChar w:fldCharType="separate"/>
            </w:r>
            <w:r>
              <w:rPr>
                <w:rFonts w:ascii="Times New Roman" w:hAnsi="Times New Roman" w:cs="Times New Roman"/>
                <w:b/>
                <w:bCs/>
                <w:position w:val="-24"/>
                <w:sz w:val="32"/>
                <w:szCs w:val="32"/>
                <w:u w:val="single" w:color="auto"/>
              </w:rPr>
              <w:drawing>
                <wp:inline distT="0" distB="0" distL="114300" distR="114300">
                  <wp:extent cx="591185" cy="591185"/>
                  <wp:effectExtent l="0" t="0" r="18415"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pic:cNvPicPr>
                        </pic:nvPicPr>
                        <pic:blipFill>
                          <a:blip r:embed="rId30">
                            <a:clrChange>
                              <a:clrFrom>
                                <a:srgbClr val="FFFFFF"/>
                              </a:clrFrom>
                              <a:clrTo>
                                <a:srgbClr val="FFFFFF">
                                  <a:alpha val="0"/>
                                </a:srgbClr>
                              </a:clrTo>
                            </a:clrChange>
                          </a:blip>
                          <a:stretch>
                            <a:fillRect/>
                          </a:stretch>
                        </pic:blipFill>
                        <pic:spPr>
                          <a:xfrm>
                            <a:off x="0" y="0"/>
                            <a:ext cx="591185" cy="591185"/>
                          </a:xfrm>
                          <a:prstGeom prst="rect">
                            <a:avLst/>
                          </a:prstGeom>
                          <a:noFill/>
                          <a:ln>
                            <a:noFill/>
                          </a:ln>
                        </pic:spPr>
                      </pic:pic>
                    </a:graphicData>
                  </a:graphic>
                </wp:inline>
              </w:drawing>
            </w:r>
            <w:r>
              <w:rPr>
                <w:rFonts w:ascii="Times New Roman" w:hAnsi="Times New Roman" w:cs="Times New Roman"/>
                <w:b/>
                <w:bCs/>
                <w:sz w:val="32"/>
                <w:szCs w:val="32"/>
                <w:u w:val="single" w:color="auto"/>
              </w:rPr>
              <w:fldChar w:fldCharType="end"/>
            </w:r>
            <w:r>
              <w:rPr>
                <w:rFonts w:ascii="Times New Roman" w:hAnsi="Times New Roman" w:cs="Times New Roman"/>
                <w:b/>
                <w:bCs/>
                <w:sz w:val="32"/>
                <w:szCs w:val="32"/>
                <w:u w:val="single" w:color="auto"/>
              </w:rPr>
              <w:t>+</w:t>
            </w:r>
            <w:r>
              <w:rPr>
                <w:rFonts w:ascii="Times New Roman" w:hAnsi="Times New Roman" w:cs="Times New Roman"/>
                <w:b/>
                <w:bCs/>
                <w:sz w:val="32"/>
                <w:szCs w:val="32"/>
                <w:u w:val="single" w:color="auto"/>
              </w:rPr>
              <w:fldChar w:fldCharType="begin"/>
            </w:r>
            <w:r>
              <w:rPr>
                <w:rFonts w:ascii="Times New Roman" w:hAnsi="Times New Roman" w:cs="Times New Roman"/>
                <w:b/>
                <w:bCs/>
                <w:sz w:val="32"/>
                <w:szCs w:val="32"/>
                <w:u w:val="single" w:color="auto"/>
              </w:rPr>
              <w:instrText xml:space="preserve"> QUOTE </w:instrText>
            </w:r>
            <w:r>
              <w:rPr>
                <w:rFonts w:ascii="Times New Roman" w:hAnsi="Times New Roman" w:cs="Times New Roman"/>
                <w:b/>
                <w:bCs/>
                <w:position w:val="-24"/>
                <w:sz w:val="32"/>
                <w:szCs w:val="32"/>
                <w:u w:val="single" w:color="auto"/>
              </w:rPr>
              <w:drawing>
                <wp:inline distT="0" distB="0" distL="114300" distR="114300">
                  <wp:extent cx="495300" cy="400050"/>
                  <wp:effectExtent l="0" t="0" r="0" b="0"/>
                  <wp:docPr id="3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9"/>
                          <pic:cNvPicPr>
                            <a:picLocks noChangeAspect="1"/>
                          </pic:cNvPicPr>
                        </pic:nvPicPr>
                        <pic:blipFill>
                          <a:blip r:embed="rId31">
                            <a:clrChange>
                              <a:clrFrom>
                                <a:srgbClr val="FFFFFF"/>
                              </a:clrFrom>
                              <a:clrTo>
                                <a:srgbClr val="FFFFFF">
                                  <a:alpha val="0"/>
                                </a:srgbClr>
                              </a:clrTo>
                            </a:clrChange>
                          </a:blip>
                          <a:stretch>
                            <a:fillRect/>
                          </a:stretch>
                        </pic:blipFill>
                        <pic:spPr>
                          <a:xfrm>
                            <a:off x="0" y="0"/>
                            <a:ext cx="495300" cy="400050"/>
                          </a:xfrm>
                          <a:prstGeom prst="rect">
                            <a:avLst/>
                          </a:prstGeom>
                          <a:noFill/>
                          <a:ln>
                            <a:noFill/>
                          </a:ln>
                        </pic:spPr>
                      </pic:pic>
                    </a:graphicData>
                  </a:graphic>
                </wp:inline>
              </w:drawing>
            </w:r>
            <w:r>
              <w:rPr>
                <w:rFonts w:ascii="Times New Roman" w:hAnsi="Times New Roman" w:cs="Times New Roman"/>
                <w:b/>
                <w:bCs/>
                <w:sz w:val="32"/>
                <w:szCs w:val="32"/>
                <w:u w:val="single" w:color="auto"/>
              </w:rPr>
              <w:instrText xml:space="preserve"> </w:instrText>
            </w:r>
            <w:r>
              <w:rPr>
                <w:rFonts w:ascii="Times New Roman" w:hAnsi="Times New Roman" w:cs="Times New Roman"/>
                <w:b/>
                <w:bCs/>
                <w:sz w:val="32"/>
                <w:szCs w:val="32"/>
                <w:u w:val="single" w:color="auto"/>
              </w:rPr>
              <w:fldChar w:fldCharType="separate"/>
            </w:r>
            <w:r>
              <w:rPr>
                <w:rFonts w:ascii="Times New Roman" w:hAnsi="Times New Roman" w:cs="Times New Roman"/>
                <w:b/>
                <w:bCs/>
                <w:position w:val="-24"/>
                <w:sz w:val="32"/>
                <w:szCs w:val="32"/>
                <w:u w:val="single" w:color="auto"/>
              </w:rPr>
              <w:drawing>
                <wp:inline distT="0" distB="0" distL="114300" distR="114300">
                  <wp:extent cx="694690" cy="560070"/>
                  <wp:effectExtent l="0" t="0" r="10160" b="0"/>
                  <wp:docPr id="3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0"/>
                          <pic:cNvPicPr>
                            <a:picLocks noChangeAspect="1"/>
                          </pic:cNvPicPr>
                        </pic:nvPicPr>
                        <pic:blipFill>
                          <a:blip r:embed="rId31">
                            <a:clrChange>
                              <a:clrFrom>
                                <a:srgbClr val="FFFFFF"/>
                              </a:clrFrom>
                              <a:clrTo>
                                <a:srgbClr val="FFFFFF">
                                  <a:alpha val="0"/>
                                </a:srgbClr>
                              </a:clrTo>
                            </a:clrChange>
                          </a:blip>
                          <a:stretch>
                            <a:fillRect/>
                          </a:stretch>
                        </pic:blipFill>
                        <pic:spPr>
                          <a:xfrm>
                            <a:off x="0" y="0"/>
                            <a:ext cx="694690" cy="560070"/>
                          </a:xfrm>
                          <a:prstGeom prst="rect">
                            <a:avLst/>
                          </a:prstGeom>
                          <a:noFill/>
                          <a:ln>
                            <a:noFill/>
                          </a:ln>
                        </pic:spPr>
                      </pic:pic>
                    </a:graphicData>
                  </a:graphic>
                </wp:inline>
              </w:drawing>
            </w:r>
            <w:r>
              <w:rPr>
                <w:rFonts w:ascii="Times New Roman" w:hAnsi="Times New Roman" w:cs="Times New Roman"/>
                <w:b/>
                <w:bCs/>
                <w:sz w:val="32"/>
                <w:szCs w:val="32"/>
                <w:u w:val="single" w:color="auto"/>
              </w:rPr>
              <w:fldChar w:fldCharType="end"/>
            </w:r>
            <w:r>
              <w:rPr>
                <w:rFonts w:hint="default" w:ascii="Times New Roman" w:hAnsi="Times New Roman" w:cs="Times New Roman"/>
                <w:b/>
                <w:bCs/>
                <w:szCs w:val="24"/>
                <w:u w:val="single" w:color="auto"/>
              </w:rPr>
              <w:t>（6-29）</w:t>
            </w:r>
          </w:p>
          <w:p>
            <w:pPr>
              <w:tabs>
                <w:tab w:val="center" w:pos="4472"/>
                <w:tab w:val="left" w:pos="7065"/>
              </w:tabs>
              <w:ind w:firstLine="0" w:firstLineChars="0"/>
              <w:jc w:val="left"/>
              <w:rPr>
                <w:rFonts w:hint="default" w:ascii="Times New Roman" w:hAnsi="Times New Roman" w:cs="Times New Roman"/>
                <w:b/>
                <w:bCs/>
                <w:szCs w:val="24"/>
                <w:u w:val="single" w:color="auto"/>
              </w:rPr>
            </w:pPr>
            <w:r>
              <w:rPr>
                <w:rFonts w:hint="default" w:ascii="Times New Roman" w:hAnsi="Times New Roman" w:cs="Times New Roman"/>
                <w:b/>
                <w:bCs/>
                <w:szCs w:val="24"/>
                <w:u w:val="single" w:color="auto"/>
              </w:rPr>
              <w:t>式中：</w:t>
            </w:r>
          </w:p>
          <w:p>
            <w:pPr>
              <w:tabs>
                <w:tab w:val="center" w:pos="4472"/>
                <w:tab w:val="left" w:pos="7065"/>
              </w:tabs>
              <w:ind w:firstLine="465" w:firstLineChars="0"/>
              <w:jc w:val="left"/>
              <w:rPr>
                <w:rFonts w:hint="default" w:ascii="Times New Roman" w:hAnsi="Times New Roman" w:cs="Times New Roman"/>
                <w:szCs w:val="24"/>
                <w:u w:val="single" w:color="auto"/>
              </w:rPr>
            </w:pPr>
            <w:r>
              <w:rPr>
                <w:rFonts w:hint="default" w:ascii="Times New Roman" w:hAnsi="Times New Roman" w:cs="Times New Roman"/>
                <w:szCs w:val="24"/>
                <w:u w:val="single" w:color="auto"/>
              </w:rPr>
              <w:t>B——耗燃料量（t/a）；</w:t>
            </w:r>
          </w:p>
          <w:p>
            <w:pPr>
              <w:tabs>
                <w:tab w:val="center" w:pos="4472"/>
                <w:tab w:val="left" w:pos="7065"/>
              </w:tabs>
              <w:ind w:firstLine="465" w:firstLineChars="0"/>
              <w:jc w:val="left"/>
              <w:rPr>
                <w:rFonts w:hint="default" w:ascii="Times New Roman" w:hAnsi="Times New Roman" w:cs="Times New Roman"/>
                <w:szCs w:val="24"/>
                <w:u w:val="single" w:color="auto"/>
              </w:rPr>
            </w:pPr>
            <w:r>
              <w:rPr>
                <w:rFonts w:hint="default" w:ascii="Times New Roman" w:hAnsi="Times New Roman" w:cs="Times New Roman"/>
                <w:u w:val="single" w:color="auto"/>
              </w:rPr>
              <w:t>A</w:t>
            </w:r>
            <w:r>
              <w:rPr>
                <w:rFonts w:hint="default" w:ascii="Times New Roman" w:hAnsi="Times New Roman" w:cs="Times New Roman"/>
                <w:u w:val="single" w:color="auto"/>
                <w:vertAlign w:val="superscript"/>
              </w:rPr>
              <w:t>g</w:t>
            </w:r>
            <w:r>
              <w:rPr>
                <w:rFonts w:hint="default" w:ascii="Times New Roman" w:hAnsi="Times New Roman" w:cs="Times New Roman"/>
                <w:szCs w:val="24"/>
                <w:u w:val="single" w:color="auto"/>
              </w:rPr>
              <w:t>——燃料的应用基灰分（%）；</w:t>
            </w:r>
          </w:p>
          <w:p>
            <w:pPr>
              <w:tabs>
                <w:tab w:val="center" w:pos="4472"/>
                <w:tab w:val="left" w:pos="7065"/>
              </w:tabs>
              <w:ind w:firstLine="465" w:firstLineChars="0"/>
              <w:jc w:val="left"/>
              <w:rPr>
                <w:rFonts w:hint="default" w:ascii="Times New Roman" w:hAnsi="Times New Roman" w:cs="Times New Roman"/>
                <w:szCs w:val="24"/>
                <w:u w:val="single" w:color="auto"/>
              </w:rPr>
            </w:pPr>
            <w:r>
              <w:rPr>
                <w:rFonts w:ascii="Times New Roman" w:hAnsi="Times New Roman" w:cs="Times New Roman"/>
                <w:szCs w:val="24"/>
                <w:u w:val="single" w:color="auto"/>
              </w:rPr>
              <w:t>d</w:t>
            </w:r>
            <w:r>
              <w:rPr>
                <w:rFonts w:ascii="Times New Roman" w:hAnsi="Times New Roman" w:cs="Times New Roman"/>
                <w:szCs w:val="24"/>
                <w:u w:val="single" w:color="auto"/>
                <w:vertAlign w:val="subscript"/>
              </w:rPr>
              <w:t>fh</w:t>
            </w:r>
            <w:r>
              <w:rPr>
                <w:rFonts w:hint="default" w:ascii="Times New Roman" w:hAnsi="Times New Roman" w:cs="Times New Roman"/>
                <w:szCs w:val="24"/>
                <w:u w:val="single" w:color="auto"/>
              </w:rPr>
              <w:t>——烟尘占燃料中总灰分的百分比（100%），本项目中的</w:t>
            </w:r>
            <w:r>
              <w:rPr>
                <w:rFonts w:ascii="Times New Roman" w:hAnsi="Times New Roman" w:cs="Times New Roman"/>
                <w:szCs w:val="24"/>
                <w:u w:val="single" w:color="auto"/>
              </w:rPr>
              <w:t>d</w:t>
            </w:r>
            <w:r>
              <w:rPr>
                <w:rFonts w:ascii="Times New Roman" w:hAnsi="Times New Roman" w:cs="Times New Roman"/>
                <w:szCs w:val="24"/>
                <w:u w:val="single" w:color="auto"/>
                <w:vertAlign w:val="subscript"/>
              </w:rPr>
              <w:t>fh</w:t>
            </w:r>
            <w:r>
              <w:rPr>
                <w:rFonts w:hint="default" w:ascii="Times New Roman" w:hAnsi="Times New Roman" w:cs="Times New Roman"/>
                <w:szCs w:val="24"/>
                <w:u w:val="single" w:color="auto"/>
              </w:rPr>
              <w:t>取20%</w:t>
            </w:r>
          </w:p>
          <w:p>
            <w:pPr>
              <w:tabs>
                <w:tab w:val="center" w:pos="4472"/>
                <w:tab w:val="left" w:pos="7065"/>
              </w:tabs>
              <w:ind w:firstLine="465" w:firstLineChars="0"/>
              <w:jc w:val="left"/>
              <w:rPr>
                <w:rFonts w:hint="default" w:ascii="Times New Roman" w:hAnsi="Times New Roman" w:cs="Times New Roman"/>
                <w:szCs w:val="24"/>
                <w:u w:val="single" w:color="auto"/>
              </w:rPr>
            </w:pPr>
            <w:r>
              <w:rPr>
                <w:rFonts w:ascii="Times New Roman" w:hAnsi="Times New Roman" w:cs="Times New Roman"/>
                <w:szCs w:val="24"/>
                <w:u w:val="single" w:color="auto"/>
              </w:rPr>
              <w:t>d</w:t>
            </w:r>
            <w:r>
              <w:rPr>
                <w:rFonts w:ascii="Times New Roman" w:hAnsi="Times New Roman" w:cs="Times New Roman"/>
                <w:szCs w:val="24"/>
                <w:u w:val="single" w:color="auto"/>
                <w:vertAlign w:val="subscript"/>
              </w:rPr>
              <w:t>ls</w:t>
            </w:r>
            <w:r>
              <w:rPr>
                <w:rFonts w:hint="default" w:ascii="Times New Roman" w:hAnsi="Times New Roman" w:cs="Times New Roman"/>
                <w:szCs w:val="24"/>
                <w:u w:val="single" w:color="auto"/>
              </w:rPr>
              <w:t>——炉渣中的灰占燃料中总灰分的百分比（100%），</w:t>
            </w:r>
            <w:r>
              <w:rPr>
                <w:rFonts w:ascii="Times New Roman" w:hAnsi="Times New Roman" w:cs="Times New Roman"/>
                <w:szCs w:val="24"/>
                <w:u w:val="single" w:color="auto"/>
              </w:rPr>
              <w:t>d</w:t>
            </w:r>
            <w:r>
              <w:rPr>
                <w:rFonts w:ascii="Times New Roman" w:hAnsi="Times New Roman" w:cs="Times New Roman"/>
                <w:szCs w:val="24"/>
                <w:u w:val="single" w:color="auto"/>
                <w:vertAlign w:val="subscript"/>
              </w:rPr>
              <w:t>ls</w:t>
            </w:r>
            <w:r>
              <w:rPr>
                <w:rFonts w:hint="default" w:ascii="Times New Roman" w:hAnsi="Times New Roman" w:cs="Times New Roman"/>
                <w:szCs w:val="24"/>
                <w:u w:val="single" w:color="auto"/>
              </w:rPr>
              <w:t>=1-</w:t>
            </w:r>
            <w:r>
              <w:rPr>
                <w:rFonts w:ascii="Times New Roman" w:hAnsi="Times New Roman" w:cs="Times New Roman"/>
                <w:szCs w:val="24"/>
                <w:u w:val="single" w:color="auto"/>
              </w:rPr>
              <w:t>d</w:t>
            </w:r>
            <w:r>
              <w:rPr>
                <w:rFonts w:ascii="Times New Roman" w:hAnsi="Times New Roman" w:cs="Times New Roman"/>
                <w:szCs w:val="24"/>
                <w:u w:val="single" w:color="auto"/>
                <w:vertAlign w:val="subscript"/>
              </w:rPr>
              <w:t>fh</w:t>
            </w:r>
            <w:r>
              <w:rPr>
                <w:rFonts w:hint="default" w:ascii="Times New Roman" w:hAnsi="Times New Roman" w:cs="Times New Roman"/>
                <w:szCs w:val="24"/>
                <w:u w:val="single" w:color="auto"/>
              </w:rPr>
              <w:t>；</w:t>
            </w:r>
          </w:p>
          <w:p>
            <w:pPr>
              <w:tabs>
                <w:tab w:val="center" w:pos="4472"/>
                <w:tab w:val="left" w:pos="7065"/>
              </w:tabs>
              <w:ind w:firstLine="465" w:firstLineChars="0"/>
              <w:jc w:val="left"/>
              <w:rPr>
                <w:rFonts w:ascii="Times New Roman" w:hAnsi="Times New Roman" w:cs="Times New Roman"/>
                <w:szCs w:val="24"/>
                <w:u w:val="single" w:color="auto"/>
              </w:rPr>
            </w:pPr>
            <w:r>
              <w:rPr>
                <w:rFonts w:ascii="Times New Roman" w:hAnsi="Times New Roman" w:cs="Times New Roman"/>
                <w:szCs w:val="24"/>
                <w:u w:val="single" w:color="auto"/>
              </w:rPr>
              <w:t>C</w:t>
            </w:r>
            <w:r>
              <w:rPr>
                <w:rFonts w:ascii="Times New Roman" w:hAnsi="Times New Roman" w:cs="Times New Roman"/>
                <w:szCs w:val="24"/>
                <w:u w:val="single" w:color="auto"/>
                <w:vertAlign w:val="subscript"/>
              </w:rPr>
              <w:t>ls</w:t>
            </w:r>
            <w:r>
              <w:rPr>
                <w:rFonts w:hint="default" w:ascii="Times New Roman" w:hAnsi="Times New Roman" w:cs="Times New Roman"/>
                <w:szCs w:val="24"/>
                <w:u w:val="single" w:color="auto"/>
              </w:rPr>
              <w:t>、</w:t>
            </w:r>
            <w:r>
              <w:rPr>
                <w:rFonts w:ascii="Times New Roman" w:hAnsi="Times New Roman" w:cs="Times New Roman"/>
                <w:szCs w:val="24"/>
                <w:u w:val="single" w:color="auto"/>
              </w:rPr>
              <w:t>C</w:t>
            </w:r>
            <w:r>
              <w:rPr>
                <w:rFonts w:ascii="Times New Roman" w:hAnsi="Times New Roman" w:cs="Times New Roman"/>
                <w:szCs w:val="24"/>
                <w:u w:val="single" w:color="auto"/>
                <w:vertAlign w:val="subscript"/>
              </w:rPr>
              <w:t>fh</w:t>
            </w:r>
            <w:r>
              <w:rPr>
                <w:rFonts w:hint="default" w:ascii="Times New Roman" w:hAnsi="Times New Roman" w:cs="Times New Roman"/>
                <w:szCs w:val="24"/>
                <w:u w:val="single" w:color="auto"/>
              </w:rPr>
              <w:t>——分别为炉渣、粉煤灰中的可燃物百分含量（100%），可根据锅炉热平衡资料选取。无热工测试资料时，一般</w:t>
            </w:r>
            <w:r>
              <w:rPr>
                <w:rFonts w:ascii="Times New Roman" w:hAnsi="Times New Roman" w:cs="Times New Roman"/>
                <w:szCs w:val="24"/>
                <w:u w:val="single" w:color="auto"/>
              </w:rPr>
              <w:t>C</w:t>
            </w:r>
            <w:r>
              <w:rPr>
                <w:rFonts w:ascii="Times New Roman" w:hAnsi="Times New Roman" w:cs="Times New Roman"/>
                <w:szCs w:val="24"/>
                <w:u w:val="single" w:color="auto"/>
                <w:vertAlign w:val="subscript"/>
              </w:rPr>
              <w:t>ls</w:t>
            </w:r>
            <w:r>
              <w:rPr>
                <w:rFonts w:hint="default" w:ascii="Times New Roman" w:hAnsi="Times New Roman" w:cs="Times New Roman"/>
                <w:szCs w:val="24"/>
                <w:u w:val="single" w:color="auto"/>
              </w:rPr>
              <w:t>=10~25%；烟尘中可燃物一般取</w:t>
            </w:r>
            <w:r>
              <w:rPr>
                <w:rFonts w:ascii="Times New Roman" w:hAnsi="Times New Roman" w:cs="Times New Roman"/>
                <w:szCs w:val="24"/>
                <w:u w:val="single" w:color="auto"/>
              </w:rPr>
              <w:t>C</w:t>
            </w:r>
            <w:r>
              <w:rPr>
                <w:rFonts w:ascii="Times New Roman" w:hAnsi="Times New Roman" w:cs="Times New Roman"/>
                <w:szCs w:val="24"/>
                <w:u w:val="single" w:color="auto"/>
                <w:vertAlign w:val="subscript"/>
              </w:rPr>
              <w:t>fh</w:t>
            </w:r>
            <w:r>
              <w:rPr>
                <w:rFonts w:hint="default" w:ascii="Times New Roman" w:hAnsi="Times New Roman" w:cs="Times New Roman"/>
                <w:szCs w:val="24"/>
                <w:u w:val="single" w:color="auto"/>
              </w:rPr>
              <w:t>为15~45；η——除尘效率（%）；</w:t>
            </w:r>
            <w:r>
              <w:rPr>
                <w:rFonts w:ascii="Times New Roman" w:hAnsi="Times New Roman" w:cs="Times New Roman"/>
                <w:szCs w:val="24"/>
                <w:u w:val="single" w:color="auto"/>
              </w:rPr>
              <w:t>G</w:t>
            </w:r>
            <w:r>
              <w:rPr>
                <w:rFonts w:ascii="Times New Roman" w:hAnsi="Times New Roman" w:cs="Times New Roman"/>
                <w:szCs w:val="24"/>
                <w:u w:val="single" w:color="auto"/>
                <w:vertAlign w:val="subscript"/>
              </w:rPr>
              <w:t>灰渣</w:t>
            </w:r>
            <w:r>
              <w:rPr>
                <w:rFonts w:hint="default" w:ascii="Times New Roman" w:hAnsi="Times New Roman" w:cs="Times New Roman"/>
                <w:szCs w:val="24"/>
                <w:u w:val="single" w:color="auto"/>
              </w:rPr>
              <w:t>——灰渣产生量（吨）。</w:t>
            </w:r>
          </w:p>
          <w:p>
            <w:pPr>
              <w:bidi w:val="0"/>
              <w:rPr>
                <w:rFonts w:hint="default" w:ascii="Times New Roman" w:hAnsi="Times New Roman" w:cs="Times New Roman"/>
                <w:u w:val="single" w:color="auto"/>
                <w:lang w:eastAsia="zh-CN"/>
              </w:rPr>
            </w:pPr>
            <w:r>
              <w:rPr>
                <w:rFonts w:hint="default" w:ascii="Times New Roman" w:hAnsi="Times New Roman" w:cs="Times New Roman"/>
                <w:u w:val="single" w:color="auto"/>
              </w:rPr>
              <w:t>本项目中</w:t>
            </w:r>
            <w:r>
              <w:rPr>
                <w:rFonts w:ascii="Times New Roman" w:hAnsi="Times New Roman" w:cs="Times New Roman"/>
                <w:szCs w:val="24"/>
                <w:u w:val="single" w:color="auto"/>
              </w:rPr>
              <w:t>C</w:t>
            </w:r>
            <w:r>
              <w:rPr>
                <w:rFonts w:ascii="Times New Roman" w:hAnsi="Times New Roman" w:cs="Times New Roman"/>
                <w:szCs w:val="24"/>
                <w:u w:val="single" w:color="auto"/>
                <w:vertAlign w:val="subscript"/>
              </w:rPr>
              <w:t>ls</w:t>
            </w:r>
            <w:r>
              <w:rPr>
                <w:rFonts w:hint="default" w:ascii="Times New Roman" w:hAnsi="Times New Roman" w:cs="Times New Roman"/>
                <w:u w:val="single" w:color="auto"/>
              </w:rPr>
              <w:t>取25%，</w:t>
            </w:r>
            <w:r>
              <w:rPr>
                <w:rFonts w:ascii="Times New Roman" w:hAnsi="Times New Roman" w:cs="Times New Roman"/>
                <w:szCs w:val="24"/>
                <w:u w:val="single" w:color="auto"/>
              </w:rPr>
              <w:t>C</w:t>
            </w:r>
            <w:r>
              <w:rPr>
                <w:rFonts w:ascii="Times New Roman" w:hAnsi="Times New Roman" w:cs="Times New Roman"/>
                <w:szCs w:val="24"/>
                <w:u w:val="single" w:color="auto"/>
                <w:vertAlign w:val="subscript"/>
              </w:rPr>
              <w:t>fh</w:t>
            </w:r>
            <w:r>
              <w:rPr>
                <w:rFonts w:hint="default" w:ascii="Times New Roman" w:hAnsi="Times New Roman" w:cs="Times New Roman"/>
                <w:u w:val="single" w:color="auto"/>
              </w:rPr>
              <w:t>取45%，除尘措施，所以η=</w:t>
            </w:r>
            <w:r>
              <w:rPr>
                <w:rFonts w:hint="default" w:ascii="Times New Roman" w:hAnsi="Times New Roman" w:cs="Times New Roman"/>
                <w:u w:val="single" w:color="auto"/>
                <w:lang w:val="en-US" w:eastAsia="zh-CN"/>
              </w:rPr>
              <w:t>87</w:t>
            </w:r>
            <w:r>
              <w:rPr>
                <w:rFonts w:hint="default" w:ascii="Times New Roman" w:hAnsi="Times New Roman" w:cs="Times New Roman"/>
                <w:u w:val="single" w:color="auto"/>
              </w:rPr>
              <w:t>%，则锅炉灰渣产生量：G=（</w:t>
            </w:r>
            <w:r>
              <w:rPr>
                <w:rFonts w:hint="default" w:ascii="Times New Roman" w:hAnsi="Times New Roman" w:cs="Times New Roman"/>
                <w:u w:val="single" w:color="auto"/>
                <w:lang w:val="en-US" w:eastAsia="zh-CN"/>
              </w:rPr>
              <w:t>300</w:t>
            </w:r>
            <w:r>
              <w:rPr>
                <w:rFonts w:hint="default" w:ascii="Times New Roman" w:hAnsi="Times New Roman" w:cs="Times New Roman"/>
                <w:u w:val="single" w:color="auto"/>
              </w:rPr>
              <w:t>×5.0%×</w:t>
            </w:r>
            <w:r>
              <w:rPr>
                <w:rFonts w:hint="default" w:ascii="Times New Roman" w:hAnsi="Times New Roman" w:cs="Times New Roman"/>
                <w:u w:val="single" w:color="auto"/>
                <w:lang w:val="en-US" w:eastAsia="zh-CN"/>
              </w:rPr>
              <w:t>80%</w:t>
            </w:r>
            <w:r>
              <w:rPr>
                <w:rFonts w:hint="default" w:ascii="Times New Roman" w:hAnsi="Times New Roman" w:cs="Times New Roman"/>
                <w:u w:val="single" w:color="auto"/>
              </w:rPr>
              <w:t>）/75%+（</w:t>
            </w:r>
            <w:r>
              <w:rPr>
                <w:rFonts w:hint="default" w:ascii="Times New Roman" w:hAnsi="Times New Roman" w:cs="Times New Roman"/>
                <w:u w:val="single" w:color="auto"/>
                <w:lang w:val="en-US" w:eastAsia="zh-CN"/>
              </w:rPr>
              <w:t>300</w:t>
            </w:r>
            <w:r>
              <w:rPr>
                <w:rFonts w:hint="default" w:ascii="Times New Roman" w:hAnsi="Times New Roman" w:cs="Times New Roman"/>
                <w:u w:val="single" w:color="auto"/>
              </w:rPr>
              <w:t>×5.0%×</w:t>
            </w:r>
            <w:r>
              <w:rPr>
                <w:rFonts w:hint="default" w:ascii="Times New Roman" w:hAnsi="Times New Roman" w:cs="Times New Roman"/>
                <w:u w:val="single" w:color="auto"/>
                <w:lang w:val="en-US" w:eastAsia="zh-CN"/>
              </w:rPr>
              <w:t>20%</w:t>
            </w:r>
            <w:r>
              <w:rPr>
                <w:rFonts w:hint="default" w:ascii="Times New Roman" w:hAnsi="Times New Roman" w:cs="Times New Roman"/>
                <w:u w:val="single" w:color="auto"/>
              </w:rPr>
              <w:t>×</w:t>
            </w:r>
            <w:r>
              <w:rPr>
                <w:rFonts w:hint="default" w:ascii="Times New Roman" w:hAnsi="Times New Roman" w:cs="Times New Roman"/>
                <w:u w:val="single" w:color="auto"/>
                <w:lang w:val="en-US" w:eastAsia="zh-CN"/>
              </w:rPr>
              <w:t>87%</w:t>
            </w:r>
            <w:r>
              <w:rPr>
                <w:rFonts w:hint="default" w:ascii="Times New Roman" w:hAnsi="Times New Roman" w:cs="Times New Roman"/>
                <w:u w:val="single" w:color="auto"/>
              </w:rPr>
              <w:t>）/</w:t>
            </w:r>
            <w:r>
              <w:rPr>
                <w:rFonts w:hint="default" w:ascii="Times New Roman" w:hAnsi="Times New Roman" w:cs="Times New Roman"/>
                <w:u w:val="single" w:color="auto"/>
                <w:lang w:eastAsia="zh-CN"/>
              </w:rPr>
              <w:t>（</w:t>
            </w:r>
            <w:r>
              <w:rPr>
                <w:rFonts w:hint="default" w:ascii="Times New Roman" w:hAnsi="Times New Roman" w:cs="Times New Roman"/>
                <w:u w:val="single" w:color="auto"/>
                <w:lang w:val="en-US" w:eastAsia="zh-CN"/>
              </w:rPr>
              <w:t>1-45%</w:t>
            </w:r>
            <w:r>
              <w:rPr>
                <w:rFonts w:hint="default" w:ascii="Times New Roman" w:hAnsi="Times New Roman" w:cs="Times New Roman"/>
                <w:u w:val="single" w:color="auto"/>
                <w:lang w:eastAsia="zh-CN"/>
              </w:rPr>
              <w:t>）</w:t>
            </w:r>
            <w:r>
              <w:rPr>
                <w:rFonts w:hint="default" w:ascii="Times New Roman" w:hAnsi="Times New Roman" w:cs="Times New Roman"/>
                <w:u w:val="single" w:color="auto"/>
              </w:rPr>
              <w:t>=</w:t>
            </w:r>
            <w:r>
              <w:rPr>
                <w:rFonts w:hint="default" w:ascii="Times New Roman" w:hAnsi="Times New Roman" w:cs="Times New Roman"/>
                <w:u w:val="single" w:color="auto"/>
                <w:lang w:val="en-US" w:eastAsia="zh-CN"/>
              </w:rPr>
              <w:t>20.75</w:t>
            </w:r>
            <w:r>
              <w:rPr>
                <w:rFonts w:hint="default" w:ascii="Times New Roman" w:hAnsi="Times New Roman" w:cs="Times New Roman"/>
                <w:u w:val="single" w:color="auto"/>
              </w:rPr>
              <w:t>t/a</w:t>
            </w:r>
            <w:r>
              <w:rPr>
                <w:rFonts w:hint="default" w:ascii="Times New Roman" w:hAnsi="Times New Roman" w:cs="Times New Roman"/>
                <w:u w:val="single" w:color="auto"/>
                <w:lang w:eastAsia="zh-CN"/>
              </w:rPr>
              <w:t>。</w:t>
            </w:r>
          </w:p>
          <w:p>
            <w:pPr>
              <w:pStyle w:val="14"/>
              <w:rPr>
                <w:rFonts w:hint="default" w:ascii="Times New Roman" w:hAnsi="Times New Roman" w:cs="Times New Roman"/>
                <w:u w:val="single" w:color="auto"/>
                <w:lang w:eastAsia="zh-CN"/>
              </w:rPr>
            </w:pPr>
            <w:r>
              <w:rPr>
                <w:rFonts w:hint="default" w:ascii="Times New Roman" w:hAnsi="Times New Roman" w:cs="Times New Roman"/>
                <w:u w:val="single" w:color="auto"/>
              </w:rPr>
              <w:t>锅炉灰渣用袋装收集临时贮存于锅炉房内。由于生物质产生的灰渣和灰分属于含钾、钙、磷较丰富的一种有机农家肥料，</w:t>
            </w:r>
            <w:r>
              <w:rPr>
                <w:rFonts w:ascii="Times New Roman" w:hAnsi="Times New Roman" w:cs="Times New Roman"/>
                <w:u w:val="single" w:color="auto"/>
              </w:rPr>
              <w:t>交由附近村庄农户用作果园、苗圃、蔬菜地或绿化树木的肥料</w:t>
            </w:r>
            <w:r>
              <w:rPr>
                <w:rFonts w:hint="default" w:ascii="Times New Roman" w:hAnsi="Times New Roman" w:cs="Times New Roman"/>
                <w:u w:val="single" w:color="auto"/>
                <w:lang w:eastAsia="zh-CN"/>
              </w:rPr>
              <w:t>。</w:t>
            </w:r>
          </w:p>
          <w:p>
            <w:pPr>
              <w:pStyle w:val="96"/>
              <w:bidi w:val="0"/>
              <w:rPr>
                <w:rFonts w:hint="default" w:ascii="Times New Roman" w:hAnsi="Times New Roman" w:cs="Times New Roman"/>
                <w:u w:val="single" w:color="auto"/>
              </w:rPr>
            </w:pPr>
            <w:r>
              <w:rPr>
                <w:rFonts w:hint="default" w:ascii="Times New Roman" w:hAnsi="Times New Roman" w:eastAsia="微软雅黑" w:cs="Times New Roman"/>
                <w:u w:val="single" w:color="auto"/>
              </w:rPr>
              <w:t>⑪</w:t>
            </w:r>
            <w:r>
              <w:rPr>
                <w:rFonts w:hint="default" w:ascii="Times New Roman" w:hAnsi="Times New Roman" w:cs="Times New Roman"/>
                <w:u w:val="single" w:color="auto"/>
              </w:rPr>
              <w:t>软水制备产生的废滤芯和废反渗透膜</w:t>
            </w:r>
          </w:p>
          <w:p>
            <w:pPr>
              <w:rPr>
                <w:rFonts w:hint="default" w:ascii="Times New Roman" w:hAnsi="Times New Roman" w:cs="Times New Roman"/>
                <w:u w:val="single" w:color="auto"/>
                <w:lang w:eastAsia="zh-CN"/>
              </w:rPr>
            </w:pPr>
            <w:r>
              <w:rPr>
                <w:rFonts w:hint="default" w:ascii="Times New Roman" w:hAnsi="Times New Roman" w:cs="Times New Roman"/>
                <w:u w:val="single" w:color="auto"/>
              </w:rPr>
              <w:t>来源于纯水制造设备定期更换的废滤芯、废反渗膜及废树脂</w:t>
            </w:r>
            <w:r>
              <w:rPr>
                <w:rFonts w:hint="default" w:ascii="Times New Roman" w:hAnsi="Times New Roman" w:eastAsia="宋体" w:cs="Times New Roman"/>
                <w:u w:val="single" w:color="auto"/>
              </w:rPr>
              <w:t>，根据《国家危险废物名录》（2021年版），本项目所产生的的废滤芯、废反渗膜及废树脂不属于危险废物，按一般固废进行处理。更换周期一般为一年，产生量约为0.1t/a，建设单位将成套购买工业纯水设备和技术服务，工业纯水设备中过滤器、反渗透膜具备回收价值，过滤器、反渗透膜经处理后可以重复使用，均由设备服务公司回收。</w:t>
            </w:r>
          </w:p>
          <w:p>
            <w:pPr>
              <w:ind w:firstLine="48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项目项目固废产生情况如下表所示：</w:t>
            </w:r>
          </w:p>
          <w:p>
            <w:pPr>
              <w:pStyle w:val="42"/>
              <w:bidi w:val="0"/>
              <w:rPr>
                <w:rFonts w:ascii="Times New Roman" w:hAnsi="Times New Roman" w:cs="Times New Roman"/>
                <w:u w:val="single" w:color="auto"/>
              </w:rPr>
            </w:pPr>
            <w:r>
              <w:rPr>
                <w:rFonts w:hint="default" w:ascii="Times New Roman" w:hAnsi="Times New Roman" w:cs="Times New Roman"/>
                <w:u w:val="single" w:color="auto"/>
              </w:rPr>
              <w:t>表</w:t>
            </w:r>
            <w:r>
              <w:rPr>
                <w:rFonts w:hint="default" w:ascii="Times New Roman" w:hAnsi="Times New Roman" w:cs="Times New Roman"/>
                <w:u w:val="single" w:color="auto"/>
                <w:lang w:val="en-US"/>
              </w:rPr>
              <w:t>4</w:t>
            </w:r>
            <w:r>
              <w:rPr>
                <w:rFonts w:hint="default" w:ascii="Times New Roman" w:hAnsi="Times New Roman" w:cs="Times New Roman"/>
                <w:u w:val="single" w:color="auto"/>
                <w:lang w:val="en-US" w:eastAsia="zh-CN"/>
              </w:rPr>
              <w:t>.2-</w:t>
            </w:r>
            <w:r>
              <w:rPr>
                <w:rFonts w:hint="eastAsia" w:ascii="Times New Roman" w:hAnsi="Times New Roman" w:cs="Times New Roman"/>
                <w:u w:val="single" w:color="auto"/>
                <w:lang w:val="en-US" w:eastAsia="zh-CN"/>
              </w:rPr>
              <w:t>2</w:t>
            </w:r>
            <w:r>
              <w:rPr>
                <w:rFonts w:hint="eastAsia" w:cs="Times New Roman"/>
                <w:u w:val="single" w:color="auto"/>
                <w:lang w:val="en-US" w:eastAsia="zh-CN"/>
              </w:rPr>
              <w:t>5</w:t>
            </w:r>
            <w:r>
              <w:rPr>
                <w:rFonts w:hint="default" w:ascii="Times New Roman" w:hAnsi="Times New Roman" w:cs="Times New Roman"/>
                <w:u w:val="single" w:color="auto"/>
              </w:rPr>
              <w:t>：项目固废产生情况及去向表</w:t>
            </w:r>
          </w:p>
          <w:tbl>
            <w:tblPr>
              <w:tblStyle w:val="33"/>
              <w:tblW w:w="495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6"/>
              <w:gridCol w:w="920"/>
              <w:gridCol w:w="1214"/>
              <w:gridCol w:w="3241"/>
              <w:gridCol w:w="16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3" w:hRule="atLeast"/>
                <w:jc w:val="center"/>
              </w:trPr>
              <w:tc>
                <w:tcPr>
                  <w:tcW w:w="73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color="auto"/>
                      <w:lang w:val="en-US"/>
                    </w:rPr>
                  </w:pPr>
                  <w:r>
                    <w:rPr>
                      <w:rFonts w:hint="default" w:ascii="Times New Roman" w:hAnsi="Times New Roman" w:cs="Times New Roman"/>
                      <w:b/>
                      <w:bCs/>
                      <w:color w:val="auto"/>
                      <w:u w:val="single" w:color="auto"/>
                      <w:lang w:val="en-US"/>
                    </w:rPr>
                    <w:t>名称</w:t>
                  </w:r>
                </w:p>
              </w:tc>
              <w:tc>
                <w:tcPr>
                  <w:tcW w:w="557"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color="auto"/>
                      <w:lang w:val="en-US"/>
                    </w:rPr>
                  </w:pPr>
                  <w:r>
                    <w:rPr>
                      <w:rFonts w:hint="default" w:ascii="Times New Roman" w:hAnsi="Times New Roman" w:cs="Times New Roman"/>
                      <w:b/>
                      <w:bCs/>
                      <w:color w:val="auto"/>
                      <w:u w:val="single" w:color="auto"/>
                      <w:lang w:val="en-US"/>
                    </w:rPr>
                    <w:t>属性</w:t>
                  </w:r>
                </w:p>
              </w:tc>
              <w:tc>
                <w:tcPr>
                  <w:tcW w:w="735"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color="auto"/>
                      <w:lang w:val="en-US"/>
                    </w:rPr>
                  </w:pPr>
                  <w:r>
                    <w:rPr>
                      <w:rFonts w:hint="default" w:ascii="Times New Roman" w:hAnsi="Times New Roman" w:cs="Times New Roman"/>
                      <w:b/>
                      <w:bCs/>
                      <w:color w:val="auto"/>
                      <w:u w:val="single" w:color="auto"/>
                      <w:lang w:val="en-US"/>
                    </w:rPr>
                    <w:t>年产生量</w:t>
                  </w:r>
                </w:p>
              </w:tc>
              <w:tc>
                <w:tcPr>
                  <w:tcW w:w="196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color="auto"/>
                      <w:lang w:val="en-US"/>
                    </w:rPr>
                  </w:pPr>
                  <w:r>
                    <w:rPr>
                      <w:rFonts w:hint="default" w:ascii="Times New Roman" w:hAnsi="Times New Roman" w:cs="Times New Roman"/>
                      <w:b/>
                      <w:bCs/>
                      <w:color w:val="auto"/>
                      <w:u w:val="single" w:color="auto"/>
                      <w:lang w:val="en-US"/>
                    </w:rPr>
                    <w:t>处置方式和去向</w:t>
                  </w:r>
                </w:p>
              </w:tc>
              <w:tc>
                <w:tcPr>
                  <w:tcW w:w="10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b/>
                      <w:bCs/>
                      <w:color w:val="auto"/>
                      <w:u w:val="single" w:color="auto"/>
                      <w:lang w:val="en-US" w:eastAsia="zh-CN"/>
                    </w:rPr>
                  </w:pPr>
                  <w:r>
                    <w:rPr>
                      <w:rFonts w:hint="eastAsia" w:ascii="Times New Roman" w:hAnsi="Times New Roman" w:cs="Times New Roman"/>
                      <w:b/>
                      <w:bCs/>
                      <w:color w:val="auto"/>
                      <w:u w:val="single" w:color="auto"/>
                      <w:lang w:val="en-US" w:eastAsia="zh-CN"/>
                    </w:rPr>
                    <w:t>固废设施设置情况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730"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生活垃圾</w:t>
                  </w:r>
                </w:p>
              </w:tc>
              <w:tc>
                <w:tcPr>
                  <w:tcW w:w="557"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生活垃圾</w:t>
                  </w:r>
                </w:p>
              </w:tc>
              <w:tc>
                <w:tcPr>
                  <w:tcW w:w="73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1.8</w:t>
                  </w:r>
                  <w:r>
                    <w:rPr>
                      <w:rFonts w:hint="default" w:ascii="Times New Roman" w:hAnsi="Times New Roman" w:cs="Times New Roman"/>
                      <w:color w:val="auto"/>
                      <w:u w:val="single" w:color="auto"/>
                      <w:lang w:val="en-US"/>
                    </w:rPr>
                    <w:t>t</w:t>
                  </w:r>
                </w:p>
              </w:tc>
              <w:tc>
                <w:tcPr>
                  <w:tcW w:w="196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r>
                    <w:rPr>
                      <w:rFonts w:hint="default" w:ascii="Times New Roman" w:hAnsi="Times New Roman" w:cs="Times New Roman"/>
                      <w:color w:val="auto"/>
                      <w:u w:val="single" w:color="auto"/>
                      <w:lang w:val="en-US" w:eastAsia="zh-CN"/>
                    </w:rPr>
                    <w:t>交由环卫部门清运至吉首市垃圾焚烧厂焚烧处理</w:t>
                  </w:r>
                </w:p>
              </w:tc>
              <w:tc>
                <w:tcPr>
                  <w:tcW w:w="10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eastAsia="zh-CN"/>
                    </w:rPr>
                  </w:pPr>
                  <w:r>
                    <w:rPr>
                      <w:rFonts w:hint="eastAsia" w:ascii="Times New Roman" w:hAnsi="Times New Roman" w:cs="Times New Roman"/>
                      <w:color w:val="auto"/>
                      <w:u w:val="single" w:color="auto"/>
                      <w:lang w:val="en-US" w:eastAsia="zh-CN"/>
                    </w:rPr>
                    <w:t>分类垃圾桶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5" w:hRule="atLeast"/>
                <w:jc w:val="center"/>
              </w:trPr>
              <w:tc>
                <w:tcPr>
                  <w:tcW w:w="730"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污水处理站</w:t>
                  </w:r>
                  <w:r>
                    <w:rPr>
                      <w:rFonts w:hint="default" w:ascii="Times New Roman" w:hAnsi="Times New Roman" w:cs="Times New Roman"/>
                      <w:color w:val="auto"/>
                      <w:u w:val="single" w:color="auto"/>
                      <w:lang w:val="en-US" w:eastAsia="zh-CN"/>
                    </w:rPr>
                    <w:t>污泥</w:t>
                  </w:r>
                </w:p>
              </w:tc>
              <w:tc>
                <w:tcPr>
                  <w:tcW w:w="557"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一般固废</w:t>
                  </w:r>
                </w:p>
              </w:tc>
              <w:tc>
                <w:tcPr>
                  <w:tcW w:w="735"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u w:val="single" w:color="auto"/>
                      <w:lang w:val="en-US" w:eastAsia="zh-CN"/>
                    </w:rPr>
                  </w:pPr>
                  <w:r>
                    <w:rPr>
                      <w:rFonts w:hint="eastAsia" w:ascii="Times New Roman" w:hAnsi="Times New Roman" w:cs="Times New Roman"/>
                      <w:color w:val="auto"/>
                      <w:u w:val="single" w:color="auto"/>
                      <w:lang w:val="en-US" w:eastAsia="zh-CN"/>
                    </w:rPr>
                    <w:t>3.95</w:t>
                  </w:r>
                  <w:r>
                    <w:rPr>
                      <w:rFonts w:hint="default" w:ascii="Times New Roman" w:hAnsi="Times New Roman" w:cs="Times New Roman"/>
                      <w:color w:val="auto"/>
                      <w:u w:val="single" w:color="auto"/>
                      <w:lang w:val="en-US"/>
                    </w:rPr>
                    <w:t>t</w:t>
                  </w:r>
                </w:p>
              </w:tc>
              <w:tc>
                <w:tcPr>
                  <w:tcW w:w="1962" w:type="pct"/>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u w:val="single" w:color="auto"/>
                      <w:lang w:val="en-US"/>
                    </w:rPr>
                  </w:pPr>
                  <w:r>
                    <w:rPr>
                      <w:rFonts w:hint="default" w:ascii="Times New Roman" w:hAnsi="Times New Roman" w:cs="Times New Roman"/>
                      <w:color w:val="auto"/>
                      <w:u w:val="single" w:color="auto"/>
                      <w:lang w:val="en-US" w:eastAsia="zh-CN"/>
                    </w:rPr>
                    <w:t>交由环卫部门清运至吉首市垃圾焚烧厂焚烧处理</w:t>
                  </w:r>
                </w:p>
              </w:tc>
              <w:tc>
                <w:tcPr>
                  <w:tcW w:w="10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eastAsia="zh-CN"/>
                    </w:rPr>
                  </w:pPr>
                  <w:r>
                    <w:rPr>
                      <w:rFonts w:hint="eastAsia" w:ascii="Times New Roman" w:hAnsi="Times New Roman" w:cs="Times New Roman"/>
                      <w:color w:val="auto"/>
                      <w:u w:val="single" w:color="auto"/>
                      <w:lang w:val="en-US" w:eastAsia="zh-CN"/>
                    </w:rPr>
                    <w:t>污泥干化池，位于污水处理站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5" w:hRule="atLeast"/>
                <w:jc w:val="center"/>
              </w:trPr>
              <w:tc>
                <w:tcPr>
                  <w:tcW w:w="730"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废包装物</w:t>
                  </w:r>
                </w:p>
              </w:tc>
              <w:tc>
                <w:tcPr>
                  <w:tcW w:w="557" w:type="pct"/>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一般固废</w:t>
                  </w:r>
                </w:p>
              </w:tc>
              <w:tc>
                <w:tcPr>
                  <w:tcW w:w="735"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eastAsia="zh-CN"/>
                    </w:rPr>
                    <w:t>2</w:t>
                  </w:r>
                  <w:r>
                    <w:rPr>
                      <w:rFonts w:hint="default" w:ascii="Times New Roman" w:hAnsi="Times New Roman" w:cs="Times New Roman"/>
                      <w:color w:val="auto"/>
                      <w:u w:val="single" w:color="auto"/>
                      <w:lang w:val="en-US"/>
                    </w:rPr>
                    <w:t>t</w:t>
                  </w:r>
                </w:p>
              </w:tc>
              <w:tc>
                <w:tcPr>
                  <w:tcW w:w="1962"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外售至废品回收站</w:t>
                  </w:r>
                </w:p>
              </w:tc>
              <w:tc>
                <w:tcPr>
                  <w:tcW w:w="1014" w:type="pct"/>
                  <w:vMerge w:val="restar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r>
                    <w:rPr>
                      <w:rFonts w:hint="default" w:ascii="Times New Roman" w:hAnsi="Times New Roman" w:cs="Times New Roman"/>
                      <w:color w:val="auto"/>
                      <w:u w:val="single" w:color="auto"/>
                      <w:lang w:val="en-US" w:eastAsia="zh-CN"/>
                    </w:rPr>
                    <w:t>暂存于</w:t>
                  </w:r>
                  <w:r>
                    <w:rPr>
                      <w:rFonts w:hint="eastAsia" w:ascii="Times New Roman" w:hAnsi="Times New Roman" w:cs="Times New Roman"/>
                      <w:color w:val="auto"/>
                      <w:u w:val="single" w:color="auto"/>
                      <w:lang w:val="en-US" w:eastAsia="zh-CN"/>
                    </w:rPr>
                    <w:t>辅助楼的一般固废暂存间10m</w:t>
                  </w:r>
                  <w:r>
                    <w:rPr>
                      <w:rFonts w:hint="eastAsia" w:ascii="Times New Roman" w:hAnsi="Times New Roman" w:cs="Times New Roman"/>
                      <w:color w:val="auto"/>
                      <w:u w:val="single" w:color="auto"/>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2" w:hRule="atLeast"/>
                <w:jc w:val="center"/>
              </w:trPr>
              <w:tc>
                <w:tcPr>
                  <w:tcW w:w="730"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u w:val="single" w:color="auto"/>
                      <w:lang w:val="en-US" w:eastAsia="zh-CN"/>
                    </w:rPr>
                  </w:pPr>
                  <w:r>
                    <w:rPr>
                      <w:rFonts w:hint="default" w:ascii="Times New Roman" w:hAnsi="Times New Roman" w:cs="Times New Roman"/>
                      <w:color w:val="auto"/>
                      <w:u w:val="single" w:color="auto"/>
                      <w:lang w:val="en-US" w:eastAsia="zh-CN"/>
                    </w:rPr>
                    <w:t>生产性废料</w:t>
                  </w:r>
                </w:p>
              </w:tc>
              <w:tc>
                <w:tcPr>
                  <w:tcW w:w="55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c>
                <w:tcPr>
                  <w:tcW w:w="735" w:type="pc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eastAsia" w:ascii="Times New Roman" w:hAnsi="Times New Roman" w:cs="Times New Roman"/>
                      <w:color w:val="auto"/>
                      <w:highlight w:val="none"/>
                      <w:u w:val="single" w:color="auto"/>
                      <w:lang w:val="en-US" w:eastAsia="zh-CN"/>
                    </w:rPr>
                    <w:t>16.73</w:t>
                  </w:r>
                  <w:r>
                    <w:rPr>
                      <w:rFonts w:hint="default" w:ascii="Times New Roman" w:hAnsi="Times New Roman" w:cs="Times New Roman"/>
                      <w:color w:val="auto"/>
                      <w:highlight w:val="none"/>
                      <w:u w:val="single" w:color="auto"/>
                      <w:lang w:val="en-US"/>
                    </w:rPr>
                    <w:t>t</w:t>
                  </w:r>
                </w:p>
              </w:tc>
              <w:tc>
                <w:tcPr>
                  <w:tcW w:w="1962" w:type="pct"/>
                  <w:vMerge w:val="restar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出售给养殖户作为饲料使用</w:t>
                  </w:r>
                </w:p>
              </w:tc>
              <w:tc>
                <w:tcPr>
                  <w:tcW w:w="1014" w:type="pct"/>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2" w:hRule="atLeast"/>
                <w:jc w:val="center"/>
              </w:trPr>
              <w:tc>
                <w:tcPr>
                  <w:tcW w:w="730"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过期原辅料</w:t>
                  </w:r>
                </w:p>
              </w:tc>
              <w:tc>
                <w:tcPr>
                  <w:tcW w:w="55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c>
                <w:tcPr>
                  <w:tcW w:w="73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2</w:t>
                  </w:r>
                  <w:r>
                    <w:rPr>
                      <w:rFonts w:hint="default" w:ascii="Times New Roman" w:hAnsi="Times New Roman" w:cs="Times New Roman"/>
                      <w:color w:val="auto"/>
                      <w:u w:val="single" w:color="auto"/>
                      <w:lang w:val="en-US"/>
                    </w:rPr>
                    <w:t>t</w:t>
                  </w:r>
                </w:p>
              </w:tc>
              <w:tc>
                <w:tcPr>
                  <w:tcW w:w="1962" w:type="pct"/>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p>
              </w:tc>
              <w:tc>
                <w:tcPr>
                  <w:tcW w:w="1014" w:type="pct"/>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730"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砂石</w:t>
                  </w:r>
                </w:p>
              </w:tc>
              <w:tc>
                <w:tcPr>
                  <w:tcW w:w="55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c>
                <w:tcPr>
                  <w:tcW w:w="73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eastAsia="zh-CN"/>
                    </w:rPr>
                  </w:pPr>
                  <w:r>
                    <w:rPr>
                      <w:rFonts w:hint="eastAsia" w:ascii="Times New Roman" w:hAnsi="Times New Roman" w:cs="Times New Roman"/>
                      <w:color w:val="auto"/>
                      <w:u w:val="single" w:color="auto"/>
                      <w:lang w:val="en-US" w:eastAsia="zh-CN"/>
                    </w:rPr>
                    <w:t>0.36</w:t>
                  </w:r>
                  <w:r>
                    <w:rPr>
                      <w:rFonts w:hint="default" w:ascii="Times New Roman" w:hAnsi="Times New Roman" w:cs="Times New Roman"/>
                      <w:color w:val="auto"/>
                      <w:u w:val="single" w:color="auto"/>
                      <w:lang w:val="en-US" w:eastAsia="zh-CN"/>
                    </w:rPr>
                    <w:t>t</w:t>
                  </w:r>
                </w:p>
              </w:tc>
              <w:tc>
                <w:tcPr>
                  <w:tcW w:w="196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环卫部门统一处理</w:t>
                  </w:r>
                </w:p>
              </w:tc>
              <w:tc>
                <w:tcPr>
                  <w:tcW w:w="1014" w:type="pct"/>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730"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eastAsia="zh-CN"/>
                    </w:rPr>
                  </w:pPr>
                  <w:r>
                    <w:rPr>
                      <w:rFonts w:hint="default" w:ascii="Times New Roman" w:hAnsi="Times New Roman" w:cs="Times New Roman"/>
                      <w:u w:val="single" w:color="auto"/>
                      <w:lang w:val="en-US" w:eastAsia="zh-CN"/>
                    </w:rPr>
                    <w:t>检验室固废</w:t>
                  </w:r>
                </w:p>
              </w:tc>
              <w:tc>
                <w:tcPr>
                  <w:tcW w:w="55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c>
                <w:tcPr>
                  <w:tcW w:w="73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0.5t</w:t>
                  </w:r>
                </w:p>
              </w:tc>
              <w:tc>
                <w:tcPr>
                  <w:tcW w:w="196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r>
                    <w:rPr>
                      <w:rFonts w:hint="default" w:ascii="Times New Roman" w:hAnsi="Times New Roman" w:cs="Times New Roman"/>
                      <w:u w:val="single" w:color="auto"/>
                      <w:lang w:eastAsia="zh-CN"/>
                    </w:rPr>
                    <w:t>交由环卫部门清运</w:t>
                  </w:r>
                </w:p>
              </w:tc>
              <w:tc>
                <w:tcPr>
                  <w:tcW w:w="1014" w:type="pct"/>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730"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eastAsia="zh-CN"/>
                    </w:rPr>
                  </w:pPr>
                  <w:r>
                    <w:rPr>
                      <w:rFonts w:hint="default" w:ascii="Times New Roman" w:hAnsi="Times New Roman" w:cs="Times New Roman"/>
                      <w:u w:val="single" w:color="auto"/>
                      <w:lang w:val="en-US" w:eastAsia="zh-CN"/>
                    </w:rPr>
                    <w:t>除尘灰</w:t>
                  </w:r>
                </w:p>
              </w:tc>
              <w:tc>
                <w:tcPr>
                  <w:tcW w:w="55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c>
                <w:tcPr>
                  <w:tcW w:w="73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eastAsia="zh-CN"/>
                    </w:rPr>
                  </w:pPr>
                  <w:r>
                    <w:rPr>
                      <w:rFonts w:hint="eastAsia" w:ascii="Times New Roman" w:hAnsi="Times New Roman" w:cs="Times New Roman"/>
                      <w:color w:val="auto"/>
                      <w:u w:val="single" w:color="auto"/>
                      <w:lang w:val="en-US" w:eastAsia="zh-CN"/>
                    </w:rPr>
                    <w:t>0.1305</w:t>
                  </w:r>
                  <w:r>
                    <w:rPr>
                      <w:rFonts w:hint="default" w:ascii="Times New Roman" w:hAnsi="Times New Roman" w:cs="Times New Roman"/>
                      <w:color w:val="auto"/>
                      <w:u w:val="single" w:color="auto"/>
                      <w:lang w:val="en-US" w:eastAsia="zh-CN"/>
                    </w:rPr>
                    <w:t>t</w:t>
                  </w:r>
                </w:p>
              </w:tc>
              <w:tc>
                <w:tcPr>
                  <w:tcW w:w="1962" w:type="pct"/>
                  <w:vMerge w:val="restar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r>
                    <w:rPr>
                      <w:rFonts w:ascii="Times New Roman" w:hAnsi="Times New Roman" w:cs="Times New Roman"/>
                      <w:u w:val="single" w:color="auto"/>
                    </w:rPr>
                    <w:t>交由附近村庄农户用作果园、苗圃、蔬菜地或绿化树木的肥料</w:t>
                  </w:r>
                </w:p>
              </w:tc>
              <w:tc>
                <w:tcPr>
                  <w:tcW w:w="1014"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u w:val="single" w:color="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730"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lang w:val="en-US" w:eastAsia="zh-CN"/>
                    </w:rPr>
                  </w:pPr>
                  <w:r>
                    <w:rPr>
                      <w:rFonts w:hint="default" w:ascii="Times New Roman" w:hAnsi="Times New Roman" w:cs="Times New Roman"/>
                      <w:u w:val="single" w:color="auto"/>
                    </w:rPr>
                    <w:t>锅炉灰渣</w:t>
                  </w:r>
                </w:p>
              </w:tc>
              <w:tc>
                <w:tcPr>
                  <w:tcW w:w="55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c>
                <w:tcPr>
                  <w:tcW w:w="73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eastAsia="zh-CN"/>
                    </w:rPr>
                  </w:pPr>
                  <w:r>
                    <w:rPr>
                      <w:rFonts w:hint="eastAsia" w:ascii="Times New Roman" w:hAnsi="Times New Roman" w:cs="Times New Roman"/>
                      <w:color w:val="auto"/>
                      <w:u w:val="single" w:color="auto"/>
                      <w:lang w:val="en-US" w:eastAsia="zh-CN"/>
                    </w:rPr>
                    <w:t>20.75</w:t>
                  </w:r>
                  <w:r>
                    <w:rPr>
                      <w:rFonts w:hint="default" w:ascii="Times New Roman" w:hAnsi="Times New Roman" w:cs="Times New Roman"/>
                      <w:color w:val="auto"/>
                      <w:u w:val="single" w:color="auto"/>
                      <w:lang w:val="en-US" w:eastAsia="zh-CN"/>
                    </w:rPr>
                    <w:t>t</w:t>
                  </w:r>
                </w:p>
              </w:tc>
              <w:tc>
                <w:tcPr>
                  <w:tcW w:w="1962" w:type="pct"/>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p>
              </w:tc>
              <w:tc>
                <w:tcPr>
                  <w:tcW w:w="1014" w:type="pct"/>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4" w:hRule="atLeast"/>
                <w:jc w:val="center"/>
              </w:trPr>
              <w:tc>
                <w:tcPr>
                  <w:tcW w:w="730"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u w:val="single" w:color="auto"/>
                    </w:rPr>
                  </w:pPr>
                  <w:r>
                    <w:rPr>
                      <w:rFonts w:hint="default" w:ascii="Times New Roman" w:hAnsi="Times New Roman" w:cs="Times New Roman"/>
                      <w:u w:val="single" w:color="auto"/>
                    </w:rPr>
                    <w:t>软水制备产生的废滤芯和废反渗透膜</w:t>
                  </w:r>
                </w:p>
              </w:tc>
              <w:tc>
                <w:tcPr>
                  <w:tcW w:w="557" w:type="pct"/>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c>
                <w:tcPr>
                  <w:tcW w:w="73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eastAsia="zh-CN"/>
                    </w:rPr>
                  </w:pPr>
                  <w:r>
                    <w:rPr>
                      <w:rFonts w:hint="eastAsia" w:ascii="Times New Roman" w:hAnsi="Times New Roman" w:cs="Times New Roman"/>
                      <w:color w:val="auto"/>
                      <w:u w:val="single" w:color="auto"/>
                      <w:lang w:val="en-US" w:eastAsia="zh-CN"/>
                    </w:rPr>
                    <w:t>0.1t</w:t>
                  </w:r>
                </w:p>
              </w:tc>
              <w:tc>
                <w:tcPr>
                  <w:tcW w:w="196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r>
                    <w:rPr>
                      <w:rFonts w:hint="default" w:ascii="Times New Roman" w:hAnsi="Times New Roman" w:eastAsia="宋体" w:cs="Times New Roman"/>
                      <w:u w:val="single" w:color="auto"/>
                    </w:rPr>
                    <w:t>过滤器、反渗透膜经处理后可以重复使用，均由设备服务公司回收</w:t>
                  </w:r>
                </w:p>
              </w:tc>
              <w:tc>
                <w:tcPr>
                  <w:tcW w:w="10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u w:val="single" w:color="auto"/>
                      <w:lang w:val="en-US" w:eastAsia="zh-CN"/>
                    </w:rPr>
                  </w:pPr>
                  <w:r>
                    <w:rPr>
                      <w:rFonts w:hint="eastAsia" w:ascii="Times New Roman" w:hAnsi="Times New Roman" w:cs="Times New Roman"/>
                      <w:u w:val="single" w:color="auto"/>
                      <w:lang w:val="en-US" w:eastAsia="zh-CN"/>
                    </w:rPr>
                    <w:t>由设备服务公司更换后及时带回，不在厂内暂存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9" w:hRule="atLeast"/>
                <w:jc w:val="center"/>
              </w:trPr>
              <w:tc>
                <w:tcPr>
                  <w:tcW w:w="730"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eastAsia="zh-CN"/>
                    </w:rPr>
                  </w:pPr>
                  <w:r>
                    <w:rPr>
                      <w:rFonts w:hint="default" w:ascii="Times New Roman" w:hAnsi="Times New Roman" w:cs="Times New Roman"/>
                      <w:u w:val="single" w:color="auto"/>
                      <w:lang w:val="en-US" w:eastAsia="zh-CN"/>
                    </w:rPr>
                    <w:t>废紫外灯管</w:t>
                  </w:r>
                </w:p>
              </w:tc>
              <w:tc>
                <w:tcPr>
                  <w:tcW w:w="557"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u w:val="single" w:color="auto"/>
                      <w:lang w:val="en-US" w:eastAsia="zh-CN"/>
                    </w:rPr>
                  </w:pPr>
                  <w:r>
                    <w:rPr>
                      <w:rFonts w:hint="default" w:ascii="Times New Roman" w:hAnsi="Times New Roman" w:cs="Times New Roman"/>
                      <w:color w:val="auto"/>
                      <w:u w:val="single" w:color="auto"/>
                      <w:lang w:val="en-US" w:eastAsia="zh-CN"/>
                    </w:rPr>
                    <w:t>危险废物</w:t>
                  </w:r>
                </w:p>
              </w:tc>
              <w:tc>
                <w:tcPr>
                  <w:tcW w:w="735"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0.02t</w:t>
                  </w:r>
                </w:p>
              </w:tc>
              <w:tc>
                <w:tcPr>
                  <w:tcW w:w="1962"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u w:val="single" w:color="auto"/>
                      <w:lang w:val="en-US" w:eastAsia="zh-CN"/>
                    </w:rPr>
                  </w:pPr>
                  <w:r>
                    <w:rPr>
                      <w:rFonts w:hint="default" w:ascii="Times New Roman" w:hAnsi="Times New Roman" w:cs="Times New Roman"/>
                      <w:color w:val="auto"/>
                      <w:u w:val="single" w:color="auto"/>
                      <w:lang w:val="en-US" w:eastAsia="zh-CN"/>
                    </w:rPr>
                    <w:t>定期交由资质单位处置</w:t>
                  </w:r>
                </w:p>
              </w:tc>
              <w:tc>
                <w:tcPr>
                  <w:tcW w:w="1014" w:type="pc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暂存于</w:t>
                  </w:r>
                  <w:r>
                    <w:rPr>
                      <w:rFonts w:hint="eastAsia" w:ascii="Times New Roman" w:hAnsi="Times New Roman" w:cs="Times New Roman"/>
                      <w:color w:val="auto"/>
                      <w:u w:val="single" w:color="auto"/>
                      <w:lang w:val="en-US" w:eastAsia="zh-CN"/>
                    </w:rPr>
                    <w:t>辅助楼的</w:t>
                  </w:r>
                  <w:r>
                    <w:rPr>
                      <w:rFonts w:hint="default" w:ascii="Times New Roman" w:hAnsi="Times New Roman" w:cs="Times New Roman"/>
                      <w:color w:val="auto"/>
                      <w:u w:val="single" w:color="auto"/>
                      <w:lang w:val="en-US" w:eastAsia="zh-CN"/>
                    </w:rPr>
                    <w:t>危废暂存间</w:t>
                  </w:r>
                  <w:r>
                    <w:rPr>
                      <w:rFonts w:hint="eastAsia" w:ascii="Times New Roman" w:hAnsi="Times New Roman" w:cs="Times New Roman"/>
                      <w:color w:val="auto"/>
                      <w:u w:val="single" w:color="auto"/>
                      <w:lang w:val="en-US" w:eastAsia="zh-CN"/>
                    </w:rPr>
                    <w:t>2m</w:t>
                  </w:r>
                  <w:r>
                    <w:rPr>
                      <w:rFonts w:hint="eastAsia" w:ascii="Times New Roman" w:hAnsi="Times New Roman" w:cs="Times New Roman"/>
                      <w:color w:val="auto"/>
                      <w:u w:val="single" w:color="auto"/>
                      <w:vertAlign w:val="superscript"/>
                      <w:lang w:val="en-US" w:eastAsia="zh-CN"/>
                    </w:rPr>
                    <w:t>2</w:t>
                  </w:r>
                </w:p>
              </w:tc>
            </w:tr>
          </w:tbl>
          <w:p>
            <w:pPr>
              <w:pStyle w:val="42"/>
              <w:bidi w:val="0"/>
              <w:rPr>
                <w:rFonts w:ascii="Times New Roman" w:hAnsi="Times New Roman" w:cs="Times New Roman"/>
                <w:u w:val="single" w:color="auto"/>
                <w:lang w:val="en-US"/>
              </w:rPr>
            </w:pPr>
            <w:r>
              <w:rPr>
                <w:rFonts w:hint="default" w:ascii="Times New Roman" w:hAnsi="Times New Roman" w:cs="Times New Roman"/>
                <w:u w:val="single" w:color="auto"/>
              </w:rPr>
              <w:t>表</w:t>
            </w:r>
            <w:r>
              <w:rPr>
                <w:rFonts w:hint="default" w:ascii="Times New Roman" w:hAnsi="Times New Roman" w:cs="Times New Roman"/>
                <w:u w:val="single" w:color="auto"/>
                <w:lang w:val="en-US"/>
              </w:rPr>
              <w:t>4</w:t>
            </w:r>
            <w:r>
              <w:rPr>
                <w:rFonts w:hint="default" w:ascii="Times New Roman" w:hAnsi="Times New Roman" w:cs="Times New Roman"/>
                <w:u w:val="single" w:color="auto"/>
                <w:lang w:val="en-US" w:eastAsia="zh-CN"/>
              </w:rPr>
              <w:t>.2-</w:t>
            </w:r>
            <w:r>
              <w:rPr>
                <w:rFonts w:hint="eastAsia" w:ascii="Times New Roman" w:hAnsi="Times New Roman" w:cs="Times New Roman"/>
                <w:u w:val="single" w:color="auto"/>
                <w:lang w:val="en-US" w:eastAsia="zh-CN"/>
              </w:rPr>
              <w:t>2</w:t>
            </w:r>
            <w:r>
              <w:rPr>
                <w:rFonts w:hint="eastAsia" w:cs="Times New Roman"/>
                <w:u w:val="single" w:color="auto"/>
                <w:lang w:val="en-US" w:eastAsia="zh-CN"/>
              </w:rPr>
              <w:t>6</w:t>
            </w:r>
            <w:r>
              <w:rPr>
                <w:rFonts w:hint="default" w:ascii="Times New Roman" w:hAnsi="Times New Roman" w:cs="Times New Roman"/>
                <w:u w:val="single" w:color="auto"/>
              </w:rPr>
              <w:t>：项目</w:t>
            </w:r>
            <w:r>
              <w:rPr>
                <w:rFonts w:hint="default" w:ascii="Times New Roman" w:hAnsi="Times New Roman" w:cs="Times New Roman"/>
                <w:u w:val="single" w:color="auto"/>
                <w:lang w:val="en-US"/>
              </w:rPr>
              <w:t>物料平衡表</w:t>
            </w:r>
          </w:p>
          <w:tbl>
            <w:tblPr>
              <w:tblStyle w:val="33"/>
              <w:tblW w:w="48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12"/>
              <w:gridCol w:w="1829"/>
              <w:gridCol w:w="2209"/>
              <w:gridCol w:w="20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31" w:type="dxa"/>
                  <w:gridSpan w:val="2"/>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color="auto"/>
                      <w:lang w:val="en-US"/>
                    </w:rPr>
                  </w:pPr>
                  <w:r>
                    <w:rPr>
                      <w:rFonts w:hint="default" w:ascii="Times New Roman" w:hAnsi="Times New Roman" w:cs="Times New Roman"/>
                      <w:b/>
                      <w:bCs/>
                      <w:color w:val="auto"/>
                      <w:u w:val="single" w:color="auto"/>
                      <w:lang w:val="en-US"/>
                    </w:rPr>
                    <w:t>物料投入t/a</w:t>
                  </w:r>
                </w:p>
              </w:tc>
              <w:tc>
                <w:tcPr>
                  <w:tcW w:w="4231" w:type="dxa"/>
                  <w:gridSpan w:val="2"/>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b/>
                      <w:bCs/>
                      <w:color w:val="auto"/>
                      <w:u w:val="single" w:color="auto"/>
                      <w:lang w:val="en-US"/>
                    </w:rPr>
                  </w:pPr>
                  <w:r>
                    <w:rPr>
                      <w:rFonts w:hint="default" w:ascii="Times New Roman" w:hAnsi="Times New Roman" w:cs="Times New Roman"/>
                      <w:b/>
                      <w:bCs/>
                      <w:color w:val="auto"/>
                      <w:u w:val="single" w:color="auto"/>
                      <w:lang w:val="en-US"/>
                    </w:rPr>
                    <w:t>物料产出t/a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062" w:type="dxa"/>
                  <w:gridSpan w:val="4"/>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u w:val="single" w:color="auto"/>
                      <w:lang w:val="en-US" w:eastAsia="zh-CN"/>
                    </w:rPr>
                  </w:pPr>
                  <w:r>
                    <w:rPr>
                      <w:rFonts w:hint="default" w:ascii="Times New Roman" w:hAnsi="Times New Roman" w:cs="Times New Roman"/>
                      <w:color w:val="auto"/>
                      <w:u w:val="single" w:color="auto"/>
                      <w:lang w:val="en-US" w:eastAsia="zh-CN"/>
                    </w:rPr>
                    <w:t>湿米粉生产线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07" w:type="dxa"/>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大米</w:t>
                  </w:r>
                </w:p>
              </w:tc>
              <w:tc>
                <w:tcPr>
                  <w:tcW w:w="1824" w:type="dxa"/>
                  <w:tcBorders>
                    <w:tl2br w:val="nil"/>
                    <w:tr2bl w:val="nil"/>
                  </w:tcBorders>
                  <w:vAlign w:val="center"/>
                </w:tcPr>
                <w:p>
                  <w:pPr>
                    <w:pStyle w:val="70"/>
                    <w:bidi w:val="0"/>
                    <w:ind w:firstLine="0" w:firstLineChars="0"/>
                    <w:rPr>
                      <w:rFonts w:hint="default" w:ascii="Times New Roman" w:hAnsi="Times New Roman" w:cs="Times New Roman"/>
                      <w:color w:val="auto"/>
                      <w:u w:val="single" w:color="auto"/>
                      <w:lang w:val="en-US"/>
                    </w:rPr>
                  </w:pPr>
                  <w:r>
                    <w:rPr>
                      <w:rFonts w:hint="default" w:ascii="Times New Roman" w:hAnsi="Times New Roman" w:cs="Times New Roman"/>
                      <w:u w:val="single" w:color="auto"/>
                      <w:lang w:val="en-US" w:eastAsia="zh-CN"/>
                    </w:rPr>
                    <w:t>1580</w:t>
                  </w:r>
                </w:p>
              </w:tc>
              <w:tc>
                <w:tcPr>
                  <w:tcW w:w="2204" w:type="dxa"/>
                  <w:vMerge w:val="restar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u w:val="single" w:color="auto"/>
                      <w:lang w:val="en-US" w:eastAsia="zh-CN"/>
                    </w:rPr>
                  </w:pPr>
                  <w:r>
                    <w:rPr>
                      <w:rFonts w:hint="default" w:ascii="Times New Roman" w:hAnsi="Times New Roman" w:cs="Times New Roman"/>
                      <w:color w:val="auto"/>
                      <w:u w:val="single" w:color="auto"/>
                      <w:lang w:val="en-US" w:eastAsia="zh-CN"/>
                    </w:rPr>
                    <w:t>湿米粉</w:t>
                  </w:r>
                </w:p>
              </w:tc>
              <w:tc>
                <w:tcPr>
                  <w:tcW w:w="2027" w:type="dxa"/>
                  <w:vMerge w:val="restart"/>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u w:val="single" w:color="auto"/>
                      <w:lang w:val="en-US" w:eastAsia="zh-CN"/>
                    </w:rPr>
                  </w:pPr>
                  <w:r>
                    <w:rPr>
                      <w:rFonts w:hint="default" w:ascii="Times New Roman" w:hAnsi="Times New Roman" w:cs="Times New Roman"/>
                      <w:color w:val="auto"/>
                      <w:u w:val="single" w:color="auto"/>
                      <w:lang w:val="en-US" w:eastAsia="zh-CN"/>
                    </w:rPr>
                    <w:t>3600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07" w:type="dxa"/>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玉米淀粉</w:t>
                  </w:r>
                </w:p>
              </w:tc>
              <w:tc>
                <w:tcPr>
                  <w:tcW w:w="1824" w:type="dxa"/>
                  <w:tcBorders>
                    <w:tl2br w:val="nil"/>
                    <w:tr2bl w:val="nil"/>
                  </w:tcBorders>
                  <w:vAlign w:val="center"/>
                </w:tcPr>
                <w:p>
                  <w:pPr>
                    <w:pStyle w:val="70"/>
                    <w:bidi w:val="0"/>
                    <w:ind w:firstLine="0" w:firstLineChars="0"/>
                    <w:rPr>
                      <w:rFonts w:ascii="Times New Roman" w:hAnsi="Times New Roman" w:cs="Times New Roman"/>
                      <w:color w:val="auto"/>
                      <w:u w:val="single" w:color="auto"/>
                      <w:lang w:val="en-US"/>
                    </w:rPr>
                  </w:pPr>
                  <w:r>
                    <w:rPr>
                      <w:rFonts w:hint="default" w:ascii="Times New Roman" w:hAnsi="Times New Roman" w:cs="Times New Roman"/>
                      <w:u w:val="single" w:color="auto"/>
                      <w:lang w:val="en-US" w:eastAsia="zh-CN"/>
                    </w:rPr>
                    <w:t>240</w:t>
                  </w:r>
                </w:p>
              </w:tc>
              <w:tc>
                <w:tcPr>
                  <w:tcW w:w="2204"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c>
                <w:tcPr>
                  <w:tcW w:w="2027"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07" w:type="dxa"/>
                  <w:tcBorders>
                    <w:tl2br w:val="nil"/>
                    <w:tr2bl w:val="nil"/>
                  </w:tcBorders>
                  <w:vAlign w:val="center"/>
                </w:tcPr>
                <w:p>
                  <w:pPr>
                    <w:pStyle w:val="51"/>
                    <w:widowControl w:val="0"/>
                    <w:wordWrap/>
                    <w:overflowPunct w:val="0"/>
                    <w:topLinePunct w:val="0"/>
                    <w:autoSpaceDE w:val="0"/>
                    <w:autoSpaceDN w:val="0"/>
                    <w:ind w:firstLine="0" w:firstLineChars="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生产过程中加水</w:t>
                  </w:r>
                </w:p>
              </w:tc>
              <w:tc>
                <w:tcPr>
                  <w:tcW w:w="1824" w:type="dxa"/>
                  <w:tcBorders>
                    <w:tl2br w:val="nil"/>
                    <w:tr2bl w:val="nil"/>
                  </w:tcBorders>
                  <w:vAlign w:val="center"/>
                </w:tcPr>
                <w:p>
                  <w:pPr>
                    <w:pStyle w:val="70"/>
                    <w:bidi w:val="0"/>
                    <w:ind w:firstLine="0" w:firstLineChars="0"/>
                    <w:rPr>
                      <w:rFonts w:ascii="Times New Roman" w:hAnsi="Times New Roman" w:cs="Times New Roman"/>
                      <w:color w:val="auto"/>
                      <w:u w:val="single" w:color="auto"/>
                      <w:lang w:val="en-US"/>
                    </w:rPr>
                  </w:pPr>
                  <w:r>
                    <w:rPr>
                      <w:rFonts w:hint="default" w:ascii="Times New Roman" w:hAnsi="Times New Roman" w:cs="Times New Roman"/>
                      <w:u w:val="single" w:color="auto"/>
                      <w:lang w:val="en-US" w:eastAsia="zh-CN"/>
                    </w:rPr>
                    <w:t>1800</w:t>
                  </w:r>
                </w:p>
              </w:tc>
              <w:tc>
                <w:tcPr>
                  <w:tcW w:w="2204"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c>
                <w:tcPr>
                  <w:tcW w:w="2027" w:type="dxa"/>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3831" w:type="dxa"/>
                  <w:gridSpan w:val="2"/>
                  <w:vMerge w:val="restart"/>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w:t>
                  </w:r>
                </w:p>
              </w:tc>
              <w:tc>
                <w:tcPr>
                  <w:tcW w:w="2204"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u w:val="single" w:color="auto"/>
                      <w:lang w:val="en-US" w:eastAsia="zh-CN"/>
                    </w:rPr>
                  </w:pPr>
                  <w:r>
                    <w:rPr>
                      <w:rFonts w:hint="default" w:ascii="Times New Roman" w:hAnsi="Times New Roman" w:cs="Times New Roman"/>
                      <w:color w:val="auto"/>
                      <w:u w:val="single" w:color="auto"/>
                      <w:lang w:val="en-US" w:eastAsia="zh-CN"/>
                    </w:rPr>
                    <w:t>生产性废料</w:t>
                  </w:r>
                </w:p>
              </w:tc>
              <w:tc>
                <w:tcPr>
                  <w:tcW w:w="2027" w:type="dxa"/>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eastAsia="宋体" w:cs="Times New Roman"/>
                      <w:color w:val="auto"/>
                      <w:u w:val="single" w:color="auto"/>
                      <w:lang w:val="en-US" w:eastAsia="zh-CN"/>
                    </w:rPr>
                  </w:pPr>
                  <w:r>
                    <w:rPr>
                      <w:rFonts w:hint="eastAsia" w:ascii="Times New Roman" w:hAnsi="Times New Roman" w:cs="Times New Roman"/>
                      <w:color w:val="auto"/>
                      <w:highlight w:val="none"/>
                      <w:u w:val="single" w:color="auto"/>
                      <w:lang w:val="en-US" w:eastAsia="zh-CN"/>
                    </w:rPr>
                    <w:t>16.73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31" w:type="dxa"/>
                  <w:gridSpan w:val="2"/>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p>
              </w:tc>
              <w:tc>
                <w:tcPr>
                  <w:tcW w:w="2204" w:type="dxa"/>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过期原辅料</w:t>
                  </w:r>
                </w:p>
              </w:tc>
              <w:tc>
                <w:tcPr>
                  <w:tcW w:w="2027" w:type="dxa"/>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31" w:type="dxa"/>
                  <w:gridSpan w:val="2"/>
                  <w:vMerge w:val="continue"/>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u w:val="single" w:color="auto"/>
                      <w:lang w:val="en-US"/>
                    </w:rPr>
                  </w:pPr>
                </w:p>
              </w:tc>
              <w:tc>
                <w:tcPr>
                  <w:tcW w:w="2204" w:type="dxa"/>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砂石</w:t>
                  </w:r>
                </w:p>
              </w:tc>
              <w:tc>
                <w:tcPr>
                  <w:tcW w:w="2027" w:type="dxa"/>
                  <w:tcBorders>
                    <w:tl2br w:val="nil"/>
                    <w:tr2bl w:val="nil"/>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u w:val="single" w:color="auto"/>
                      <w:lang w:val="en-US" w:eastAsia="zh-CN"/>
                    </w:rPr>
                  </w:pPr>
                  <w:r>
                    <w:rPr>
                      <w:rFonts w:hint="eastAsia" w:ascii="Times New Roman" w:hAnsi="Times New Roman" w:cs="Times New Roman"/>
                      <w:color w:val="auto"/>
                      <w:u w:val="single" w:color="auto"/>
                      <w:lang w:val="en-US" w:eastAsia="zh-CN"/>
                    </w:rPr>
                    <w:t>0.36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31" w:type="dxa"/>
                  <w:gridSpan w:val="2"/>
                  <w:vMerge w:val="continue"/>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p>
              </w:tc>
              <w:tc>
                <w:tcPr>
                  <w:tcW w:w="2204"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eastAsia="zh-CN"/>
                    </w:rPr>
                    <w:t>车间</w:t>
                  </w:r>
                  <w:r>
                    <w:rPr>
                      <w:rFonts w:hint="default" w:ascii="Times New Roman" w:hAnsi="Times New Roman" w:cs="Times New Roman"/>
                      <w:color w:val="auto"/>
                      <w:u w:val="single" w:color="auto"/>
                      <w:lang w:val="en-US"/>
                    </w:rPr>
                    <w:t>无组织排放粉尘</w:t>
                  </w:r>
                </w:p>
              </w:tc>
              <w:tc>
                <w:tcPr>
                  <w:tcW w:w="2027"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eastAsia" w:ascii="Times New Roman" w:hAnsi="Times New Roman" w:cs="Times New Roman"/>
                      <w:color w:val="auto"/>
                      <w:u w:val="single" w:color="auto"/>
                      <w:lang w:val="en-US" w:eastAsia="zh-CN"/>
                    </w:rPr>
                    <w:t>0.91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07"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highlight w:val="none"/>
                      <w:u w:val="single" w:color="auto"/>
                      <w:lang w:val="en-US"/>
                    </w:rPr>
                  </w:pPr>
                  <w:r>
                    <w:rPr>
                      <w:rFonts w:hint="default" w:ascii="Times New Roman" w:hAnsi="Times New Roman" w:cs="Times New Roman"/>
                      <w:color w:val="auto"/>
                      <w:highlight w:val="none"/>
                      <w:u w:val="single" w:color="auto"/>
                      <w:lang w:val="en-US"/>
                    </w:rPr>
                    <w:t>合计投入</w:t>
                  </w:r>
                </w:p>
              </w:tc>
              <w:tc>
                <w:tcPr>
                  <w:tcW w:w="1824"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highlight w:val="none"/>
                      <w:u w:val="single" w:color="auto"/>
                      <w:lang w:val="en-US" w:eastAsia="zh-CN"/>
                    </w:rPr>
                  </w:pPr>
                  <w:r>
                    <w:rPr>
                      <w:rFonts w:hint="eastAsia" w:ascii="Times New Roman" w:hAnsi="Times New Roman" w:cs="Times New Roman"/>
                      <w:color w:val="auto"/>
                      <w:highlight w:val="none"/>
                      <w:u w:val="single" w:color="auto"/>
                      <w:lang w:val="en-US" w:eastAsia="zh-CN"/>
                    </w:rPr>
                    <w:t>3620</w:t>
                  </w:r>
                </w:p>
              </w:tc>
              <w:tc>
                <w:tcPr>
                  <w:tcW w:w="2204" w:type="dxa"/>
                  <w:tcBorders>
                    <w:tl2br w:val="nil"/>
                    <w:tr2bl w:val="nil"/>
                  </w:tcBorders>
                  <w:vAlign w:val="center"/>
                </w:tcPr>
                <w:p>
                  <w:pPr>
                    <w:pStyle w:val="51"/>
                    <w:widowControl w:val="0"/>
                    <w:wordWrap/>
                    <w:overflowPunct w:val="0"/>
                    <w:topLinePunct w:val="0"/>
                    <w:autoSpaceDE w:val="0"/>
                    <w:autoSpaceDN w:val="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合计产出</w:t>
                  </w:r>
                </w:p>
              </w:tc>
              <w:tc>
                <w:tcPr>
                  <w:tcW w:w="2027"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eastAsia="宋体" w:cs="Times New Roman"/>
                      <w:color w:val="auto"/>
                      <w:u w:val="single" w:color="auto"/>
                      <w:lang w:val="en-US" w:eastAsia="zh-CN"/>
                    </w:rPr>
                  </w:pPr>
                  <w:r>
                    <w:rPr>
                      <w:rFonts w:hint="default" w:ascii="Times New Roman" w:hAnsi="Times New Roman" w:cs="Times New Roman"/>
                      <w:color w:val="auto"/>
                      <w:highlight w:val="none"/>
                      <w:u w:val="single" w:color="auto"/>
                      <w:lang w:val="en-US" w:eastAsia="zh-CN"/>
                    </w:rPr>
                    <w:t>3620</w:t>
                  </w:r>
                </w:p>
              </w:tc>
            </w:tr>
          </w:tbl>
          <w:p>
            <w:pPr>
              <w:ind w:firstLine="480"/>
              <w:rPr>
                <w:rFonts w:ascii="Times New Roman" w:hAnsi="Times New Roman" w:cs="Times New Roman"/>
                <w:color w:val="auto"/>
                <w:u w:val="single" w:color="auto"/>
                <w:lang w:val="en-US"/>
              </w:rPr>
            </w:pPr>
            <w:r>
              <w:rPr>
                <w:rFonts w:hint="default" w:ascii="Times New Roman" w:hAnsi="Times New Roman" w:cs="Times New Roman"/>
                <w:color w:val="auto"/>
                <w:u w:val="single" w:color="auto"/>
                <w:lang w:val="en-US"/>
              </w:rPr>
              <w:t>（2）环境管理要求</w:t>
            </w:r>
          </w:p>
          <w:p>
            <w:pPr>
              <w:keepNext w:val="0"/>
              <w:keepLines w:val="0"/>
              <w:pageBreakBefore w:val="0"/>
              <w:widowControl w:val="0"/>
              <w:kinsoku/>
              <w:wordWrap w:val="0"/>
              <w:overflowPunct/>
              <w:topLinePunct/>
              <w:autoSpaceDE/>
              <w:autoSpaceDN/>
              <w:bidi w:val="0"/>
              <w:adjustRightInd/>
              <w:snapToGrid/>
              <w:ind w:firstLine="480" w:firstLineChars="200"/>
              <w:jc w:val="both"/>
              <w:textAlignment w:val="auto"/>
              <w:rPr>
                <w:rFonts w:hint="default" w:ascii="Times New Roman" w:hAnsi="Times New Roman" w:eastAsia="宋体" w:cs="Times New Roman"/>
                <w:sz w:val="24"/>
                <w:szCs w:val="24"/>
                <w:u w:val="single" w:color="auto"/>
              </w:rPr>
            </w:pPr>
            <w:r>
              <w:rPr>
                <w:rFonts w:hint="default" w:ascii="Times New Roman" w:hAnsi="Times New Roman" w:eastAsia="宋体" w:cs="Times New Roman"/>
                <w:sz w:val="24"/>
                <w:szCs w:val="24"/>
                <w:u w:val="single" w:color="auto"/>
              </w:rPr>
              <w:t>项目固废暂存区严格按照</w:t>
            </w:r>
            <w:r>
              <w:rPr>
                <w:rFonts w:ascii="Times New Roman" w:hAnsi="Times New Roman" w:cs="Times New Roman"/>
                <w:color w:val="auto"/>
                <w:highlight w:val="none"/>
                <w:u w:val="single" w:color="auto"/>
              </w:rPr>
              <w:t>《危险废物贮存污染物控制标准》（</w:t>
            </w:r>
            <w:r>
              <w:rPr>
                <w:rFonts w:ascii="Times New Roman" w:hAnsi="Times New Roman" w:eastAsia="Times New Roman" w:cs="Times New Roman"/>
                <w:color w:val="auto"/>
                <w:highlight w:val="none"/>
                <w:u w:val="single" w:color="auto"/>
              </w:rPr>
              <w:t>GB18597-20</w:t>
            </w:r>
            <w:r>
              <w:rPr>
                <w:rFonts w:hint="default" w:ascii="Times New Roman" w:hAnsi="Times New Roman" w:eastAsia="宋体" w:cs="Times New Roman"/>
                <w:color w:val="auto"/>
                <w:highlight w:val="none"/>
                <w:u w:val="single" w:color="auto"/>
                <w:lang w:val="en-US" w:eastAsia="zh-CN"/>
              </w:rPr>
              <w:t>23</w:t>
            </w:r>
            <w:r>
              <w:rPr>
                <w:rFonts w:ascii="Times New Roman" w:hAnsi="Times New Roman" w:cs="Times New Roman"/>
                <w:color w:val="auto"/>
                <w:highlight w:val="none"/>
                <w:u w:val="single" w:color="auto"/>
              </w:rPr>
              <w:t>）</w:t>
            </w:r>
            <w:r>
              <w:rPr>
                <w:rFonts w:hint="default" w:ascii="Times New Roman" w:hAnsi="Times New Roman" w:eastAsia="宋体" w:cs="Times New Roman"/>
                <w:sz w:val="24"/>
                <w:szCs w:val="24"/>
                <w:u w:val="single" w:color="auto"/>
              </w:rPr>
              <w:t>和</w:t>
            </w:r>
            <w:r>
              <w:rPr>
                <w:rFonts w:hint="default" w:ascii="Times New Roman" w:hAnsi="Times New Roman" w:cs="Times New Roman"/>
                <w:color w:val="auto"/>
                <w:spacing w:val="-1"/>
                <w:highlight w:val="none"/>
                <w:u w:val="single" w:color="auto"/>
              </w:rPr>
              <w:t>《一般工业固体废物贮存和填埋污染控制标准》（GB18599-2020）</w:t>
            </w:r>
            <w:r>
              <w:rPr>
                <w:rFonts w:hint="default" w:ascii="Times New Roman" w:hAnsi="Times New Roman" w:eastAsia="宋体" w:cs="Times New Roman"/>
                <w:sz w:val="24"/>
                <w:szCs w:val="24"/>
                <w:u w:val="single" w:color="auto"/>
              </w:rPr>
              <w:t>的要求规范建设和维护使用，其中危废间满足防雨、防风、防渗、防漏的 要求，地面与裙角要用坚固、防渗的材料建造，使用过程做好防雨、防风、防渗、 防漏等防止二次污染措施。</w:t>
            </w:r>
          </w:p>
          <w:p>
            <w:pPr>
              <w:spacing w:line="360" w:lineRule="auto"/>
              <w:ind w:left="0" w:leftChars="0" w:firstLine="480" w:firstLineChars="200"/>
              <w:rPr>
                <w:rFonts w:hint="eastAsia" w:ascii="Times New Roman" w:hAnsi="Times New Roman" w:eastAsia="宋体" w:cs="Times New Roman"/>
                <w:color w:val="auto"/>
                <w:sz w:val="24"/>
                <w:szCs w:val="24"/>
                <w:u w:val="single" w:color="auto"/>
                <w:lang w:eastAsia="zh-CN"/>
              </w:rPr>
            </w:pPr>
            <w:r>
              <w:rPr>
                <w:rFonts w:hint="eastAsia" w:ascii="Times New Roman" w:hAnsi="Times New Roman" w:cs="Times New Roman"/>
                <w:color w:val="auto"/>
                <w:sz w:val="24"/>
                <w:szCs w:val="24"/>
                <w:u w:val="single" w:color="auto"/>
                <w:lang w:val="en-US" w:eastAsia="zh-CN"/>
              </w:rPr>
              <w:t>一般</w:t>
            </w:r>
            <w:r>
              <w:rPr>
                <w:rFonts w:hint="default" w:ascii="Times New Roman" w:hAnsi="Times New Roman" w:cs="Times New Roman"/>
                <w:color w:val="auto"/>
                <w:sz w:val="24"/>
                <w:szCs w:val="24"/>
                <w:u w:val="single" w:color="auto"/>
              </w:rPr>
              <w:t>固废贮存场应满足如下要求</w:t>
            </w:r>
            <w:r>
              <w:rPr>
                <w:rFonts w:hint="eastAsia" w:ascii="Times New Roman" w:hAnsi="Times New Roman" w:cs="Times New Roman"/>
                <w:color w:val="auto"/>
                <w:sz w:val="24"/>
                <w:szCs w:val="24"/>
                <w:u w:val="single" w:color="auto"/>
                <w:lang w:eastAsia="zh-CN"/>
              </w:rPr>
              <w:t>：</w:t>
            </w:r>
          </w:p>
          <w:p>
            <w:pPr>
              <w:spacing w:line="360" w:lineRule="auto"/>
              <w:ind w:left="0" w:leftChars="0" w:firstLine="480" w:firstLineChars="200"/>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rPr>
              <w:t>1）堆放场应选在防渗性能好的地基上天然基础层地表距地下水位的距离不得小于1.5m。临时堆放场四周应建有围墙，防止固废流失以及造成粉尘污染。</w:t>
            </w:r>
          </w:p>
          <w:p>
            <w:pPr>
              <w:spacing w:line="360" w:lineRule="auto"/>
              <w:ind w:left="0" w:leftChars="0" w:firstLine="480" w:firstLineChars="200"/>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rPr>
              <w:t>2）堆放场应建有防雨淋、防渗透措施。本项目储存在钢结构仓库内，地面进行硬化，可以满足防雨淋、防渗透要求。</w:t>
            </w:r>
          </w:p>
          <w:p>
            <w:pPr>
              <w:spacing w:line="360" w:lineRule="auto"/>
              <w:ind w:left="0" w:leftChars="0" w:firstLine="480"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single" w:color="auto"/>
              </w:rPr>
              <w:t>3）为了便于管理，临时堆放场应按《环境保护图形标识—固体废物贮存(处置)场》(GB15562.2-1995）设置环境保护图形标志。</w:t>
            </w:r>
          </w:p>
          <w:p>
            <w:pPr>
              <w:keepNext w:val="0"/>
              <w:keepLines w:val="0"/>
              <w:pageBreakBefore w:val="0"/>
              <w:widowControl w:val="0"/>
              <w:kinsoku/>
              <w:wordWrap w:val="0"/>
              <w:overflowPunct/>
              <w:topLinePunct/>
              <w:autoSpaceDE/>
              <w:autoSpaceDN/>
              <w:bidi w:val="0"/>
              <w:adjustRightInd/>
              <w:snapToGrid/>
              <w:ind w:firstLine="480" w:firstLineChars="200"/>
              <w:jc w:val="both"/>
              <w:textAlignment w:val="auto"/>
              <w:rPr>
                <w:rFonts w:hint="default" w:ascii="Times New Roman" w:hAnsi="Times New Roman" w:eastAsia="宋体" w:cs="Times New Roman"/>
                <w:sz w:val="24"/>
                <w:szCs w:val="24"/>
                <w:u w:val="single" w:color="auto"/>
              </w:rPr>
            </w:pPr>
            <w:r>
              <w:rPr>
                <w:rFonts w:hint="default" w:ascii="Times New Roman" w:hAnsi="Times New Roman" w:eastAsia="宋体" w:cs="Times New Roman"/>
                <w:sz w:val="24"/>
                <w:szCs w:val="24"/>
                <w:u w:val="single" w:color="auto"/>
              </w:rPr>
              <w:t>危废</w:t>
            </w:r>
            <w:r>
              <w:rPr>
                <w:rFonts w:hint="default" w:ascii="Times New Roman" w:hAnsi="Times New Roman" w:eastAsia="宋体" w:cs="Times New Roman"/>
                <w:sz w:val="24"/>
                <w:szCs w:val="24"/>
                <w:u w:val="single" w:color="auto"/>
                <w:lang w:val="en-US" w:eastAsia="zh-CN"/>
              </w:rPr>
              <w:t>间</w:t>
            </w:r>
            <w:r>
              <w:rPr>
                <w:rFonts w:hint="default" w:ascii="Times New Roman" w:hAnsi="Times New Roman" w:eastAsia="宋体" w:cs="Times New Roman"/>
                <w:sz w:val="24"/>
                <w:szCs w:val="24"/>
                <w:u w:val="single" w:color="auto"/>
              </w:rPr>
              <w:t xml:space="preserve">的建设要求包括： </w:t>
            </w:r>
          </w:p>
          <w:p>
            <w:pPr>
              <w:keepNext w:val="0"/>
              <w:keepLines w:val="0"/>
              <w:pageBreakBefore w:val="0"/>
              <w:widowControl w:val="0"/>
              <w:numPr>
                <w:ilvl w:val="0"/>
                <w:numId w:val="0"/>
              </w:numPr>
              <w:kinsoku/>
              <w:wordWrap w:val="0"/>
              <w:overflowPunct/>
              <w:topLinePunct/>
              <w:autoSpaceDE/>
              <w:autoSpaceDN/>
              <w:bidi w:val="0"/>
              <w:adjustRightInd/>
              <w:snapToGrid/>
              <w:ind w:firstLine="480" w:firstLineChars="200"/>
              <w:jc w:val="both"/>
              <w:textAlignment w:val="auto"/>
              <w:rPr>
                <w:rFonts w:hint="default" w:ascii="Times New Roman" w:hAnsi="Times New Roman" w:eastAsia="宋体" w:cs="Times New Roman"/>
                <w:sz w:val="24"/>
                <w:szCs w:val="24"/>
                <w:u w:val="single" w:color="auto"/>
              </w:rPr>
            </w:pPr>
            <w:r>
              <w:rPr>
                <w:rFonts w:hint="default" w:ascii="Times New Roman" w:hAnsi="Times New Roman" w:eastAsia="宋体" w:cs="Times New Roman"/>
                <w:sz w:val="24"/>
                <w:szCs w:val="24"/>
                <w:u w:val="single" w:color="auto"/>
                <w:lang w:val="en-US" w:eastAsia="zh-CN"/>
              </w:rPr>
              <w:t>1</w:t>
            </w:r>
            <w:r>
              <w:rPr>
                <w:rFonts w:hint="default" w:ascii="Times New Roman" w:hAnsi="Times New Roman" w:eastAsia="宋体" w:cs="Times New Roman"/>
                <w:sz w:val="24"/>
                <w:szCs w:val="24"/>
                <w:u w:val="single" w:color="auto"/>
                <w:lang w:eastAsia="zh-CN"/>
              </w:rPr>
              <w:t>）</w:t>
            </w:r>
            <w:r>
              <w:rPr>
                <w:rFonts w:hint="default" w:ascii="Times New Roman" w:hAnsi="Times New Roman" w:eastAsia="宋体" w:cs="Times New Roman"/>
                <w:sz w:val="24"/>
                <w:szCs w:val="24"/>
                <w:u w:val="single" w:color="auto"/>
              </w:rPr>
              <w:t>地面与裙脚要用坚固、防渗的材料建造，建筑材料必须与危险废物相容。</w:t>
            </w:r>
          </w:p>
          <w:p>
            <w:pPr>
              <w:keepNext w:val="0"/>
              <w:keepLines w:val="0"/>
              <w:pageBreakBefore w:val="0"/>
              <w:widowControl w:val="0"/>
              <w:numPr>
                <w:ilvl w:val="0"/>
                <w:numId w:val="0"/>
              </w:numPr>
              <w:kinsoku/>
              <w:wordWrap w:val="0"/>
              <w:overflowPunct/>
              <w:topLinePunct/>
              <w:autoSpaceDE/>
              <w:autoSpaceDN/>
              <w:bidi w:val="0"/>
              <w:adjustRightInd/>
              <w:snapToGrid/>
              <w:ind w:firstLine="480" w:firstLineChars="200"/>
              <w:jc w:val="both"/>
              <w:textAlignment w:val="auto"/>
              <w:rPr>
                <w:rFonts w:hint="default" w:ascii="Times New Roman" w:hAnsi="Times New Roman" w:eastAsia="宋体" w:cs="Times New Roman"/>
                <w:sz w:val="24"/>
                <w:szCs w:val="24"/>
                <w:u w:val="single" w:color="auto"/>
              </w:rPr>
            </w:pPr>
            <w:r>
              <w:rPr>
                <w:rFonts w:hint="default" w:ascii="Times New Roman" w:hAnsi="Times New Roman" w:eastAsia="宋体" w:cs="Times New Roman"/>
                <w:sz w:val="24"/>
                <w:szCs w:val="24"/>
                <w:u w:val="single" w:color="auto"/>
              </w:rPr>
              <w:t xml:space="preserve"> 2）必须有泄漏液体收集装置、气体导出口及气体净化装置。</w:t>
            </w:r>
          </w:p>
          <w:p>
            <w:pPr>
              <w:keepNext w:val="0"/>
              <w:keepLines w:val="0"/>
              <w:pageBreakBefore w:val="0"/>
              <w:widowControl w:val="0"/>
              <w:numPr>
                <w:ilvl w:val="0"/>
                <w:numId w:val="0"/>
              </w:numPr>
              <w:kinsoku/>
              <w:wordWrap w:val="0"/>
              <w:overflowPunct/>
              <w:topLinePunct/>
              <w:autoSpaceDE/>
              <w:autoSpaceDN/>
              <w:bidi w:val="0"/>
              <w:adjustRightInd/>
              <w:snapToGrid/>
              <w:ind w:firstLine="480" w:firstLineChars="200"/>
              <w:jc w:val="both"/>
              <w:textAlignment w:val="auto"/>
              <w:rPr>
                <w:rFonts w:hint="default" w:ascii="Times New Roman" w:hAnsi="Times New Roman" w:cs="Times New Roman"/>
                <w:u w:val="single" w:color="auto"/>
                <w:lang w:val="en-US" w:eastAsia="zh-CN"/>
              </w:rPr>
            </w:pPr>
            <w:r>
              <w:rPr>
                <w:rFonts w:hint="default" w:ascii="Times New Roman" w:hAnsi="Times New Roman" w:eastAsia="宋体" w:cs="Times New Roman"/>
                <w:sz w:val="24"/>
                <w:szCs w:val="24"/>
                <w:u w:val="single" w:color="auto"/>
              </w:rPr>
              <w:t xml:space="preserve"> 3）设施内要有安全照明设施和观察窗口。</w:t>
            </w:r>
          </w:p>
          <w:p>
            <w:pPr>
              <w:keepNext w:val="0"/>
              <w:keepLines w:val="0"/>
              <w:pageBreakBefore w:val="0"/>
              <w:widowControl w:val="0"/>
              <w:numPr>
                <w:ilvl w:val="0"/>
                <w:numId w:val="0"/>
              </w:numPr>
              <w:kinsoku/>
              <w:wordWrap w:val="0"/>
              <w:overflowPunct/>
              <w:topLinePunct/>
              <w:autoSpaceDE/>
              <w:autoSpaceDN/>
              <w:bidi w:val="0"/>
              <w:adjustRightInd/>
              <w:snapToGrid/>
              <w:ind w:firstLine="480" w:firstLineChars="200"/>
              <w:jc w:val="both"/>
              <w:textAlignment w:val="auto"/>
              <w:rPr>
                <w:rFonts w:hint="default" w:ascii="Times New Roman" w:hAnsi="Times New Roman" w:cs="Times New Roman"/>
                <w:u w:val="single" w:color="auto"/>
                <w:lang w:val="en-US" w:eastAsia="zh-CN"/>
              </w:rPr>
            </w:pPr>
            <w:r>
              <w:rPr>
                <w:rFonts w:hint="default" w:ascii="Times New Roman" w:hAnsi="Times New Roman" w:eastAsia="宋体" w:cs="Times New Roman"/>
                <w:sz w:val="24"/>
                <w:szCs w:val="24"/>
                <w:u w:val="single" w:color="auto"/>
              </w:rPr>
              <w:t xml:space="preserve"> 4）用以存放装载液体、半固体危险废物容器的地方，必须有耐腐蚀的硬化地 面，且表面无裂隙。</w:t>
            </w:r>
          </w:p>
          <w:p>
            <w:pPr>
              <w:keepNext w:val="0"/>
              <w:keepLines w:val="0"/>
              <w:pageBreakBefore w:val="0"/>
              <w:widowControl w:val="0"/>
              <w:numPr>
                <w:ilvl w:val="0"/>
                <w:numId w:val="0"/>
              </w:numPr>
              <w:kinsoku/>
              <w:wordWrap w:val="0"/>
              <w:overflowPunct/>
              <w:topLinePunct/>
              <w:autoSpaceDE/>
              <w:autoSpaceDN/>
              <w:bidi w:val="0"/>
              <w:adjustRightInd/>
              <w:snapToGrid/>
              <w:ind w:firstLine="480" w:firstLineChars="200"/>
              <w:jc w:val="both"/>
              <w:textAlignment w:val="auto"/>
              <w:rPr>
                <w:rFonts w:hint="default" w:ascii="Times New Roman" w:hAnsi="Times New Roman" w:cs="Times New Roman"/>
                <w:u w:val="single" w:color="auto"/>
                <w:lang w:val="en-US" w:eastAsia="zh-CN"/>
              </w:rPr>
            </w:pPr>
            <w:r>
              <w:rPr>
                <w:rFonts w:hint="default" w:ascii="Times New Roman" w:hAnsi="Times New Roman" w:eastAsia="宋体" w:cs="Times New Roman"/>
                <w:sz w:val="24"/>
                <w:szCs w:val="24"/>
                <w:u w:val="single" w:color="auto"/>
              </w:rPr>
              <w:t xml:space="preserve"> 5）应设计堵截泄漏的裙脚，地面与裙脚所围建的容积不低于堵截最大容器的 最大储量或总储量的五分之一。</w:t>
            </w:r>
          </w:p>
          <w:p>
            <w:pPr>
              <w:keepNext w:val="0"/>
              <w:keepLines w:val="0"/>
              <w:pageBreakBefore w:val="0"/>
              <w:widowControl w:val="0"/>
              <w:numPr>
                <w:ilvl w:val="0"/>
                <w:numId w:val="0"/>
              </w:numPr>
              <w:kinsoku/>
              <w:wordWrap w:val="0"/>
              <w:overflowPunct/>
              <w:topLinePunct/>
              <w:autoSpaceDE/>
              <w:autoSpaceDN/>
              <w:bidi w:val="0"/>
              <w:adjustRightInd/>
              <w:snapToGrid/>
              <w:ind w:firstLine="480" w:firstLineChars="200"/>
              <w:jc w:val="both"/>
              <w:textAlignment w:val="auto"/>
              <w:rPr>
                <w:rFonts w:hint="default" w:ascii="Times New Roman" w:hAnsi="Times New Roman" w:cs="Times New Roman"/>
                <w:u w:val="single" w:color="auto"/>
                <w:lang w:val="en-US" w:eastAsia="zh-CN"/>
              </w:rPr>
            </w:pPr>
            <w:r>
              <w:rPr>
                <w:rFonts w:hint="default" w:ascii="Times New Roman" w:hAnsi="Times New Roman" w:eastAsia="宋体" w:cs="Times New Roman"/>
                <w:sz w:val="24"/>
                <w:szCs w:val="24"/>
                <w:u w:val="single" w:color="auto"/>
              </w:rPr>
              <w:t>6）不相容的危险废物必须分开存放，并设有隔离间隔断。</w:t>
            </w:r>
          </w:p>
          <w:p>
            <w:pPr>
              <w:keepNext w:val="0"/>
              <w:keepLines w:val="0"/>
              <w:pageBreakBefore w:val="0"/>
              <w:widowControl w:val="0"/>
              <w:numPr>
                <w:ilvl w:val="0"/>
                <w:numId w:val="0"/>
              </w:numPr>
              <w:kinsoku/>
              <w:wordWrap w:val="0"/>
              <w:overflowPunct/>
              <w:topLinePunct/>
              <w:autoSpaceDE/>
              <w:autoSpaceDN/>
              <w:bidi w:val="0"/>
              <w:adjustRightInd/>
              <w:snapToGrid/>
              <w:ind w:firstLine="480" w:firstLineChars="200"/>
              <w:jc w:val="both"/>
              <w:textAlignment w:val="auto"/>
              <w:rPr>
                <w:rFonts w:hint="default" w:ascii="Times New Roman" w:hAnsi="Times New Roman" w:cs="Times New Roman"/>
                <w:u w:val="single" w:color="auto"/>
                <w:lang w:val="en-US" w:eastAsia="zh-CN"/>
              </w:rPr>
            </w:pPr>
            <w:r>
              <w:rPr>
                <w:rFonts w:hint="default" w:ascii="Times New Roman" w:hAnsi="Times New Roman" w:eastAsia="宋体" w:cs="Times New Roman"/>
                <w:sz w:val="24"/>
                <w:szCs w:val="24"/>
                <w:u w:val="single" w:color="auto"/>
              </w:rPr>
              <w:t xml:space="preserve"> 7）</w:t>
            </w:r>
            <w:r>
              <w:rPr>
                <w:rFonts w:hint="default" w:ascii="Times New Roman" w:hAnsi="Times New Roman" w:cs="Times New Roman"/>
                <w:color w:val="000000"/>
                <w:sz w:val="24"/>
                <w:u w:val="single" w:color="auto"/>
              </w:rPr>
              <w:t>采用坚固、防渗、耐腐蚀的钢筋混凝土材料铺设，防渗层采用等效黏土防渗层Mb≥6.0m，k≤1×10</w:t>
            </w:r>
            <w:r>
              <w:rPr>
                <w:rFonts w:hint="default" w:ascii="Times New Roman" w:hAnsi="Times New Roman" w:cs="Times New Roman"/>
                <w:color w:val="000000"/>
                <w:sz w:val="24"/>
                <w:u w:val="single" w:color="auto"/>
                <w:vertAlign w:val="superscript"/>
              </w:rPr>
              <w:t>-7</w:t>
            </w:r>
            <w:r>
              <w:rPr>
                <w:rFonts w:hint="default" w:ascii="Times New Roman" w:hAnsi="Times New Roman" w:cs="Times New Roman"/>
                <w:color w:val="000000"/>
                <w:sz w:val="24"/>
                <w:u w:val="single" w:color="auto"/>
              </w:rPr>
              <w:t>cm/s，并采用环氧漆做防腐防渗处理，切断污染地下水途径。</w:t>
            </w:r>
            <w:r>
              <w:rPr>
                <w:rFonts w:hint="default" w:ascii="Times New Roman" w:hAnsi="Times New Roman" w:eastAsia="宋体" w:cs="Times New Roman"/>
                <w:sz w:val="24"/>
                <w:szCs w:val="24"/>
                <w:u w:val="single" w:color="auto"/>
              </w:rPr>
              <w:t>。</w:t>
            </w:r>
          </w:p>
          <w:p>
            <w:pPr>
              <w:keepNext w:val="0"/>
              <w:keepLines w:val="0"/>
              <w:pageBreakBefore w:val="0"/>
              <w:widowControl w:val="0"/>
              <w:numPr>
                <w:ilvl w:val="0"/>
                <w:numId w:val="0"/>
              </w:numPr>
              <w:kinsoku/>
              <w:wordWrap w:val="0"/>
              <w:overflowPunct/>
              <w:topLinePunct/>
              <w:autoSpaceDE/>
              <w:autoSpaceDN/>
              <w:bidi w:val="0"/>
              <w:adjustRightInd/>
              <w:snapToGrid/>
              <w:ind w:firstLine="480" w:firstLineChars="200"/>
              <w:jc w:val="both"/>
              <w:textAlignment w:val="auto"/>
              <w:rPr>
                <w:rFonts w:hint="default" w:ascii="Times New Roman" w:hAnsi="Times New Roman" w:eastAsia="宋体" w:cs="Times New Roman"/>
                <w:sz w:val="24"/>
                <w:szCs w:val="24"/>
                <w:u w:val="single" w:color="auto"/>
              </w:rPr>
            </w:pPr>
            <w:r>
              <w:rPr>
                <w:rFonts w:hint="default" w:ascii="Times New Roman" w:hAnsi="Times New Roman" w:eastAsia="宋体" w:cs="Times New Roman"/>
                <w:sz w:val="24"/>
                <w:szCs w:val="24"/>
                <w:u w:val="single" w:color="auto"/>
              </w:rPr>
              <w:t>危险废物应按照《危险废物贮存污染控制标准》（GB18597）及其修改单的相关要求进行贮存，</w:t>
            </w:r>
            <w:r>
              <w:rPr>
                <w:rFonts w:hint="default" w:ascii="Times New Roman" w:hAnsi="Times New Roman" w:cs="Times New Roman"/>
                <w:sz w:val="24"/>
                <w:szCs w:val="24"/>
                <w:u w:val="single" w:color="auto"/>
                <w:lang w:val="en-US" w:eastAsia="zh-CN"/>
              </w:rPr>
              <w:t>于辅助楼设置1处危废暂存间，占地面积为2m</w:t>
            </w:r>
            <w:r>
              <w:rPr>
                <w:rFonts w:hint="default" w:ascii="Times New Roman" w:hAnsi="Times New Roman" w:cs="Times New Roman"/>
                <w:sz w:val="24"/>
                <w:szCs w:val="24"/>
                <w:u w:val="single" w:color="auto"/>
                <w:vertAlign w:val="superscript"/>
                <w:lang w:val="en-US" w:eastAsia="zh-CN"/>
              </w:rPr>
              <w:t>2</w:t>
            </w:r>
            <w:r>
              <w:rPr>
                <w:rFonts w:hint="default" w:ascii="Times New Roman" w:hAnsi="Times New Roman" w:cs="Times New Roman"/>
                <w:sz w:val="24"/>
                <w:szCs w:val="24"/>
                <w:u w:val="single" w:color="auto"/>
                <w:vertAlign w:val="baseline"/>
                <w:lang w:val="en-US" w:eastAsia="zh-CN"/>
              </w:rPr>
              <w:t>，用于暂存废紫外灯管，并</w:t>
            </w:r>
            <w:r>
              <w:rPr>
                <w:rFonts w:hint="default" w:ascii="Times New Roman" w:hAnsi="Times New Roman" w:eastAsia="宋体" w:cs="Times New Roman"/>
                <w:sz w:val="24"/>
                <w:szCs w:val="24"/>
                <w:u w:val="single" w:color="auto"/>
              </w:rPr>
              <w:t>做好警示标识，定期检查储存容器是否有损坏，防止泄露，然后定期交由有危险废物资质单位回收处理，运输转移时装载危险废物的车辆必须做好防渗、防漏的措施，按《危险废物转移联单管理办法》做好申报转移记录。</w:t>
            </w:r>
          </w:p>
          <w:p>
            <w:pPr>
              <w:keepNext w:val="0"/>
              <w:keepLines w:val="0"/>
              <w:pageBreakBefore w:val="0"/>
              <w:widowControl w:val="0"/>
              <w:numPr>
                <w:ilvl w:val="0"/>
                <w:numId w:val="0"/>
              </w:numPr>
              <w:kinsoku/>
              <w:wordWrap w:val="0"/>
              <w:overflowPunct/>
              <w:topLinePunct/>
              <w:autoSpaceDE/>
              <w:autoSpaceDN/>
              <w:bidi w:val="0"/>
              <w:adjustRightInd/>
              <w:snapToGrid/>
              <w:ind w:firstLine="480" w:firstLineChars="200"/>
              <w:jc w:val="both"/>
              <w:textAlignment w:val="auto"/>
              <w:rPr>
                <w:rFonts w:hint="default" w:ascii="Times New Roman" w:hAnsi="Times New Roman" w:eastAsia="宋体" w:cs="Times New Roman"/>
                <w:sz w:val="24"/>
                <w:szCs w:val="24"/>
                <w:u w:val="single" w:color="auto"/>
              </w:rPr>
            </w:pPr>
            <w:r>
              <w:rPr>
                <w:rFonts w:hint="default" w:ascii="Times New Roman" w:hAnsi="Times New Roman" w:eastAsia="宋体" w:cs="Times New Roman"/>
                <w:sz w:val="24"/>
                <w:szCs w:val="24"/>
                <w:u w:val="single" w:color="auto"/>
              </w:rPr>
              <w:t>另外，根据《建设项目危险废物环境影响评价指南》，企业须根据管理台账和近年生产计划，制订危险废物管理计划，并报当地环保部门备案。台帐应如实记载产生危险废物的种类、数量、利用、贮存、处置、流向等信息，以此作为向当地环保部门申报危险废物管理计划的编制依据。产生的危险废物实行分类收集后置于贮存设施内，贮存时限一般不得超过一年，并设专人管理。盛装危险废物的容器和包装物以及产生、收集、贮存、运输、处置危险废物的场所，必须依法设置相应标识、警示标志和标签，标签上应注明贮存的废物类别、危害性以及开始贮存时间等内容。企业必须严格执行危险废物转移计划报批和依法运行危险废物转移联单，并通过信息系统登记转移计划和电子转移联单。企业还需健全产生单位内部管理制 度，包括落实危险废物产生信息公开制度，建立员工培训和固体废物管理员制度，完善危险废物相关档案管理制度。</w:t>
            </w:r>
          </w:p>
          <w:p>
            <w:pPr>
              <w:ind w:firstLine="480"/>
              <w:rPr>
                <w:rFonts w:ascii="Times New Roman" w:hAnsi="Times New Roman" w:cs="Times New Roman"/>
                <w:color w:val="auto"/>
                <w:u w:val="single"/>
                <w:lang w:val="en-US"/>
              </w:rPr>
            </w:pPr>
            <w:r>
              <w:rPr>
                <w:rFonts w:hint="default" w:ascii="Times New Roman" w:hAnsi="Times New Roman" w:eastAsia="宋体" w:cs="Times New Roman"/>
                <w:sz w:val="24"/>
                <w:szCs w:val="24"/>
                <w:u w:val="single" w:color="auto"/>
              </w:rPr>
              <w:t>本项目的危险废物在产生、收集、贮存、运输过程中主要的风险防范措施为：建设单位应严格按照相关要求，</w:t>
            </w:r>
            <w:r>
              <w:rPr>
                <w:rFonts w:hint="default" w:ascii="Times New Roman" w:hAnsi="Times New Roman" w:cs="Times New Roman"/>
                <w:sz w:val="24"/>
                <w:szCs w:val="24"/>
                <w:u w:val="single" w:color="auto"/>
                <w:lang w:val="en-US" w:eastAsia="zh-CN"/>
              </w:rPr>
              <w:t>规范暂存危险废物</w:t>
            </w:r>
            <w:r>
              <w:rPr>
                <w:rFonts w:hint="default" w:ascii="Times New Roman" w:hAnsi="Times New Roman" w:eastAsia="宋体" w:cs="Times New Roman"/>
                <w:sz w:val="24"/>
                <w:szCs w:val="24"/>
                <w:u w:val="single" w:color="auto"/>
              </w:rPr>
              <w:t>，然后定期交有资质单位处理，运输过程落实防渗、防漏措施，则本项目危险废物通过采取相应的风险防范措施，可以将项目的危险废物的环境风险水平降到较低的水平，因此本项目的危险废物环境风险水平在可接受的范围，不会对周围环境造成影响。</w:t>
            </w:r>
          </w:p>
          <w:p>
            <w:pPr>
              <w:pStyle w:val="9"/>
              <w:bidi w:val="0"/>
              <w:rPr>
                <w:rFonts w:ascii="Times New Roman" w:hAnsi="Times New Roman" w:cs="Times New Roman"/>
                <w:lang w:val="en-US"/>
              </w:rPr>
            </w:pPr>
            <w:r>
              <w:rPr>
                <w:rFonts w:hint="default" w:ascii="Times New Roman" w:hAnsi="Times New Roman" w:cs="Times New Roman"/>
                <w:lang w:val="en-US"/>
              </w:rPr>
              <w:t>4.2.5地下水、土壤环境影响分析</w:t>
            </w:r>
          </w:p>
          <w:p>
            <w:pPr>
              <w:ind w:firstLine="480"/>
              <w:rPr>
                <w:rFonts w:hint="default" w:ascii="Times New Roman" w:hAnsi="Times New Roman" w:cs="Times New Roman"/>
                <w:color w:val="auto"/>
              </w:rPr>
            </w:pPr>
            <w:r>
              <w:rPr>
                <w:rFonts w:hint="default" w:ascii="Times New Roman" w:hAnsi="Times New Roman" w:cs="Times New Roman"/>
                <w:color w:val="auto"/>
              </w:rPr>
              <w:t>根据《环境影响评价技术导则 地下水环境》（HJ610-2016）生产线属于N轻工-107其他食品制作-除手工制作和单纯分装外的，属于IV类建设项目</w:t>
            </w:r>
            <w:r>
              <w:rPr>
                <w:rFonts w:hint="default" w:ascii="Times New Roman" w:hAnsi="Times New Roman" w:cs="Times New Roman"/>
                <w:color w:val="auto"/>
                <w:lang w:eastAsia="zh-CN"/>
              </w:rPr>
              <w:t>；</w:t>
            </w:r>
            <w:r>
              <w:rPr>
                <w:rFonts w:ascii="Times New Roman" w:hAnsi="Times New Roman" w:cs="Times New Roman"/>
                <w:color w:val="auto"/>
              </w:rPr>
              <w:t>根据《环境影响评价技术导则-土壤环境（试行）</w:t>
            </w:r>
            <w:r>
              <w:rPr>
                <w:rFonts w:hint="default" w:ascii="Times New Roman" w:hAnsi="Times New Roman" w:cs="Times New Roman"/>
                <w:color w:val="auto"/>
              </w:rPr>
              <w:t>》土壤环境影响评价项目类别</w:t>
            </w:r>
            <w:r>
              <w:rPr>
                <w:rFonts w:ascii="Times New Roman" w:hAnsi="Times New Roman" w:cs="Times New Roman"/>
                <w:color w:val="auto"/>
              </w:rPr>
              <w:t>，</w:t>
            </w:r>
            <w:r>
              <w:rPr>
                <w:rFonts w:hint="default" w:ascii="Times New Roman" w:hAnsi="Times New Roman" w:cs="Times New Roman"/>
                <w:color w:val="auto"/>
                <w:lang w:val="en-US"/>
              </w:rPr>
              <w:t>本项目</w:t>
            </w:r>
            <w:r>
              <w:rPr>
                <w:rFonts w:ascii="Times New Roman" w:hAnsi="Times New Roman" w:cs="Times New Roman"/>
                <w:color w:val="auto"/>
              </w:rPr>
              <w:t>属于附录A中的其他行业，属于</w:t>
            </w:r>
            <w:r>
              <w:rPr>
                <w:rFonts w:hint="default" w:ascii="Times New Roman" w:hAnsi="Times New Roman" w:cs="Times New Roman"/>
                <w:color w:val="auto"/>
              </w:rPr>
              <w:t>Ⅳ</w:t>
            </w:r>
            <w:r>
              <w:rPr>
                <w:rFonts w:ascii="Times New Roman" w:hAnsi="Times New Roman" w:cs="Times New Roman"/>
                <w:color w:val="auto"/>
              </w:rPr>
              <w:t>类项目</w:t>
            </w:r>
            <w:r>
              <w:rPr>
                <w:rFonts w:hint="default" w:ascii="Times New Roman" w:hAnsi="Times New Roman" w:cs="Times New Roman"/>
                <w:color w:val="auto"/>
              </w:rPr>
              <w:t>。</w:t>
            </w:r>
          </w:p>
          <w:p>
            <w:pPr>
              <w:wordWrap/>
              <w:topLinePunct w:val="0"/>
              <w:ind w:firstLine="480"/>
              <w:jc w:val="left"/>
              <w:rPr>
                <w:rFonts w:hint="default" w:ascii="Times New Roman" w:hAnsi="Times New Roman" w:cs="Times New Roman"/>
                <w:u w:val="none" w:color="auto"/>
              </w:rPr>
            </w:pPr>
            <w:r>
              <w:rPr>
                <w:rFonts w:hint="default" w:ascii="Times New Roman" w:hAnsi="Times New Roman" w:cs="Times New Roman"/>
                <w:u w:val="none" w:color="auto"/>
              </w:rPr>
              <w:t>结合导则要求，本环评可</w:t>
            </w:r>
            <w:r>
              <w:rPr>
                <w:rFonts w:ascii="Times New Roman" w:hAnsi="Times New Roman" w:cs="Times New Roman"/>
                <w:u w:val="none" w:color="auto"/>
              </w:rPr>
              <w:t>不开展</w:t>
            </w:r>
            <w:r>
              <w:rPr>
                <w:rFonts w:hint="default" w:ascii="Times New Roman" w:hAnsi="Times New Roman" w:eastAsia="宋体" w:cs="Times New Roman"/>
                <w:sz w:val="24"/>
                <w:szCs w:val="24"/>
                <w:u w:val="none" w:color="auto"/>
              </w:rPr>
              <w:t>地下水</w:t>
            </w:r>
            <w:r>
              <w:rPr>
                <w:rFonts w:hint="default" w:ascii="Times New Roman" w:hAnsi="Times New Roman" w:eastAsia="宋体" w:cs="Times New Roman"/>
                <w:sz w:val="24"/>
                <w:szCs w:val="24"/>
                <w:u w:val="none" w:color="auto"/>
                <w:lang w:eastAsia="zh-CN"/>
              </w:rPr>
              <w:t>、</w:t>
            </w:r>
            <w:r>
              <w:rPr>
                <w:rFonts w:hint="default" w:ascii="Times New Roman" w:hAnsi="Times New Roman" w:eastAsia="宋体" w:cs="Times New Roman"/>
                <w:sz w:val="24"/>
                <w:szCs w:val="24"/>
                <w:u w:val="none" w:color="auto"/>
                <w:lang w:val="en-US" w:eastAsia="zh-CN"/>
              </w:rPr>
              <w:t>土壤</w:t>
            </w:r>
            <w:r>
              <w:rPr>
                <w:rFonts w:ascii="Times New Roman" w:hAnsi="Times New Roman" w:cs="Times New Roman"/>
                <w:u w:val="none" w:color="auto"/>
              </w:rPr>
              <w:t>环境影响评价。</w:t>
            </w:r>
            <w:r>
              <w:rPr>
                <w:rFonts w:hint="default" w:ascii="Times New Roman" w:hAnsi="Times New Roman" w:cs="Times New Roman"/>
                <w:u w:val="none" w:color="auto"/>
              </w:rPr>
              <w:t>但考虑项目会自建污水处理站，本环评着重考虑污水处理站区域对地下水污染，具体如下：</w:t>
            </w:r>
          </w:p>
          <w:p>
            <w:pPr>
              <w:wordWrap/>
              <w:topLinePunct w:val="0"/>
              <w:ind w:firstLine="480"/>
              <w:jc w:val="left"/>
              <w:rPr>
                <w:rFonts w:ascii="Times New Roman" w:hAnsi="Times New Roman" w:cs="Times New Roman"/>
                <w:u w:val="none" w:color="auto"/>
              </w:rPr>
            </w:pPr>
            <w:r>
              <w:rPr>
                <w:rFonts w:hint="default" w:ascii="Times New Roman" w:hAnsi="Times New Roman" w:cs="Times New Roman"/>
                <w:u w:val="none" w:color="auto"/>
              </w:rPr>
              <w:t xml:space="preserve">①废水收集、处理系统防渗措施不当造成污水直接下渗，影响区域周围地区浅层地下水。 </w:t>
            </w:r>
          </w:p>
          <w:p>
            <w:pPr>
              <w:wordWrap/>
              <w:topLinePunct w:val="0"/>
              <w:ind w:firstLine="480"/>
              <w:jc w:val="left"/>
              <w:rPr>
                <w:rFonts w:ascii="Times New Roman" w:hAnsi="Times New Roman" w:cs="Times New Roman"/>
                <w:u w:val="none" w:color="auto"/>
              </w:rPr>
            </w:pPr>
            <w:r>
              <w:rPr>
                <w:rFonts w:hint="default" w:ascii="Times New Roman" w:hAnsi="Times New Roman" w:cs="Times New Roman"/>
                <w:u w:val="none" w:color="auto"/>
              </w:rPr>
              <w:t xml:space="preserve">②收集管道下渗或漏水，污染管道附近的浅层地下水。 </w:t>
            </w:r>
          </w:p>
          <w:p>
            <w:pPr>
              <w:wordWrap/>
              <w:topLinePunct w:val="0"/>
              <w:ind w:firstLine="480"/>
              <w:jc w:val="left"/>
              <w:rPr>
                <w:rFonts w:ascii="Times New Roman" w:hAnsi="Times New Roman" w:cs="Times New Roman"/>
                <w:u w:val="none" w:color="auto"/>
              </w:rPr>
            </w:pPr>
            <w:r>
              <w:rPr>
                <w:rFonts w:hint="default" w:ascii="Times New Roman" w:hAnsi="Times New Roman" w:cs="Times New Roman"/>
                <w:u w:val="none" w:color="auto"/>
              </w:rPr>
              <w:t xml:space="preserve">③污水处理站污泥、废渣等暂存场所防渗不当，造成淋滤液下渗污染地下水。 </w:t>
            </w:r>
          </w:p>
          <w:p>
            <w:pPr>
              <w:widowControl/>
              <w:wordWrap/>
              <w:topLinePunct w:val="0"/>
              <w:ind w:firstLine="480"/>
              <w:jc w:val="left"/>
              <w:rPr>
                <w:rFonts w:ascii="Times New Roman" w:hAnsi="Times New Roman" w:cs="Times New Roman"/>
                <w:u w:val="none" w:color="auto"/>
              </w:rPr>
            </w:pPr>
            <w:r>
              <w:rPr>
                <w:rFonts w:hint="default" w:ascii="Times New Roman" w:hAnsi="Times New Roman" w:cs="Times New Roman"/>
                <w:u w:val="none" w:color="auto"/>
              </w:rPr>
              <w:t>若站区污水泄露，污染地下水，故</w:t>
            </w:r>
            <w:r>
              <w:rPr>
                <w:rFonts w:ascii="Times New Roman" w:hAnsi="Times New Roman" w:cs="Times New Roman"/>
                <w:u w:val="none" w:color="auto"/>
              </w:rPr>
              <w:t>针对项目可能发生的地下水污染，本项目地下水污染防治措施按照</w:t>
            </w:r>
            <w:r>
              <w:rPr>
                <w:rFonts w:hint="default" w:ascii="Times New Roman" w:hAnsi="Times New Roman" w:cs="Times New Roman"/>
                <w:u w:val="none" w:color="auto"/>
              </w:rPr>
              <w:t>“</w:t>
            </w:r>
            <w:r>
              <w:rPr>
                <w:rFonts w:ascii="Times New Roman" w:hAnsi="Times New Roman" w:cs="Times New Roman"/>
                <w:u w:val="none" w:color="auto"/>
              </w:rPr>
              <w:t>源头控制、分区防治、污染监控、应急响应</w:t>
            </w:r>
            <w:r>
              <w:rPr>
                <w:rFonts w:hint="default" w:ascii="Times New Roman" w:hAnsi="Times New Roman" w:cs="Times New Roman"/>
                <w:u w:val="none" w:color="auto"/>
              </w:rPr>
              <w:t>”</w:t>
            </w:r>
            <w:r>
              <w:rPr>
                <w:rFonts w:ascii="Times New Roman" w:hAnsi="Times New Roman" w:cs="Times New Roman"/>
                <w:u w:val="none" w:color="auto"/>
              </w:rPr>
              <w:t>相结合的原则，从污染物的生产、入渗、扩散、应急响应全方位进行控制。</w:t>
            </w:r>
          </w:p>
          <w:p>
            <w:pPr>
              <w:ind w:firstLine="480"/>
              <w:rPr>
                <w:rFonts w:ascii="Times New Roman" w:hAnsi="Times New Roman" w:cs="Times New Roman"/>
                <w:u w:val="none" w:color="auto"/>
              </w:rPr>
            </w:pPr>
            <w:r>
              <w:rPr>
                <w:rFonts w:ascii="Times New Roman" w:hAnsi="Times New Roman" w:cs="Times New Roman"/>
                <w:u w:val="none" w:color="auto"/>
              </w:rPr>
              <w:t>严格按照国家相关规范要求，对污水管道、污水储存及处理构筑物采取相应的防渗措施，以防止和降低污染物的跑、冒、滴、漏，将污染物泄漏的环境风险事故降低到最低程度；管线敷设尽量采用</w:t>
            </w:r>
            <w:r>
              <w:rPr>
                <w:rFonts w:hint="default" w:ascii="Times New Roman" w:hAnsi="Times New Roman" w:cs="Times New Roman"/>
                <w:u w:val="none" w:color="auto"/>
              </w:rPr>
              <w:t>“</w:t>
            </w:r>
            <w:r>
              <w:rPr>
                <w:rFonts w:ascii="Times New Roman" w:hAnsi="Times New Roman" w:cs="Times New Roman"/>
                <w:u w:val="none" w:color="auto"/>
              </w:rPr>
              <w:t>可视化</w:t>
            </w:r>
            <w:r>
              <w:rPr>
                <w:rFonts w:hint="default" w:ascii="Times New Roman" w:hAnsi="Times New Roman" w:cs="Times New Roman"/>
                <w:u w:val="none" w:color="auto"/>
              </w:rPr>
              <w:t>”</w:t>
            </w:r>
            <w:r>
              <w:rPr>
                <w:rFonts w:ascii="Times New Roman" w:hAnsi="Times New Roman" w:cs="Times New Roman"/>
                <w:u w:val="none" w:color="auto"/>
              </w:rPr>
              <w:t>原则，即管道尽可能地上敷设，做到污染物</w:t>
            </w:r>
            <w:r>
              <w:rPr>
                <w:rFonts w:hint="default" w:ascii="Times New Roman" w:hAnsi="Times New Roman" w:cs="Times New Roman"/>
                <w:u w:val="none" w:color="auto"/>
              </w:rPr>
              <w:t>“</w:t>
            </w:r>
            <w:r>
              <w:rPr>
                <w:rFonts w:ascii="Times New Roman" w:hAnsi="Times New Roman" w:cs="Times New Roman"/>
                <w:u w:val="none" w:color="auto"/>
              </w:rPr>
              <w:t>早发现、早处理</w:t>
            </w:r>
            <w:r>
              <w:rPr>
                <w:rFonts w:hint="default" w:ascii="Times New Roman" w:hAnsi="Times New Roman" w:cs="Times New Roman"/>
                <w:u w:val="none" w:color="auto"/>
              </w:rPr>
              <w:t>”，</w:t>
            </w:r>
            <w:r>
              <w:rPr>
                <w:rFonts w:ascii="Times New Roman" w:hAnsi="Times New Roman" w:cs="Times New Roman"/>
                <w:u w:val="none" w:color="auto"/>
              </w:rPr>
              <w:t>以减少由于埋地管道泄漏而可能造成的地下水污染。</w:t>
            </w:r>
          </w:p>
          <w:p>
            <w:pPr>
              <w:widowControl/>
              <w:wordWrap/>
              <w:topLinePunct w:val="0"/>
              <w:ind w:firstLine="480"/>
              <w:jc w:val="left"/>
              <w:rPr>
                <w:rFonts w:ascii="Times New Roman" w:hAnsi="Times New Roman" w:cs="Times New Roman"/>
                <w:u w:val="none" w:color="auto"/>
              </w:rPr>
            </w:pPr>
            <w:r>
              <w:rPr>
                <w:rFonts w:hint="default" w:ascii="Times New Roman" w:hAnsi="Times New Roman" w:cs="Times New Roman"/>
                <w:u w:val="none" w:color="auto"/>
              </w:rPr>
              <w:t>为保护区域地下水安全，需对区域进行防渗。</w:t>
            </w:r>
            <w:r>
              <w:rPr>
                <w:rFonts w:ascii="Times New Roman" w:hAnsi="Times New Roman" w:cs="Times New Roman"/>
                <w:u w:val="none" w:color="auto"/>
              </w:rPr>
              <w:t>污水池构筑物</w:t>
            </w:r>
            <w:r>
              <w:rPr>
                <w:rFonts w:hint="default" w:ascii="Times New Roman" w:hAnsi="Times New Roman" w:cs="Times New Roman"/>
                <w:u w:val="none" w:color="auto"/>
              </w:rPr>
              <w:t>、管道</w:t>
            </w: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危险废物暂存间</w:t>
            </w:r>
            <w:r>
              <w:rPr>
                <w:rFonts w:hint="default" w:ascii="Times New Roman" w:hAnsi="Times New Roman" w:cs="Times New Roman"/>
                <w:u w:val="none" w:color="auto"/>
              </w:rPr>
              <w:t>列</w:t>
            </w:r>
            <w:r>
              <w:rPr>
                <w:rFonts w:hint="default" w:ascii="Times New Roman" w:hAnsi="Times New Roman" w:cs="Times New Roman"/>
                <w:szCs w:val="22"/>
                <w:u w:val="none" w:color="auto"/>
              </w:rPr>
              <w:t>为重点防渗区，</w:t>
            </w:r>
            <w:r>
              <w:rPr>
                <w:rFonts w:hint="default" w:ascii="Times New Roman" w:hAnsi="Times New Roman" w:cs="Times New Roman"/>
                <w:szCs w:val="22"/>
                <w:u w:val="none" w:color="auto"/>
                <w:lang w:val="en-US" w:eastAsia="zh-CN"/>
              </w:rPr>
              <w:t>化粪池</w:t>
            </w:r>
            <w:r>
              <w:rPr>
                <w:rFonts w:hint="default" w:ascii="Times New Roman" w:hAnsi="Times New Roman" w:cs="Times New Roman"/>
                <w:szCs w:val="22"/>
                <w:u w:val="none" w:color="auto"/>
              </w:rPr>
              <w:t>为一般防渗区，其他区域为</w:t>
            </w:r>
            <w:r>
              <w:rPr>
                <w:rFonts w:hint="default" w:ascii="Times New Roman" w:hAnsi="Times New Roman" w:cs="Times New Roman"/>
                <w:u w:val="none" w:color="auto"/>
              </w:rPr>
              <w:t>简单防渗区。</w:t>
            </w:r>
            <w:r>
              <w:rPr>
                <w:rFonts w:hint="default" w:ascii="Times New Roman" w:hAnsi="Times New Roman" w:cs="Times New Roman"/>
                <w:szCs w:val="22"/>
                <w:u w:val="none" w:color="auto"/>
              </w:rPr>
              <w:t>项目分区防渗一览表见下表</w:t>
            </w:r>
            <w:r>
              <w:rPr>
                <w:rFonts w:hint="default" w:ascii="Times New Roman" w:hAnsi="Times New Roman" w:cs="Times New Roman"/>
                <w:szCs w:val="22"/>
                <w:u w:val="none" w:color="auto"/>
                <w:lang w:val="en-US" w:eastAsia="zh-CN"/>
              </w:rPr>
              <w:t>4.2-</w:t>
            </w:r>
            <w:r>
              <w:rPr>
                <w:rFonts w:hint="eastAsia" w:ascii="Times New Roman" w:hAnsi="Times New Roman" w:cs="Times New Roman"/>
                <w:szCs w:val="22"/>
                <w:u w:val="none" w:color="auto"/>
                <w:lang w:val="en-US" w:eastAsia="zh-CN"/>
              </w:rPr>
              <w:t>2</w:t>
            </w:r>
            <w:r>
              <w:rPr>
                <w:rFonts w:hint="eastAsia" w:cs="Times New Roman"/>
                <w:szCs w:val="22"/>
                <w:u w:val="none" w:color="auto"/>
                <w:lang w:val="en-US" w:eastAsia="zh-CN"/>
              </w:rPr>
              <w:t>7</w:t>
            </w:r>
            <w:r>
              <w:rPr>
                <w:rFonts w:hint="default" w:ascii="Times New Roman" w:hAnsi="Times New Roman" w:cs="Times New Roman"/>
                <w:u w:val="none" w:color="auto"/>
              </w:rPr>
              <w:t>。</w:t>
            </w:r>
          </w:p>
          <w:p>
            <w:pPr>
              <w:wordWrap/>
              <w:topLinePunct w:val="0"/>
              <w:spacing w:line="240" w:lineRule="auto"/>
              <w:ind w:firstLine="0" w:firstLineChars="0"/>
              <w:jc w:val="center"/>
              <w:rPr>
                <w:rFonts w:ascii="Times New Roman" w:hAnsi="Times New Roman" w:cs="Times New Roman"/>
                <w:b/>
                <w:bCs/>
                <w:sz w:val="21"/>
                <w:u w:val="none" w:color="auto"/>
              </w:rPr>
            </w:pPr>
            <w:r>
              <w:rPr>
                <w:rFonts w:hint="default" w:ascii="Times New Roman" w:hAnsi="Times New Roman" w:cs="Times New Roman"/>
                <w:b/>
                <w:bCs/>
                <w:sz w:val="21"/>
                <w:u w:val="none" w:color="auto"/>
              </w:rPr>
              <w:t>表</w:t>
            </w:r>
            <w:r>
              <w:rPr>
                <w:rFonts w:hint="default" w:ascii="Times New Roman" w:hAnsi="Times New Roman" w:cs="Times New Roman"/>
                <w:b/>
                <w:bCs/>
                <w:sz w:val="21"/>
                <w:u w:val="none" w:color="auto"/>
                <w:lang w:val="en-US" w:eastAsia="zh-CN"/>
              </w:rPr>
              <w:t>4.2-</w:t>
            </w:r>
            <w:r>
              <w:rPr>
                <w:rFonts w:hint="eastAsia" w:ascii="Times New Roman" w:hAnsi="Times New Roman" w:cs="Times New Roman"/>
                <w:b/>
                <w:bCs/>
                <w:sz w:val="21"/>
                <w:u w:val="none" w:color="auto"/>
                <w:lang w:val="en-US" w:eastAsia="zh-CN"/>
              </w:rPr>
              <w:t>2</w:t>
            </w:r>
            <w:r>
              <w:rPr>
                <w:rFonts w:hint="eastAsia" w:cs="Times New Roman"/>
                <w:b/>
                <w:bCs/>
                <w:sz w:val="21"/>
                <w:u w:val="none" w:color="auto"/>
                <w:lang w:val="en-US" w:eastAsia="zh-CN"/>
              </w:rPr>
              <w:t>7</w:t>
            </w:r>
            <w:r>
              <w:rPr>
                <w:rFonts w:hint="default" w:ascii="Times New Roman" w:hAnsi="Times New Roman" w:cs="Times New Roman"/>
                <w:b/>
                <w:bCs/>
                <w:sz w:val="21"/>
                <w:u w:val="none" w:color="auto"/>
              </w:rPr>
              <w:t xml:space="preserve"> </w:t>
            </w:r>
            <w:r>
              <w:rPr>
                <w:rFonts w:ascii="Times New Roman" w:hAnsi="Times New Roman" w:cs="Times New Roman"/>
                <w:b/>
                <w:bCs/>
                <w:sz w:val="21"/>
                <w:u w:val="none" w:color="auto"/>
              </w:rPr>
              <w:t>分区防渗一览表</w:t>
            </w:r>
          </w:p>
          <w:tbl>
            <w:tblPr>
              <w:tblStyle w:val="32"/>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6"/>
              <w:gridCol w:w="1574"/>
              <w:gridCol w:w="1176"/>
              <w:gridCol w:w="4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375" w:type="pct"/>
                  <w:noWrap w:val="0"/>
                  <w:vAlign w:val="center"/>
                </w:tcPr>
                <w:p>
                  <w:pPr>
                    <w:suppressAutoHyphens/>
                    <w:wordWrap/>
                    <w:snapToGrid w:val="0"/>
                    <w:spacing w:line="240" w:lineRule="auto"/>
                    <w:ind w:firstLine="0" w:firstLineChars="0"/>
                    <w:jc w:val="center"/>
                    <w:rPr>
                      <w:rFonts w:ascii="Times New Roman" w:hAnsi="Times New Roman" w:cs="Times New Roman"/>
                      <w:b/>
                      <w:bCs/>
                      <w:sz w:val="21"/>
                      <w:u w:val="none" w:color="auto"/>
                    </w:rPr>
                  </w:pPr>
                  <w:r>
                    <w:rPr>
                      <w:rFonts w:hint="default" w:ascii="Times New Roman" w:hAnsi="Times New Roman" w:cs="Times New Roman"/>
                      <w:b/>
                      <w:bCs/>
                      <w:sz w:val="21"/>
                      <w:u w:val="none" w:color="auto"/>
                    </w:rPr>
                    <w:t>序号</w:t>
                  </w:r>
                </w:p>
              </w:tc>
              <w:tc>
                <w:tcPr>
                  <w:tcW w:w="957" w:type="pct"/>
                  <w:noWrap w:val="0"/>
                  <w:vAlign w:val="center"/>
                </w:tcPr>
                <w:p>
                  <w:pPr>
                    <w:suppressAutoHyphens/>
                    <w:wordWrap/>
                    <w:snapToGrid w:val="0"/>
                    <w:spacing w:line="240" w:lineRule="auto"/>
                    <w:ind w:firstLine="0" w:firstLineChars="0"/>
                    <w:jc w:val="center"/>
                    <w:rPr>
                      <w:rFonts w:ascii="Times New Roman" w:hAnsi="Times New Roman" w:cs="Times New Roman"/>
                      <w:b/>
                      <w:bCs/>
                      <w:sz w:val="21"/>
                      <w:u w:val="none" w:color="auto"/>
                    </w:rPr>
                  </w:pPr>
                  <w:r>
                    <w:rPr>
                      <w:rFonts w:hint="default" w:ascii="Times New Roman" w:hAnsi="Times New Roman" w:cs="Times New Roman"/>
                      <w:b/>
                      <w:bCs/>
                      <w:sz w:val="21"/>
                      <w:u w:val="none" w:color="auto"/>
                    </w:rPr>
                    <w:t>名称</w:t>
                  </w:r>
                </w:p>
              </w:tc>
              <w:tc>
                <w:tcPr>
                  <w:tcW w:w="715" w:type="pct"/>
                  <w:noWrap w:val="0"/>
                  <w:vAlign w:val="center"/>
                </w:tcPr>
                <w:p>
                  <w:pPr>
                    <w:suppressAutoHyphens/>
                    <w:wordWrap/>
                    <w:snapToGrid w:val="0"/>
                    <w:spacing w:line="240" w:lineRule="auto"/>
                    <w:ind w:firstLine="0" w:firstLineChars="0"/>
                    <w:jc w:val="center"/>
                    <w:rPr>
                      <w:rFonts w:ascii="Times New Roman" w:hAnsi="Times New Roman" w:cs="Times New Roman"/>
                      <w:b/>
                      <w:bCs/>
                      <w:sz w:val="21"/>
                      <w:u w:val="none" w:color="auto"/>
                    </w:rPr>
                  </w:pPr>
                  <w:r>
                    <w:rPr>
                      <w:rFonts w:hint="default" w:ascii="Times New Roman" w:hAnsi="Times New Roman" w:cs="Times New Roman"/>
                      <w:b/>
                      <w:bCs/>
                      <w:sz w:val="21"/>
                      <w:u w:val="none" w:color="auto"/>
                    </w:rPr>
                    <w:t>防渗级别</w:t>
                  </w:r>
                </w:p>
              </w:tc>
              <w:tc>
                <w:tcPr>
                  <w:tcW w:w="2951" w:type="pct"/>
                  <w:noWrap w:val="0"/>
                  <w:vAlign w:val="center"/>
                </w:tcPr>
                <w:p>
                  <w:pPr>
                    <w:suppressAutoHyphens/>
                    <w:wordWrap/>
                    <w:snapToGrid w:val="0"/>
                    <w:spacing w:line="240" w:lineRule="auto"/>
                    <w:ind w:firstLine="0" w:firstLineChars="0"/>
                    <w:jc w:val="center"/>
                    <w:rPr>
                      <w:rFonts w:ascii="Times New Roman" w:hAnsi="Times New Roman" w:cs="Times New Roman"/>
                      <w:b/>
                      <w:bCs/>
                      <w:sz w:val="21"/>
                      <w:u w:val="none" w:color="auto"/>
                    </w:rPr>
                  </w:pPr>
                  <w:r>
                    <w:rPr>
                      <w:rFonts w:hint="default" w:ascii="Times New Roman" w:hAnsi="Times New Roman" w:cs="Times New Roman"/>
                      <w:b/>
                      <w:bCs/>
                      <w:sz w:val="21"/>
                      <w:u w:val="none" w:color="auto"/>
                    </w:rPr>
                    <w:t>防渗要求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jc w:val="center"/>
              </w:trPr>
              <w:tc>
                <w:tcPr>
                  <w:tcW w:w="375" w:type="pct"/>
                  <w:noWrap w:val="0"/>
                  <w:vAlign w:val="center"/>
                </w:tcPr>
                <w:p>
                  <w:pPr>
                    <w:suppressAutoHyphens/>
                    <w:wordWrap/>
                    <w:snapToGrid w:val="0"/>
                    <w:spacing w:line="240" w:lineRule="auto"/>
                    <w:ind w:firstLine="0" w:firstLineChars="0"/>
                    <w:jc w:val="center"/>
                    <w:rPr>
                      <w:rFonts w:ascii="Times New Roman" w:hAnsi="Times New Roman" w:cs="Times New Roman"/>
                      <w:sz w:val="21"/>
                      <w:u w:val="none" w:color="auto"/>
                    </w:rPr>
                  </w:pPr>
                  <w:r>
                    <w:rPr>
                      <w:rFonts w:ascii="Times New Roman" w:hAnsi="Times New Roman" w:cs="Times New Roman"/>
                      <w:sz w:val="21"/>
                      <w:u w:val="none" w:color="auto"/>
                    </w:rPr>
                    <w:t>1</w:t>
                  </w:r>
                </w:p>
              </w:tc>
              <w:tc>
                <w:tcPr>
                  <w:tcW w:w="957" w:type="pct"/>
                  <w:noWrap w:val="0"/>
                  <w:vAlign w:val="center"/>
                </w:tcPr>
                <w:p>
                  <w:pPr>
                    <w:suppressAutoHyphens/>
                    <w:wordWrap/>
                    <w:snapToGrid w:val="0"/>
                    <w:spacing w:line="240" w:lineRule="auto"/>
                    <w:ind w:firstLine="0" w:firstLineChars="0"/>
                    <w:jc w:val="center"/>
                    <w:rPr>
                      <w:rFonts w:ascii="Times New Roman" w:hAnsi="Times New Roman" w:cs="Times New Roman"/>
                      <w:sz w:val="21"/>
                      <w:u w:val="none" w:color="auto"/>
                    </w:rPr>
                  </w:pPr>
                  <w:r>
                    <w:rPr>
                      <w:rFonts w:hint="default" w:ascii="Times New Roman" w:hAnsi="Times New Roman" w:cs="Times New Roman"/>
                      <w:sz w:val="21"/>
                      <w:u w:val="none" w:color="auto"/>
                    </w:rPr>
                    <w:t>污水管（埋地）</w:t>
                  </w:r>
                </w:p>
              </w:tc>
              <w:tc>
                <w:tcPr>
                  <w:tcW w:w="715" w:type="pct"/>
                  <w:noWrap w:val="0"/>
                  <w:vAlign w:val="center"/>
                </w:tcPr>
                <w:p>
                  <w:pPr>
                    <w:suppressAutoHyphens/>
                    <w:wordWrap/>
                    <w:snapToGrid w:val="0"/>
                    <w:spacing w:line="240" w:lineRule="auto"/>
                    <w:ind w:firstLine="0" w:firstLineChars="0"/>
                    <w:jc w:val="center"/>
                    <w:rPr>
                      <w:rFonts w:ascii="Times New Roman" w:hAnsi="Times New Roman" w:cs="Times New Roman"/>
                      <w:sz w:val="21"/>
                      <w:u w:val="none" w:color="auto"/>
                    </w:rPr>
                  </w:pPr>
                  <w:r>
                    <w:rPr>
                      <w:rFonts w:hint="default" w:ascii="Times New Roman" w:hAnsi="Times New Roman" w:cs="Times New Roman"/>
                      <w:sz w:val="21"/>
                      <w:u w:val="none" w:color="auto"/>
                    </w:rPr>
                    <w:t>重点防渗区</w:t>
                  </w:r>
                </w:p>
              </w:tc>
              <w:tc>
                <w:tcPr>
                  <w:tcW w:w="2951" w:type="pct"/>
                  <w:noWrap w:val="0"/>
                  <w:vAlign w:val="center"/>
                </w:tcPr>
                <w:p>
                  <w:pPr>
                    <w:suppressAutoHyphens/>
                    <w:wordWrap/>
                    <w:snapToGrid w:val="0"/>
                    <w:spacing w:line="240" w:lineRule="auto"/>
                    <w:ind w:firstLine="0" w:firstLineChars="0"/>
                    <w:jc w:val="center"/>
                    <w:rPr>
                      <w:rFonts w:ascii="Times New Roman" w:hAnsi="Times New Roman" w:cs="Times New Roman"/>
                      <w:sz w:val="21"/>
                      <w:u w:val="none" w:color="auto"/>
                    </w:rPr>
                  </w:pPr>
                  <w:r>
                    <w:rPr>
                      <w:rFonts w:hint="default" w:ascii="Times New Roman" w:hAnsi="Times New Roman" w:cs="Times New Roman"/>
                      <w:sz w:val="21"/>
                      <w:u w:val="none" w:color="auto"/>
                    </w:rPr>
                    <w:t>污水输送全部采用管道输送，管道材料应视输送介质的不同选择合适材质并做表面的防腐、防锈蚀处理，减轻</w:t>
                  </w:r>
                  <w:r>
                    <w:rPr>
                      <w:rFonts w:ascii="Times New Roman" w:hAnsi="Times New Roman" w:cs="Times New Roman"/>
                      <w:sz w:val="21"/>
                      <w:u w:val="none" w:color="auto"/>
                    </w:rPr>
                    <w:t xml:space="preserve"> </w:t>
                  </w:r>
                  <w:r>
                    <w:rPr>
                      <w:rFonts w:hint="default" w:ascii="Times New Roman" w:hAnsi="Times New Roman" w:cs="Times New Roman"/>
                      <w:sz w:val="21"/>
                      <w:u w:val="none" w:color="auto"/>
                    </w:rPr>
                    <w:t>管道腐蚀造成的渗漏，并进行定期检查，防止跑冒漏滴的现象发生。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jc w:val="center"/>
              </w:trPr>
              <w:tc>
                <w:tcPr>
                  <w:tcW w:w="375" w:type="pct"/>
                  <w:noWrap w:val="0"/>
                  <w:vAlign w:val="center"/>
                </w:tcPr>
                <w:p>
                  <w:pPr>
                    <w:suppressAutoHyphens/>
                    <w:wordWrap/>
                    <w:snapToGrid w:val="0"/>
                    <w:spacing w:line="240" w:lineRule="auto"/>
                    <w:ind w:firstLine="0" w:firstLineChars="0"/>
                    <w:jc w:val="center"/>
                    <w:rPr>
                      <w:rFonts w:ascii="Times New Roman" w:hAnsi="Times New Roman" w:cs="Times New Roman"/>
                      <w:sz w:val="21"/>
                      <w:u w:val="none" w:color="auto"/>
                    </w:rPr>
                  </w:pPr>
                  <w:r>
                    <w:rPr>
                      <w:rFonts w:ascii="Times New Roman" w:hAnsi="Times New Roman" w:cs="Times New Roman"/>
                      <w:sz w:val="21"/>
                      <w:u w:val="none" w:color="auto"/>
                    </w:rPr>
                    <w:t>2</w:t>
                  </w:r>
                </w:p>
              </w:tc>
              <w:tc>
                <w:tcPr>
                  <w:tcW w:w="957" w:type="pct"/>
                  <w:noWrap w:val="0"/>
                  <w:vAlign w:val="center"/>
                </w:tcPr>
                <w:p>
                  <w:pPr>
                    <w:suppressAutoHyphens/>
                    <w:wordWrap/>
                    <w:snapToGrid w:val="0"/>
                    <w:spacing w:line="240" w:lineRule="auto"/>
                    <w:ind w:firstLine="0" w:firstLineChars="0"/>
                    <w:jc w:val="center"/>
                    <w:rPr>
                      <w:rFonts w:ascii="Times New Roman" w:hAnsi="Times New Roman" w:cs="Times New Roman"/>
                      <w:sz w:val="21"/>
                      <w:u w:val="none" w:color="auto"/>
                    </w:rPr>
                  </w:pPr>
                  <w:r>
                    <w:rPr>
                      <w:rFonts w:ascii="Times New Roman" w:hAnsi="Times New Roman" w:cs="Times New Roman"/>
                      <w:sz w:val="21"/>
                      <w:u w:val="none" w:color="auto"/>
                    </w:rPr>
                    <w:t>污水池构筑物</w:t>
                  </w:r>
                </w:p>
              </w:tc>
              <w:tc>
                <w:tcPr>
                  <w:tcW w:w="715" w:type="pct"/>
                  <w:noWrap w:val="0"/>
                  <w:vAlign w:val="center"/>
                </w:tcPr>
                <w:p>
                  <w:pPr>
                    <w:suppressAutoHyphens/>
                    <w:wordWrap/>
                    <w:snapToGrid w:val="0"/>
                    <w:spacing w:line="240" w:lineRule="auto"/>
                    <w:ind w:firstLine="0" w:firstLineChars="0"/>
                    <w:jc w:val="center"/>
                    <w:rPr>
                      <w:rFonts w:ascii="Times New Roman" w:hAnsi="Times New Roman" w:cs="Times New Roman"/>
                      <w:sz w:val="21"/>
                      <w:u w:val="none" w:color="auto"/>
                    </w:rPr>
                  </w:pPr>
                  <w:r>
                    <w:rPr>
                      <w:rFonts w:hint="default" w:ascii="Times New Roman" w:hAnsi="Times New Roman" w:cs="Times New Roman"/>
                      <w:sz w:val="21"/>
                      <w:u w:val="none" w:color="auto"/>
                    </w:rPr>
                    <w:t>重点防渗区</w:t>
                  </w:r>
                </w:p>
              </w:tc>
              <w:tc>
                <w:tcPr>
                  <w:tcW w:w="2951" w:type="pct"/>
                  <w:noWrap w:val="0"/>
                  <w:vAlign w:val="center"/>
                </w:tcPr>
                <w:p>
                  <w:pPr>
                    <w:suppressAutoHyphens/>
                    <w:wordWrap/>
                    <w:snapToGrid w:val="0"/>
                    <w:spacing w:line="240" w:lineRule="auto"/>
                    <w:ind w:firstLine="0" w:firstLineChars="0"/>
                    <w:jc w:val="center"/>
                    <w:rPr>
                      <w:rFonts w:ascii="Times New Roman" w:hAnsi="Times New Roman" w:cs="Times New Roman"/>
                      <w:sz w:val="21"/>
                      <w:u w:val="none" w:color="auto"/>
                    </w:rPr>
                  </w:pPr>
                  <w:r>
                    <w:rPr>
                      <w:rFonts w:hint="default" w:ascii="Times New Roman" w:hAnsi="Times New Roman" w:cs="Times New Roman"/>
                      <w:sz w:val="21"/>
                      <w:u w:val="none" w:color="auto"/>
                    </w:rPr>
                    <w:t>池体采用钢筋混凝土加防渗剂的防渗地坪</w:t>
                  </w:r>
                  <w:r>
                    <w:rPr>
                      <w:rFonts w:ascii="Times New Roman" w:hAnsi="Times New Roman" w:cs="Times New Roman"/>
                      <w:sz w:val="21"/>
                      <w:u w:val="none" w:color="auto"/>
                    </w:rPr>
                    <w:t>+</w:t>
                  </w:r>
                  <w:r>
                    <w:rPr>
                      <w:rFonts w:hint="default" w:ascii="Times New Roman" w:hAnsi="Times New Roman" w:cs="Times New Roman"/>
                      <w:sz w:val="21"/>
                      <w:u w:val="none" w:color="auto"/>
                    </w:rPr>
                    <w:t>人工材料</w:t>
                  </w:r>
                </w:p>
                <w:p>
                  <w:pPr>
                    <w:suppressAutoHyphens/>
                    <w:wordWrap/>
                    <w:snapToGrid w:val="0"/>
                    <w:spacing w:line="240" w:lineRule="auto"/>
                    <w:ind w:firstLine="0" w:firstLineChars="0"/>
                    <w:jc w:val="center"/>
                    <w:rPr>
                      <w:rFonts w:ascii="Times New Roman" w:hAnsi="Times New Roman" w:cs="Times New Roman"/>
                      <w:sz w:val="21"/>
                      <w:u w:val="none" w:color="auto"/>
                    </w:rPr>
                  </w:pPr>
                  <w:r>
                    <w:rPr>
                      <w:rFonts w:hint="default" w:ascii="Times New Roman" w:hAnsi="Times New Roman" w:cs="Times New Roman"/>
                      <w:sz w:val="21"/>
                      <w:u w:val="none" w:color="auto"/>
                    </w:rPr>
                    <w:t>（</w:t>
                  </w:r>
                  <w:r>
                    <w:rPr>
                      <w:rFonts w:ascii="Times New Roman" w:hAnsi="Times New Roman" w:cs="Times New Roman"/>
                      <w:sz w:val="21"/>
                      <w:u w:val="none" w:color="auto"/>
                    </w:rPr>
                    <w:t xml:space="preserve"> HDPE </w:t>
                  </w:r>
                  <w:r>
                    <w:rPr>
                      <w:rFonts w:hint="default" w:ascii="Times New Roman" w:hAnsi="Times New Roman" w:cs="Times New Roman"/>
                      <w:sz w:val="21"/>
                      <w:u w:val="none" w:color="auto"/>
                    </w:rPr>
                    <w:t>）</w:t>
                  </w:r>
                  <w:r>
                    <w:rPr>
                      <w:rFonts w:ascii="Times New Roman" w:hAnsi="Times New Roman" w:cs="Times New Roman"/>
                      <w:sz w:val="21"/>
                      <w:u w:val="none" w:color="auto"/>
                    </w:rPr>
                    <w:t xml:space="preserve"> </w:t>
                  </w:r>
                  <w:r>
                    <w:rPr>
                      <w:rFonts w:hint="default" w:ascii="Times New Roman" w:hAnsi="Times New Roman" w:cs="Times New Roman"/>
                      <w:sz w:val="21"/>
                      <w:u w:val="none" w:color="auto"/>
                    </w:rPr>
                    <w:t>防渗层，</w:t>
                  </w:r>
                  <w:r>
                    <w:rPr>
                      <w:rFonts w:ascii="Times New Roman" w:hAnsi="Times New Roman" w:cs="Times New Roman"/>
                      <w:sz w:val="21"/>
                      <w:u w:val="none" w:color="auto"/>
                    </w:rPr>
                    <w:t xml:space="preserve"> </w:t>
                  </w:r>
                  <w:r>
                    <w:rPr>
                      <w:rFonts w:hint="default" w:ascii="Times New Roman" w:hAnsi="Times New Roman" w:cs="Times New Roman"/>
                      <w:sz w:val="21"/>
                      <w:u w:val="none" w:color="auto"/>
                    </w:rPr>
                    <w:t>确保等效黏土防渗层</w:t>
                  </w:r>
                  <w:r>
                    <w:rPr>
                      <w:rFonts w:ascii="Times New Roman" w:hAnsi="Times New Roman" w:cs="Times New Roman"/>
                      <w:sz w:val="21"/>
                      <w:u w:val="none" w:color="auto"/>
                    </w:rPr>
                    <w:t xml:space="preserve"> Mb≥6.0m </w:t>
                  </w:r>
                  <w:r>
                    <w:rPr>
                      <w:rFonts w:hint="default" w:ascii="Times New Roman" w:hAnsi="Times New Roman" w:cs="Times New Roman"/>
                      <w:sz w:val="21"/>
                      <w:u w:val="none" w:color="auto"/>
                    </w:rPr>
                    <w:t>，</w:t>
                  </w:r>
                  <w:r>
                    <w:rPr>
                      <w:rFonts w:ascii="Times New Roman" w:hAnsi="Times New Roman" w:cs="Times New Roman"/>
                      <w:sz w:val="21"/>
                      <w:u w:val="none" w:color="auto"/>
                    </w:rPr>
                    <w:t xml:space="preserve"> K≤1×10</w:t>
                  </w:r>
                  <w:r>
                    <w:rPr>
                      <w:rFonts w:ascii="Times New Roman" w:hAnsi="Times New Roman" w:cs="Times New Roman"/>
                      <w:sz w:val="21"/>
                      <w:u w:val="none" w:color="auto"/>
                      <w:vertAlign w:val="superscript"/>
                    </w:rPr>
                    <w:t>-7</w:t>
                  </w:r>
                  <w:r>
                    <w:rPr>
                      <w:rFonts w:ascii="Times New Roman" w:hAnsi="Times New Roman" w:cs="Times New Roman"/>
                      <w:sz w:val="21"/>
                      <w:u w:val="none" w:color="auto"/>
                    </w:rPr>
                    <w:t>cm/s</w:t>
                  </w:r>
                  <w:r>
                    <w:rPr>
                      <w:rFonts w:hint="default" w:ascii="Times New Roman" w:hAnsi="Times New Roman" w:cs="Times New Roman"/>
                      <w:sz w:val="21"/>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jc w:val="center"/>
              </w:trPr>
              <w:tc>
                <w:tcPr>
                  <w:tcW w:w="375" w:type="pct"/>
                  <w:noWrap w:val="0"/>
                  <w:vAlign w:val="center"/>
                </w:tcPr>
                <w:p>
                  <w:pPr>
                    <w:suppressAutoHyphens/>
                    <w:wordWrap/>
                    <w:snapToGrid w:val="0"/>
                    <w:spacing w:line="240" w:lineRule="auto"/>
                    <w:ind w:firstLine="0" w:firstLineChars="0"/>
                    <w:jc w:val="center"/>
                    <w:rPr>
                      <w:rFonts w:ascii="Times New Roman" w:hAnsi="Times New Roman" w:cs="Times New Roman"/>
                      <w:sz w:val="21"/>
                      <w:u w:val="none" w:color="auto"/>
                    </w:rPr>
                  </w:pPr>
                  <w:r>
                    <w:rPr>
                      <w:rFonts w:ascii="Times New Roman" w:hAnsi="Times New Roman" w:cs="Times New Roman"/>
                      <w:sz w:val="21"/>
                      <w:u w:val="none" w:color="auto"/>
                    </w:rPr>
                    <w:t>3</w:t>
                  </w:r>
                </w:p>
              </w:tc>
              <w:tc>
                <w:tcPr>
                  <w:tcW w:w="957" w:type="pct"/>
                  <w:noWrap w:val="0"/>
                  <w:vAlign w:val="center"/>
                </w:tcPr>
                <w:p>
                  <w:pPr>
                    <w:suppressAutoHyphens/>
                    <w:wordWrap/>
                    <w:snapToGrid w:val="0"/>
                    <w:spacing w:line="240" w:lineRule="auto"/>
                    <w:ind w:firstLine="0" w:firstLineChars="0"/>
                    <w:jc w:val="center"/>
                    <w:rPr>
                      <w:rFonts w:hint="default" w:ascii="Times New Roman" w:hAnsi="Times New Roman" w:eastAsia="宋体" w:cs="Times New Roman"/>
                      <w:sz w:val="21"/>
                      <w:u w:val="none" w:color="auto"/>
                      <w:lang w:val="en-US" w:eastAsia="zh-CN"/>
                    </w:rPr>
                  </w:pPr>
                  <w:r>
                    <w:rPr>
                      <w:rFonts w:hint="default" w:ascii="Times New Roman" w:hAnsi="Times New Roman" w:cs="Times New Roman"/>
                      <w:sz w:val="21"/>
                      <w:u w:val="none" w:color="auto"/>
                      <w:lang w:val="en-US" w:eastAsia="zh-CN"/>
                    </w:rPr>
                    <w:t>危险废物暂存间</w:t>
                  </w:r>
                </w:p>
              </w:tc>
              <w:tc>
                <w:tcPr>
                  <w:tcW w:w="715" w:type="pct"/>
                  <w:noWrap w:val="0"/>
                  <w:vAlign w:val="center"/>
                </w:tcPr>
                <w:p>
                  <w:pPr>
                    <w:suppressAutoHyphens/>
                    <w:wordWrap/>
                    <w:snapToGrid w:val="0"/>
                    <w:spacing w:line="240" w:lineRule="auto"/>
                    <w:ind w:firstLine="0" w:firstLineChars="0"/>
                    <w:jc w:val="center"/>
                    <w:rPr>
                      <w:rFonts w:ascii="Times New Roman" w:hAnsi="Times New Roman" w:cs="Times New Roman"/>
                      <w:sz w:val="21"/>
                      <w:u w:val="none" w:color="auto"/>
                    </w:rPr>
                  </w:pPr>
                  <w:r>
                    <w:rPr>
                      <w:rFonts w:hint="default" w:ascii="Times New Roman" w:hAnsi="Times New Roman" w:cs="Times New Roman"/>
                      <w:sz w:val="21"/>
                      <w:u w:val="none" w:color="auto"/>
                    </w:rPr>
                    <w:t>重点防渗区</w:t>
                  </w:r>
                </w:p>
              </w:tc>
              <w:tc>
                <w:tcPr>
                  <w:tcW w:w="2951" w:type="pct"/>
                  <w:noWrap w:val="0"/>
                  <w:vAlign w:val="center"/>
                </w:tcPr>
                <w:p>
                  <w:pPr>
                    <w:suppressAutoHyphens/>
                    <w:wordWrap/>
                    <w:snapToGrid w:val="0"/>
                    <w:spacing w:line="240" w:lineRule="auto"/>
                    <w:ind w:firstLine="0" w:firstLineChars="0"/>
                    <w:jc w:val="center"/>
                    <w:rPr>
                      <w:rFonts w:ascii="Times New Roman" w:hAnsi="Times New Roman" w:cs="Times New Roman"/>
                      <w:sz w:val="21"/>
                      <w:u w:val="none" w:color="auto"/>
                    </w:rPr>
                  </w:pPr>
                  <w:r>
                    <w:rPr>
                      <w:rFonts w:hint="default" w:ascii="Times New Roman" w:hAnsi="Times New Roman" w:cs="Times New Roman"/>
                      <w:sz w:val="21"/>
                      <w:u w:val="none" w:color="auto"/>
                    </w:rPr>
                    <w:t>池体采用钢筋混凝土加防渗剂的防渗地坪</w:t>
                  </w:r>
                  <w:r>
                    <w:rPr>
                      <w:rFonts w:ascii="Times New Roman" w:hAnsi="Times New Roman" w:cs="Times New Roman"/>
                      <w:sz w:val="21"/>
                      <w:u w:val="none" w:color="auto"/>
                    </w:rPr>
                    <w:t>+</w:t>
                  </w:r>
                  <w:r>
                    <w:rPr>
                      <w:rFonts w:hint="default" w:ascii="Times New Roman" w:hAnsi="Times New Roman" w:cs="Times New Roman"/>
                      <w:sz w:val="21"/>
                      <w:u w:val="none" w:color="auto"/>
                    </w:rPr>
                    <w:t>人工材料</w:t>
                  </w:r>
                </w:p>
                <w:p>
                  <w:pPr>
                    <w:suppressAutoHyphens/>
                    <w:wordWrap/>
                    <w:snapToGrid w:val="0"/>
                    <w:spacing w:line="240" w:lineRule="auto"/>
                    <w:ind w:firstLine="0" w:firstLineChars="0"/>
                    <w:jc w:val="center"/>
                    <w:rPr>
                      <w:rFonts w:ascii="Times New Roman" w:hAnsi="Times New Roman" w:cs="Times New Roman"/>
                      <w:sz w:val="21"/>
                      <w:u w:val="none" w:color="auto"/>
                    </w:rPr>
                  </w:pPr>
                  <w:r>
                    <w:rPr>
                      <w:rFonts w:hint="default" w:ascii="Times New Roman" w:hAnsi="Times New Roman" w:cs="Times New Roman"/>
                      <w:sz w:val="21"/>
                      <w:u w:val="none" w:color="auto"/>
                    </w:rPr>
                    <w:t>（</w:t>
                  </w:r>
                  <w:r>
                    <w:rPr>
                      <w:rFonts w:ascii="Times New Roman" w:hAnsi="Times New Roman" w:cs="Times New Roman"/>
                      <w:sz w:val="21"/>
                      <w:u w:val="none" w:color="auto"/>
                    </w:rPr>
                    <w:t xml:space="preserve"> HDPE </w:t>
                  </w:r>
                  <w:r>
                    <w:rPr>
                      <w:rFonts w:hint="default" w:ascii="Times New Roman" w:hAnsi="Times New Roman" w:cs="Times New Roman"/>
                      <w:sz w:val="21"/>
                      <w:u w:val="none" w:color="auto"/>
                    </w:rPr>
                    <w:t>）</w:t>
                  </w:r>
                  <w:r>
                    <w:rPr>
                      <w:rFonts w:ascii="Times New Roman" w:hAnsi="Times New Roman" w:cs="Times New Roman"/>
                      <w:sz w:val="21"/>
                      <w:u w:val="none" w:color="auto"/>
                    </w:rPr>
                    <w:t xml:space="preserve"> </w:t>
                  </w:r>
                  <w:r>
                    <w:rPr>
                      <w:rFonts w:hint="default" w:ascii="Times New Roman" w:hAnsi="Times New Roman" w:cs="Times New Roman"/>
                      <w:sz w:val="21"/>
                      <w:u w:val="none" w:color="auto"/>
                    </w:rPr>
                    <w:t>防渗层，</w:t>
                  </w:r>
                  <w:r>
                    <w:rPr>
                      <w:rFonts w:ascii="Times New Roman" w:hAnsi="Times New Roman" w:cs="Times New Roman"/>
                      <w:sz w:val="21"/>
                      <w:u w:val="none" w:color="auto"/>
                    </w:rPr>
                    <w:t xml:space="preserve"> </w:t>
                  </w:r>
                  <w:r>
                    <w:rPr>
                      <w:rFonts w:hint="default" w:ascii="Times New Roman" w:hAnsi="Times New Roman" w:cs="Times New Roman"/>
                      <w:sz w:val="21"/>
                      <w:u w:val="none" w:color="auto"/>
                    </w:rPr>
                    <w:t>确保等效黏土防渗层</w:t>
                  </w:r>
                  <w:r>
                    <w:rPr>
                      <w:rFonts w:ascii="Times New Roman" w:hAnsi="Times New Roman" w:cs="Times New Roman"/>
                      <w:sz w:val="21"/>
                      <w:u w:val="none" w:color="auto"/>
                    </w:rPr>
                    <w:t xml:space="preserve"> Mb≥6.0m </w:t>
                  </w:r>
                  <w:r>
                    <w:rPr>
                      <w:rFonts w:hint="default" w:ascii="Times New Roman" w:hAnsi="Times New Roman" w:cs="Times New Roman"/>
                      <w:sz w:val="21"/>
                      <w:u w:val="none" w:color="auto"/>
                    </w:rPr>
                    <w:t>，</w:t>
                  </w:r>
                  <w:r>
                    <w:rPr>
                      <w:rFonts w:ascii="Times New Roman" w:hAnsi="Times New Roman" w:cs="Times New Roman"/>
                      <w:sz w:val="21"/>
                      <w:u w:val="none" w:color="auto"/>
                    </w:rPr>
                    <w:t xml:space="preserve"> K≤1×10</w:t>
                  </w:r>
                  <w:r>
                    <w:rPr>
                      <w:rFonts w:ascii="Times New Roman" w:hAnsi="Times New Roman" w:cs="Times New Roman"/>
                      <w:sz w:val="21"/>
                      <w:u w:val="none" w:color="auto"/>
                      <w:vertAlign w:val="superscript"/>
                    </w:rPr>
                    <w:t>-7</w:t>
                  </w:r>
                  <w:r>
                    <w:rPr>
                      <w:rFonts w:ascii="Times New Roman" w:hAnsi="Times New Roman" w:cs="Times New Roman"/>
                      <w:sz w:val="21"/>
                      <w:u w:val="none" w:color="auto"/>
                    </w:rPr>
                    <w:t>cm/s</w:t>
                  </w:r>
                  <w:r>
                    <w:rPr>
                      <w:rFonts w:hint="default" w:ascii="Times New Roman" w:hAnsi="Times New Roman" w:cs="Times New Roman"/>
                      <w:sz w:val="21"/>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75" w:type="pct"/>
                  <w:noWrap w:val="0"/>
                  <w:vAlign w:val="center"/>
                </w:tcPr>
                <w:p>
                  <w:pPr>
                    <w:suppressAutoHyphens/>
                    <w:wordWrap/>
                    <w:snapToGrid w:val="0"/>
                    <w:spacing w:line="240" w:lineRule="auto"/>
                    <w:ind w:firstLine="0" w:firstLineChars="0"/>
                    <w:jc w:val="center"/>
                    <w:rPr>
                      <w:rFonts w:hint="default" w:ascii="Times New Roman" w:hAnsi="Times New Roman" w:eastAsia="宋体" w:cs="Times New Roman"/>
                      <w:sz w:val="21"/>
                      <w:u w:val="none" w:color="auto"/>
                      <w:lang w:eastAsia="zh-CN"/>
                    </w:rPr>
                  </w:pPr>
                  <w:r>
                    <w:rPr>
                      <w:rFonts w:hint="default" w:ascii="Times New Roman" w:hAnsi="Times New Roman" w:cs="Times New Roman"/>
                      <w:sz w:val="21"/>
                      <w:u w:val="none" w:color="auto"/>
                      <w:lang w:val="en-US" w:eastAsia="zh-CN"/>
                    </w:rPr>
                    <w:t>4</w:t>
                  </w:r>
                </w:p>
              </w:tc>
              <w:tc>
                <w:tcPr>
                  <w:tcW w:w="957" w:type="pct"/>
                  <w:noWrap w:val="0"/>
                  <w:vAlign w:val="center"/>
                </w:tcPr>
                <w:p>
                  <w:pPr>
                    <w:suppressAutoHyphens/>
                    <w:wordWrap/>
                    <w:snapToGrid w:val="0"/>
                    <w:spacing w:line="240" w:lineRule="auto"/>
                    <w:ind w:firstLine="0" w:firstLineChars="0"/>
                    <w:jc w:val="center"/>
                    <w:rPr>
                      <w:rFonts w:hint="default" w:ascii="Times New Roman" w:hAnsi="Times New Roman" w:eastAsia="宋体" w:cs="Times New Roman"/>
                      <w:sz w:val="21"/>
                      <w:u w:val="none" w:color="auto"/>
                      <w:lang w:val="en-US" w:eastAsia="zh-CN"/>
                    </w:rPr>
                  </w:pPr>
                  <w:r>
                    <w:rPr>
                      <w:rFonts w:hint="default" w:ascii="Times New Roman" w:hAnsi="Times New Roman" w:cs="Times New Roman"/>
                      <w:sz w:val="21"/>
                      <w:u w:val="none" w:color="auto"/>
                      <w:lang w:val="en-US" w:eastAsia="zh-CN"/>
                    </w:rPr>
                    <w:t>化粪池</w:t>
                  </w:r>
                </w:p>
              </w:tc>
              <w:tc>
                <w:tcPr>
                  <w:tcW w:w="715" w:type="pct"/>
                  <w:noWrap w:val="0"/>
                  <w:vAlign w:val="center"/>
                </w:tcPr>
                <w:p>
                  <w:pPr>
                    <w:suppressAutoHyphens/>
                    <w:wordWrap/>
                    <w:snapToGrid w:val="0"/>
                    <w:spacing w:line="240" w:lineRule="auto"/>
                    <w:ind w:firstLine="0" w:firstLineChars="0"/>
                    <w:jc w:val="center"/>
                    <w:rPr>
                      <w:rFonts w:ascii="Times New Roman" w:hAnsi="Times New Roman" w:cs="Times New Roman"/>
                      <w:sz w:val="21"/>
                      <w:u w:val="none" w:color="auto"/>
                    </w:rPr>
                  </w:pPr>
                  <w:r>
                    <w:rPr>
                      <w:rFonts w:hint="default" w:ascii="Times New Roman" w:hAnsi="Times New Roman" w:cs="Times New Roman"/>
                      <w:sz w:val="21"/>
                      <w:u w:val="none" w:color="auto"/>
                    </w:rPr>
                    <w:t>一般防渗区</w:t>
                  </w:r>
                </w:p>
              </w:tc>
              <w:tc>
                <w:tcPr>
                  <w:tcW w:w="2951" w:type="pct"/>
                  <w:noWrap w:val="0"/>
                  <w:vAlign w:val="center"/>
                </w:tcPr>
                <w:p>
                  <w:pPr>
                    <w:suppressAutoHyphens/>
                    <w:wordWrap/>
                    <w:snapToGrid w:val="0"/>
                    <w:spacing w:line="240" w:lineRule="auto"/>
                    <w:ind w:firstLine="0" w:firstLineChars="0"/>
                    <w:jc w:val="center"/>
                    <w:rPr>
                      <w:rFonts w:ascii="Times New Roman" w:hAnsi="Times New Roman" w:cs="Times New Roman"/>
                      <w:sz w:val="21"/>
                      <w:u w:val="none" w:color="auto"/>
                    </w:rPr>
                  </w:pPr>
                  <w:r>
                    <w:rPr>
                      <w:rFonts w:hint="default" w:ascii="Times New Roman" w:hAnsi="Times New Roman" w:cs="Times New Roman"/>
                      <w:sz w:val="21"/>
                      <w:u w:val="none" w:color="auto"/>
                    </w:rPr>
                    <w:t>地面采取钢筋混凝土并涂覆防渗涂料，可使一般防渗区域的等效黏土防渗层</w:t>
                  </w:r>
                  <w:r>
                    <w:rPr>
                      <w:rFonts w:ascii="Times New Roman" w:hAnsi="Times New Roman" w:cs="Times New Roman"/>
                      <w:sz w:val="21"/>
                      <w:u w:val="none" w:color="auto"/>
                    </w:rPr>
                    <w:t xml:space="preserve"> Mb≥1.5m</w:t>
                  </w:r>
                  <w:r>
                    <w:rPr>
                      <w:rFonts w:hint="default" w:ascii="Times New Roman" w:hAnsi="Times New Roman" w:cs="Times New Roman"/>
                      <w:sz w:val="21"/>
                      <w:u w:val="none" w:color="auto"/>
                    </w:rPr>
                    <w:t>，</w:t>
                  </w:r>
                  <w:r>
                    <w:rPr>
                      <w:rFonts w:ascii="Times New Roman" w:hAnsi="Times New Roman" w:cs="Times New Roman"/>
                      <w:sz w:val="21"/>
                      <w:u w:val="none" w:color="auto"/>
                    </w:rPr>
                    <w:t>K≤1×10</w:t>
                  </w:r>
                  <w:r>
                    <w:rPr>
                      <w:rFonts w:ascii="Times New Roman" w:hAnsi="Times New Roman" w:cs="Times New Roman"/>
                      <w:sz w:val="21"/>
                      <w:u w:val="none" w:color="auto"/>
                      <w:vertAlign w:val="superscript"/>
                    </w:rPr>
                    <w:t>-7</w:t>
                  </w:r>
                  <w:r>
                    <w:rPr>
                      <w:rFonts w:ascii="Times New Roman" w:hAnsi="Times New Roman" w:cs="Times New Roman"/>
                      <w:sz w:val="21"/>
                      <w:u w:val="none" w:color="auto"/>
                    </w:rPr>
                    <w:t>cm/s</w:t>
                  </w:r>
                  <w:r>
                    <w:rPr>
                      <w:rFonts w:hint="default" w:ascii="Times New Roman" w:hAnsi="Times New Roman" w:cs="Times New Roman"/>
                      <w:sz w:val="21"/>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375" w:type="pct"/>
                  <w:noWrap w:val="0"/>
                  <w:vAlign w:val="center"/>
                </w:tcPr>
                <w:p>
                  <w:pPr>
                    <w:suppressAutoHyphens/>
                    <w:wordWrap/>
                    <w:snapToGrid w:val="0"/>
                    <w:spacing w:line="240" w:lineRule="auto"/>
                    <w:ind w:firstLine="0" w:firstLineChars="0"/>
                    <w:jc w:val="center"/>
                    <w:rPr>
                      <w:rFonts w:hint="default" w:ascii="Times New Roman" w:hAnsi="Times New Roman" w:eastAsia="宋体" w:cs="Times New Roman"/>
                      <w:sz w:val="21"/>
                      <w:u w:val="none" w:color="auto"/>
                      <w:lang w:eastAsia="zh-CN"/>
                    </w:rPr>
                  </w:pPr>
                  <w:r>
                    <w:rPr>
                      <w:rFonts w:hint="default" w:ascii="Times New Roman" w:hAnsi="Times New Roman" w:cs="Times New Roman"/>
                      <w:sz w:val="21"/>
                      <w:u w:val="none" w:color="auto"/>
                      <w:lang w:val="en-US" w:eastAsia="zh-CN"/>
                    </w:rPr>
                    <w:t>5</w:t>
                  </w:r>
                </w:p>
              </w:tc>
              <w:tc>
                <w:tcPr>
                  <w:tcW w:w="957" w:type="pct"/>
                  <w:noWrap w:val="0"/>
                  <w:vAlign w:val="center"/>
                </w:tcPr>
                <w:p>
                  <w:pPr>
                    <w:suppressAutoHyphens/>
                    <w:wordWrap/>
                    <w:snapToGrid w:val="0"/>
                    <w:spacing w:line="240" w:lineRule="auto"/>
                    <w:ind w:firstLine="0" w:firstLineChars="0"/>
                    <w:jc w:val="center"/>
                    <w:rPr>
                      <w:rFonts w:ascii="Times New Roman" w:hAnsi="Times New Roman" w:cs="Times New Roman"/>
                      <w:sz w:val="21"/>
                      <w:u w:val="none" w:color="auto"/>
                    </w:rPr>
                  </w:pPr>
                  <w:r>
                    <w:rPr>
                      <w:rFonts w:hint="default" w:ascii="Times New Roman" w:hAnsi="Times New Roman" w:cs="Times New Roman"/>
                      <w:sz w:val="21"/>
                      <w:u w:val="none" w:color="auto"/>
                    </w:rPr>
                    <w:t>其他区域</w:t>
                  </w:r>
                </w:p>
              </w:tc>
              <w:tc>
                <w:tcPr>
                  <w:tcW w:w="715" w:type="pct"/>
                  <w:noWrap w:val="0"/>
                  <w:vAlign w:val="center"/>
                </w:tcPr>
                <w:p>
                  <w:pPr>
                    <w:suppressAutoHyphens/>
                    <w:wordWrap/>
                    <w:snapToGrid w:val="0"/>
                    <w:spacing w:line="240" w:lineRule="auto"/>
                    <w:ind w:firstLine="0" w:firstLineChars="0"/>
                    <w:jc w:val="center"/>
                    <w:rPr>
                      <w:rFonts w:ascii="Times New Roman" w:hAnsi="Times New Roman" w:cs="Times New Roman"/>
                      <w:sz w:val="21"/>
                      <w:u w:val="none" w:color="auto"/>
                    </w:rPr>
                  </w:pPr>
                  <w:r>
                    <w:rPr>
                      <w:rFonts w:hint="default" w:ascii="Times New Roman" w:hAnsi="Times New Roman" w:cs="Times New Roman"/>
                      <w:sz w:val="21"/>
                      <w:u w:val="none" w:color="auto"/>
                    </w:rPr>
                    <w:t>简单防渗区</w:t>
                  </w:r>
                </w:p>
              </w:tc>
              <w:tc>
                <w:tcPr>
                  <w:tcW w:w="2951" w:type="pct"/>
                  <w:noWrap w:val="0"/>
                  <w:vAlign w:val="center"/>
                </w:tcPr>
                <w:p>
                  <w:pPr>
                    <w:suppressAutoHyphens/>
                    <w:wordWrap/>
                    <w:snapToGrid w:val="0"/>
                    <w:spacing w:line="240" w:lineRule="auto"/>
                    <w:ind w:firstLine="0" w:firstLineChars="0"/>
                    <w:jc w:val="center"/>
                    <w:rPr>
                      <w:rFonts w:ascii="Times New Roman" w:hAnsi="Times New Roman" w:cs="Times New Roman"/>
                      <w:sz w:val="21"/>
                      <w:u w:val="none" w:color="auto"/>
                    </w:rPr>
                  </w:pPr>
                  <w:r>
                    <w:rPr>
                      <w:rFonts w:hint="default" w:ascii="Times New Roman" w:hAnsi="Times New Roman" w:cs="Times New Roman"/>
                      <w:sz w:val="21"/>
                      <w:u w:val="none" w:color="auto"/>
                    </w:rPr>
                    <w:t>一般硬化</w:t>
                  </w:r>
                </w:p>
              </w:tc>
            </w:tr>
          </w:tbl>
          <w:p>
            <w:pPr>
              <w:bidi w:val="0"/>
              <w:rPr>
                <w:rFonts w:hint="eastAsia" w:ascii="Times New Roman" w:hAnsi="Times New Roman" w:eastAsia="宋体" w:cs="Times New Roman"/>
                <w:lang w:val="en-US" w:eastAsia="zh-CN"/>
              </w:rPr>
            </w:pPr>
            <w:r>
              <w:rPr>
                <w:rFonts w:hint="default" w:ascii="Times New Roman" w:hAnsi="Times New Roman" w:cs="Times New Roman"/>
                <w:u w:val="none" w:color="auto"/>
              </w:rPr>
              <w:t>通过以上分析，项目采取了必要的防渗防腐、管理措施，可以在很大程度上预防污水处理站</w:t>
            </w: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危险废物暂存间</w:t>
            </w:r>
            <w:r>
              <w:rPr>
                <w:rFonts w:hint="default" w:ascii="Times New Roman" w:hAnsi="Times New Roman" w:cs="Times New Roman"/>
                <w:u w:val="none" w:color="auto"/>
              </w:rPr>
              <w:t>对当地地下水</w:t>
            </w: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土壤环境</w:t>
            </w:r>
            <w:r>
              <w:rPr>
                <w:rFonts w:hint="default" w:ascii="Times New Roman" w:hAnsi="Times New Roman" w:cs="Times New Roman"/>
                <w:u w:val="none" w:color="auto"/>
              </w:rPr>
              <w:t>的污染，不会对地下水水质造成影响。</w:t>
            </w:r>
          </w:p>
          <w:p>
            <w:pPr>
              <w:pStyle w:val="9"/>
              <w:bidi w:val="0"/>
              <w:rPr>
                <w:rFonts w:ascii="Times New Roman" w:hAnsi="Times New Roman" w:cs="Times New Roman"/>
                <w:lang w:val="en-US"/>
              </w:rPr>
            </w:pPr>
            <w:r>
              <w:rPr>
                <w:rFonts w:hint="default" w:ascii="Times New Roman" w:hAnsi="Times New Roman" w:cs="Times New Roman"/>
                <w:lang w:val="en-US"/>
              </w:rPr>
              <w:t>4.2.6生态环境影响分析</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项目用地位于</w:t>
            </w:r>
            <w:r>
              <w:rPr>
                <w:rFonts w:hint="default" w:ascii="Times New Roman" w:hAnsi="Times New Roman" w:cs="Times New Roman"/>
                <w:color w:val="auto"/>
                <w:highlight w:val="none"/>
                <w:lang w:val="en-US" w:eastAsia="zh-CN"/>
              </w:rPr>
              <w:t>泸溪县武溪镇红土溪村</w:t>
            </w:r>
            <w:r>
              <w:rPr>
                <w:rFonts w:hint="default" w:ascii="Times New Roman" w:hAnsi="Times New Roman" w:cs="Times New Roman"/>
                <w:color w:val="auto"/>
                <w:highlight w:val="none"/>
              </w:rPr>
              <w:t>，占地总面积</w:t>
            </w:r>
            <w:r>
              <w:rPr>
                <w:rFonts w:hint="default" w:ascii="Times New Roman" w:hAnsi="Times New Roman" w:cs="Times New Roman"/>
                <w:color w:val="auto"/>
                <w:highlight w:val="none"/>
                <w:lang w:val="en-US" w:eastAsia="zh-CN"/>
              </w:rPr>
              <w:t>845</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。项目运营期建设导致原土壤耕作层丧失，植被遭到破坏，区域林草覆盖率降低，造成水土流失。</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为减缓项目运营期对生态环境的影响，应采取以下处理措施：</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加强厂区及其周围环境绿化，项目区域内裸地及时硬化、绿化。项目应通过增加绿化面积、减少开挖面积等措施进行生态环境保护。绿化以树、灌、草等相结合的形式，起到降低噪声、吸附尘粒、净化空气、增加美观的作用，同时也可防止水土流失，改善区域的生态环境。</w:t>
            </w:r>
          </w:p>
          <w:p>
            <w:pPr>
              <w:pStyle w:val="9"/>
              <w:bidi w:val="0"/>
              <w:rPr>
                <w:rFonts w:hint="default" w:ascii="Times New Roman" w:hAnsi="Times New Roman" w:cs="Times New Roman"/>
                <w:sz w:val="30"/>
                <w:szCs w:val="30"/>
                <w:lang w:val="en-US"/>
              </w:rPr>
            </w:pPr>
            <w:r>
              <w:rPr>
                <w:rFonts w:hint="default" w:ascii="Times New Roman" w:hAnsi="Times New Roman" w:cs="Times New Roman"/>
                <w:sz w:val="30"/>
                <w:szCs w:val="30"/>
                <w:lang w:val="en-US"/>
              </w:rPr>
              <w:t>4.</w:t>
            </w:r>
            <w:r>
              <w:rPr>
                <w:rFonts w:hint="default" w:ascii="Times New Roman" w:hAnsi="Times New Roman" w:cs="Times New Roman"/>
                <w:sz w:val="30"/>
                <w:szCs w:val="30"/>
                <w:lang w:val="en-US" w:eastAsia="zh-CN"/>
              </w:rPr>
              <w:t>2.</w:t>
            </w:r>
            <w:r>
              <w:rPr>
                <w:rFonts w:hint="eastAsia" w:ascii="Times New Roman" w:hAnsi="Times New Roman" w:cs="Times New Roman"/>
                <w:sz w:val="30"/>
                <w:szCs w:val="30"/>
                <w:lang w:val="en-US" w:eastAsia="zh-CN"/>
              </w:rPr>
              <w:t>7</w:t>
            </w:r>
            <w:r>
              <w:rPr>
                <w:rFonts w:hint="default" w:ascii="Times New Roman" w:hAnsi="Times New Roman" w:cs="Times New Roman"/>
                <w:sz w:val="30"/>
                <w:szCs w:val="30"/>
                <w:lang w:val="en-US"/>
              </w:rPr>
              <w:t xml:space="preserve"> 排污口规范化管理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sz w:val="24"/>
                <w:szCs w:val="24"/>
                <w:u w:val="none"/>
                <w:lang w:val="en-US"/>
              </w:rPr>
              <w:t>排污口规范化管理体制是实施污染物排放总量控制的基础性工作之一，也是总量控制不可缺少的一部分内容。此项工作可强化污染源的现场监督检查，促进排污单位加强管理和污染源治理，加大环境监理执法力度，实现主要污染物排放的科学化、定量化管理。同时进行排污口规范化管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sz w:val="24"/>
                <w:szCs w:val="24"/>
                <w:u w:val="none"/>
                <w:lang w:val="en-US"/>
              </w:rPr>
              <w:t>①排污口规范化要求的依据</w:t>
            </w:r>
          </w:p>
          <w:p>
            <w:pPr>
              <w:keepNext w:val="0"/>
              <w:keepLines w:val="0"/>
              <w:pageBreakBefore w:val="0"/>
              <w:widowControl w:val="0"/>
              <w:kinsoku w:val="0"/>
              <w:wordWrap w:val="0"/>
              <w:overflowPunct w:val="0"/>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sz w:val="24"/>
                <w:szCs w:val="24"/>
                <w:u w:val="none"/>
                <w:lang w:val="en-US"/>
              </w:rPr>
              <w:t>（1）《关于开展排污口规范化整治工作的通知》国家环境保护总局环发[1999]24号。</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sz w:val="24"/>
                <w:szCs w:val="24"/>
                <w:u w:val="none"/>
                <w:lang w:val="en-US"/>
              </w:rPr>
              <w:t>（2）《排污口规范化整治技术》国家环境保护总局环发[1999]24号附件二。</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sz w:val="24"/>
                <w:szCs w:val="24"/>
                <w:u w:val="none"/>
                <w:lang w:val="en-US"/>
              </w:rPr>
              <w:t>②排污口规范化</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sz w:val="24"/>
                <w:szCs w:val="24"/>
                <w:u w:val="none"/>
                <w:lang w:val="en-US"/>
              </w:rPr>
              <w:t>本项目排放口规范化主要内容包括废</w:t>
            </w:r>
            <w:r>
              <w:rPr>
                <w:rFonts w:hint="default" w:ascii="Times New Roman" w:hAnsi="Times New Roman" w:eastAsia="宋体" w:cs="Times New Roman"/>
                <w:i w:val="0"/>
                <w:iCs w:val="0"/>
                <w:color w:val="auto"/>
                <w:sz w:val="24"/>
                <w:szCs w:val="24"/>
                <w:u w:val="none"/>
                <w:lang w:val="en-US" w:eastAsia="zh-CN"/>
              </w:rPr>
              <w:t>气</w:t>
            </w:r>
            <w:r>
              <w:rPr>
                <w:rFonts w:hint="default" w:ascii="Times New Roman" w:hAnsi="Times New Roman" w:eastAsia="宋体" w:cs="Times New Roman"/>
                <w:i w:val="0"/>
                <w:iCs w:val="0"/>
                <w:color w:val="auto"/>
                <w:sz w:val="24"/>
                <w:szCs w:val="24"/>
                <w:u w:val="none"/>
                <w:lang w:val="en-US"/>
              </w:rPr>
              <w:t>排放口、固废储存的规范化设置。</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sz w:val="24"/>
                <w:szCs w:val="24"/>
                <w:u w:val="none"/>
                <w:lang w:val="en-US"/>
              </w:rPr>
              <w:t>（1）废</w:t>
            </w:r>
            <w:r>
              <w:rPr>
                <w:rFonts w:hint="default" w:ascii="Times New Roman" w:hAnsi="Times New Roman" w:eastAsia="宋体" w:cs="Times New Roman"/>
                <w:i w:val="0"/>
                <w:iCs w:val="0"/>
                <w:color w:val="auto"/>
                <w:sz w:val="24"/>
                <w:szCs w:val="24"/>
                <w:u w:val="none"/>
                <w:lang w:val="en-US" w:eastAsia="zh-CN"/>
              </w:rPr>
              <w:t>气</w:t>
            </w:r>
            <w:r>
              <w:rPr>
                <w:rFonts w:hint="default" w:ascii="Times New Roman" w:hAnsi="Times New Roman" w:eastAsia="宋体" w:cs="Times New Roman"/>
                <w:i w:val="0"/>
                <w:iCs w:val="0"/>
                <w:color w:val="auto"/>
                <w:sz w:val="24"/>
                <w:szCs w:val="24"/>
                <w:u w:val="none"/>
                <w:lang w:val="en-US"/>
              </w:rPr>
              <w:t>排放口图像标志</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sz w:val="24"/>
                <w:szCs w:val="24"/>
                <w:u w:val="none"/>
                <w:lang w:val="en-US"/>
              </w:rPr>
              <w:t>废</w:t>
            </w:r>
            <w:r>
              <w:rPr>
                <w:rFonts w:hint="default" w:ascii="Times New Roman" w:hAnsi="Times New Roman" w:eastAsia="宋体" w:cs="Times New Roman"/>
                <w:i w:val="0"/>
                <w:iCs w:val="0"/>
                <w:color w:val="auto"/>
                <w:sz w:val="24"/>
                <w:szCs w:val="24"/>
                <w:u w:val="none"/>
                <w:lang w:val="en-US" w:eastAsia="zh-CN"/>
              </w:rPr>
              <w:t>气</w:t>
            </w:r>
            <w:r>
              <w:rPr>
                <w:rFonts w:hint="default" w:ascii="Times New Roman" w:hAnsi="Times New Roman" w:eastAsia="宋体" w:cs="Times New Roman"/>
                <w:i w:val="0"/>
                <w:iCs w:val="0"/>
                <w:color w:val="auto"/>
                <w:sz w:val="24"/>
                <w:szCs w:val="24"/>
                <w:u w:val="none"/>
                <w:lang w:val="en-US"/>
              </w:rPr>
              <w:t>排放口图形符号分别为提示图形符号和警告图形符号两种，图形符号的设置按GB15562.1-1995《环境保护图形标志-排放口（源）》执行。</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sz w:val="24"/>
                <w:szCs w:val="24"/>
                <w:u w:val="none"/>
                <w:lang w:val="en-US"/>
              </w:rPr>
              <w:t>（3）固体废物贮存（处置）场图形标志</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sz w:val="24"/>
                <w:szCs w:val="24"/>
                <w:u w:val="none"/>
                <w:lang w:val="en-US"/>
              </w:rPr>
              <w:t>固体废物贮存（处置）场图形符号分别为提示</w:t>
            </w:r>
            <w:bookmarkStart w:id="139" w:name="_Toc4216_WPSOffice_Level2"/>
            <w:r>
              <w:rPr>
                <w:rFonts w:hint="default" w:ascii="Times New Roman" w:hAnsi="Times New Roman" w:eastAsia="宋体" w:cs="Times New Roman"/>
                <w:i w:val="0"/>
                <w:iCs w:val="0"/>
                <w:color w:val="auto"/>
                <w:sz w:val="24"/>
                <w:szCs w:val="24"/>
                <w:u w:val="none"/>
                <w:lang w:val="en-US"/>
              </w:rPr>
              <w:t>图形符号和警告图形符</w:t>
            </w:r>
            <w:bookmarkEnd w:id="139"/>
            <w:r>
              <w:rPr>
                <w:rFonts w:hint="default" w:ascii="Times New Roman" w:hAnsi="Times New Roman" w:eastAsia="宋体" w:cs="Times New Roman"/>
                <w:i w:val="0"/>
                <w:iCs w:val="0"/>
                <w:color w:val="auto"/>
                <w:sz w:val="24"/>
                <w:szCs w:val="24"/>
                <w:u w:val="none"/>
                <w:lang w:val="en-US"/>
              </w:rPr>
              <w:t>号两种，图形符号的设置按GB15562.2—1995《环境保护图形标志—固体废物贮存（处置）场》执行。</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sz w:val="24"/>
                <w:szCs w:val="24"/>
                <w:u w:val="none"/>
                <w:lang w:val="en-US"/>
              </w:rPr>
              <w:t>③排污口规范化技术要求</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sz w:val="24"/>
                <w:szCs w:val="24"/>
                <w:u w:val="none"/>
                <w:lang w:val="en-US"/>
              </w:rPr>
              <w:t>（1）排污口立标要求</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color w:val="auto"/>
                <w:u w:val="none"/>
                <w:lang w:val="en-US"/>
              </w:rPr>
            </w:pPr>
            <w:r>
              <w:rPr>
                <w:rFonts w:hint="default" w:ascii="Times New Roman" w:hAnsi="Times New Roman" w:eastAsia="宋体" w:cs="Times New Roman"/>
                <w:i w:val="0"/>
                <w:iCs w:val="0"/>
                <w:color w:val="auto"/>
                <w:sz w:val="24"/>
                <w:szCs w:val="24"/>
                <w:u w:val="none"/>
                <w:lang w:val="en-US"/>
              </w:rPr>
              <w:t>按照国家标准《环境保护图形标志》(GB15562.1-1995)(GB15562.2-1995)的规定，设置与之相适应的环境保护图形标志牌。环境保护图形标志牌设置位置应距污染物排放口（源）或采样点较近且醒目处，并能长久保留，设置高度一般为：环境保护图形标志牌上缘距离地面2米。</w:t>
            </w:r>
          </w:p>
          <w:p>
            <w:pPr>
              <w:pStyle w:val="71"/>
              <w:widowControl w:val="0"/>
              <w:rPr>
                <w:rFonts w:hint="default" w:ascii="Times New Roman" w:hAnsi="Times New Roman" w:cs="Times New Roman"/>
                <w:i w:val="0"/>
                <w:iCs w:val="0"/>
                <w:color w:val="auto"/>
                <w:u w:val="none"/>
              </w:rPr>
            </w:pPr>
            <w:r>
              <w:rPr>
                <w:rFonts w:hint="default" w:ascii="Times New Roman" w:hAnsi="Times New Roman" w:eastAsia="宋体" w:cs="Times New Roman"/>
                <w:i w:val="0"/>
                <w:iCs w:val="0"/>
                <w:color w:val="auto"/>
                <w:u w:val="none"/>
              </w:rPr>
              <w:t>表</w:t>
            </w:r>
            <w:r>
              <w:rPr>
                <w:rFonts w:hint="default" w:ascii="Times New Roman" w:hAnsi="Times New Roman" w:eastAsia="宋体" w:cs="Times New Roman"/>
                <w:i w:val="0"/>
                <w:iCs w:val="0"/>
                <w:color w:val="auto"/>
                <w:u w:val="none"/>
                <w:lang w:val="en-US" w:eastAsia="zh-CN"/>
              </w:rPr>
              <w:t>4.2-</w:t>
            </w:r>
            <w:r>
              <w:rPr>
                <w:rFonts w:hint="eastAsia" w:ascii="Times New Roman" w:hAnsi="Times New Roman" w:eastAsia="宋体" w:cs="Times New Roman"/>
                <w:i w:val="0"/>
                <w:iCs w:val="0"/>
                <w:color w:val="auto"/>
                <w:u w:val="none"/>
                <w:lang w:val="en-US" w:eastAsia="zh-CN"/>
              </w:rPr>
              <w:t>2</w:t>
            </w:r>
            <w:r>
              <w:rPr>
                <w:rFonts w:hint="eastAsia" w:cs="Times New Roman"/>
                <w:i w:val="0"/>
                <w:iCs w:val="0"/>
                <w:color w:val="auto"/>
                <w:u w:val="none"/>
                <w:lang w:val="en-US" w:eastAsia="zh-CN"/>
              </w:rPr>
              <w:t>8</w:t>
            </w:r>
            <w:r>
              <w:rPr>
                <w:rFonts w:hint="default" w:ascii="Times New Roman" w:hAnsi="Times New Roman" w:eastAsia="宋体" w:cs="Times New Roman"/>
                <w:i w:val="0"/>
                <w:iCs w:val="0"/>
                <w:color w:val="auto"/>
                <w:u w:val="none"/>
                <w:lang w:val="en-US"/>
              </w:rPr>
              <w:t>：</w:t>
            </w:r>
            <w:r>
              <w:rPr>
                <w:rFonts w:hint="default" w:ascii="Times New Roman" w:hAnsi="Times New Roman" w:eastAsia="宋体" w:cs="Times New Roman"/>
                <w:i w:val="0"/>
                <w:iCs w:val="0"/>
                <w:color w:val="auto"/>
                <w:u w:val="none"/>
              </w:rPr>
              <w:t>环境保护图形标志的形状及颜色表</w:t>
            </w:r>
          </w:p>
          <w:tbl>
            <w:tblPr>
              <w:tblStyle w:val="32"/>
              <w:tblW w:w="8306"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268"/>
              <w:gridCol w:w="1508"/>
              <w:gridCol w:w="2264"/>
              <w:gridCol w:w="2266"/>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2268" w:type="dxa"/>
                  <w:tcBorders>
                    <w:tl2br w:val="nil"/>
                    <w:tr2bl w:val="nil"/>
                  </w:tcBorders>
                  <w:noWrap w:val="0"/>
                  <w:tcMar>
                    <w:top w:w="0" w:type="dxa"/>
                    <w:left w:w="108" w:type="dxa"/>
                    <w:bottom w:w="0" w:type="dxa"/>
                    <w:right w:w="108" w:type="dxa"/>
                  </w:tcMar>
                  <w:vAlign w:val="center"/>
                </w:tcPr>
                <w:p>
                  <w:pPr>
                    <w:spacing w:line="320" w:lineRule="exact"/>
                    <w:ind w:firstLine="0" w:firstLineChars="0"/>
                    <w:jc w:val="center"/>
                    <w:rPr>
                      <w:rFonts w:hint="default" w:ascii="Times New Roman" w:hAnsi="Times New Roman" w:cs="Times New Roman"/>
                      <w:b/>
                      <w:bCs w:val="0"/>
                      <w:i w:val="0"/>
                      <w:iCs w:val="0"/>
                      <w:color w:val="auto"/>
                      <w:sz w:val="21"/>
                      <w:szCs w:val="21"/>
                      <w:u w:val="none"/>
                    </w:rPr>
                  </w:pPr>
                  <w:r>
                    <w:rPr>
                      <w:rFonts w:hint="default" w:ascii="Times New Roman" w:hAnsi="Times New Roman" w:eastAsia="宋体" w:cs="Times New Roman"/>
                      <w:b/>
                      <w:bCs w:val="0"/>
                      <w:i w:val="0"/>
                      <w:iCs w:val="0"/>
                      <w:color w:val="auto"/>
                      <w:sz w:val="21"/>
                      <w:szCs w:val="21"/>
                      <w:u w:val="none"/>
                    </w:rPr>
                    <w:t>标志名称</w:t>
                  </w:r>
                </w:p>
              </w:tc>
              <w:tc>
                <w:tcPr>
                  <w:tcW w:w="1508" w:type="dxa"/>
                  <w:tcBorders>
                    <w:tl2br w:val="nil"/>
                    <w:tr2bl w:val="nil"/>
                  </w:tcBorders>
                  <w:noWrap w:val="0"/>
                  <w:vAlign w:val="center"/>
                </w:tcPr>
                <w:p>
                  <w:pPr>
                    <w:spacing w:line="320" w:lineRule="exact"/>
                    <w:ind w:firstLine="0" w:firstLineChars="0"/>
                    <w:jc w:val="center"/>
                    <w:rPr>
                      <w:rFonts w:hint="default" w:ascii="Times New Roman" w:hAnsi="Times New Roman" w:cs="Times New Roman"/>
                      <w:b/>
                      <w:bCs w:val="0"/>
                      <w:i w:val="0"/>
                      <w:iCs w:val="0"/>
                      <w:color w:val="auto"/>
                      <w:sz w:val="21"/>
                      <w:szCs w:val="21"/>
                      <w:u w:val="none"/>
                    </w:rPr>
                  </w:pPr>
                  <w:r>
                    <w:rPr>
                      <w:rFonts w:hint="default" w:ascii="Times New Roman" w:hAnsi="Times New Roman" w:eastAsia="宋体" w:cs="Times New Roman"/>
                      <w:b/>
                      <w:bCs w:val="0"/>
                      <w:i w:val="0"/>
                      <w:iCs w:val="0"/>
                      <w:color w:val="auto"/>
                      <w:sz w:val="21"/>
                      <w:szCs w:val="21"/>
                      <w:u w:val="none"/>
                    </w:rPr>
                    <w:t>形状</w:t>
                  </w:r>
                </w:p>
              </w:tc>
              <w:tc>
                <w:tcPr>
                  <w:tcW w:w="2264" w:type="dxa"/>
                  <w:tcBorders>
                    <w:tl2br w:val="nil"/>
                    <w:tr2bl w:val="nil"/>
                  </w:tcBorders>
                  <w:noWrap w:val="0"/>
                  <w:vAlign w:val="center"/>
                </w:tcPr>
                <w:p>
                  <w:pPr>
                    <w:spacing w:line="320" w:lineRule="exact"/>
                    <w:ind w:firstLine="0" w:firstLineChars="0"/>
                    <w:jc w:val="center"/>
                    <w:rPr>
                      <w:rFonts w:hint="default" w:ascii="Times New Roman" w:hAnsi="Times New Roman" w:cs="Times New Roman"/>
                      <w:b/>
                      <w:bCs w:val="0"/>
                      <w:i w:val="0"/>
                      <w:iCs w:val="0"/>
                      <w:color w:val="auto"/>
                      <w:sz w:val="21"/>
                      <w:szCs w:val="21"/>
                      <w:u w:val="none"/>
                    </w:rPr>
                  </w:pPr>
                  <w:r>
                    <w:rPr>
                      <w:rFonts w:hint="default" w:ascii="Times New Roman" w:hAnsi="Times New Roman" w:eastAsia="宋体" w:cs="Times New Roman"/>
                      <w:b/>
                      <w:bCs w:val="0"/>
                      <w:i w:val="0"/>
                      <w:iCs w:val="0"/>
                      <w:color w:val="auto"/>
                      <w:sz w:val="21"/>
                      <w:szCs w:val="21"/>
                      <w:u w:val="none"/>
                    </w:rPr>
                    <w:t>背景颜色</w:t>
                  </w:r>
                </w:p>
              </w:tc>
              <w:tc>
                <w:tcPr>
                  <w:tcW w:w="2266" w:type="dxa"/>
                  <w:tcBorders>
                    <w:tl2br w:val="nil"/>
                    <w:tr2bl w:val="nil"/>
                  </w:tcBorders>
                  <w:noWrap w:val="0"/>
                  <w:tcMar>
                    <w:top w:w="0" w:type="dxa"/>
                    <w:left w:w="108" w:type="dxa"/>
                    <w:bottom w:w="0" w:type="dxa"/>
                    <w:right w:w="108" w:type="dxa"/>
                  </w:tcMar>
                  <w:vAlign w:val="center"/>
                </w:tcPr>
                <w:p>
                  <w:pPr>
                    <w:spacing w:line="320" w:lineRule="exact"/>
                    <w:ind w:firstLine="0" w:firstLineChars="0"/>
                    <w:jc w:val="center"/>
                    <w:rPr>
                      <w:rFonts w:hint="default" w:ascii="Times New Roman" w:hAnsi="Times New Roman" w:cs="Times New Roman"/>
                      <w:b/>
                      <w:bCs w:val="0"/>
                      <w:i w:val="0"/>
                      <w:iCs w:val="0"/>
                      <w:color w:val="auto"/>
                      <w:sz w:val="21"/>
                      <w:szCs w:val="21"/>
                      <w:u w:val="none"/>
                    </w:rPr>
                  </w:pPr>
                  <w:r>
                    <w:rPr>
                      <w:rFonts w:hint="default" w:ascii="Times New Roman" w:hAnsi="Times New Roman" w:eastAsia="宋体" w:cs="Times New Roman"/>
                      <w:b/>
                      <w:bCs w:val="0"/>
                      <w:i w:val="0"/>
                      <w:iCs w:val="0"/>
                      <w:color w:val="auto"/>
                      <w:sz w:val="21"/>
                      <w:szCs w:val="21"/>
                      <w:u w:val="none"/>
                    </w:rPr>
                    <w:t>图形颜色</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2268" w:type="dxa"/>
                  <w:tcBorders>
                    <w:tl2br w:val="nil"/>
                    <w:tr2bl w:val="nil"/>
                  </w:tcBorders>
                  <w:noWrap w:val="0"/>
                  <w:tcMar>
                    <w:top w:w="0" w:type="dxa"/>
                    <w:left w:w="108" w:type="dxa"/>
                    <w:bottom w:w="0" w:type="dxa"/>
                    <w:right w:w="108" w:type="dxa"/>
                  </w:tcMar>
                  <w:vAlign w:val="center"/>
                </w:tcPr>
                <w:p>
                  <w:pPr>
                    <w:spacing w:line="320" w:lineRule="exact"/>
                    <w:ind w:firstLine="0" w:firstLineChars="0"/>
                    <w:jc w:val="center"/>
                    <w:rPr>
                      <w:rFonts w:hint="default" w:ascii="Times New Roman" w:hAnsi="Times New Roman" w:cs="Times New Roman"/>
                      <w:bCs/>
                      <w:i w:val="0"/>
                      <w:iCs w:val="0"/>
                      <w:color w:val="auto"/>
                      <w:sz w:val="21"/>
                      <w:szCs w:val="21"/>
                      <w:u w:val="none"/>
                    </w:rPr>
                  </w:pPr>
                  <w:r>
                    <w:rPr>
                      <w:rFonts w:hint="default" w:ascii="Times New Roman" w:hAnsi="Times New Roman" w:eastAsia="宋体" w:cs="Times New Roman"/>
                      <w:bCs/>
                      <w:i w:val="0"/>
                      <w:iCs w:val="0"/>
                      <w:color w:val="auto"/>
                      <w:sz w:val="21"/>
                      <w:szCs w:val="21"/>
                      <w:u w:val="none"/>
                    </w:rPr>
                    <w:t>警告标志</w:t>
                  </w:r>
                </w:p>
              </w:tc>
              <w:tc>
                <w:tcPr>
                  <w:tcW w:w="1508" w:type="dxa"/>
                  <w:tcBorders>
                    <w:tl2br w:val="nil"/>
                    <w:tr2bl w:val="nil"/>
                  </w:tcBorders>
                  <w:noWrap w:val="0"/>
                  <w:vAlign w:val="center"/>
                </w:tcPr>
                <w:p>
                  <w:pPr>
                    <w:spacing w:line="320" w:lineRule="exact"/>
                    <w:ind w:firstLine="0" w:firstLineChars="0"/>
                    <w:jc w:val="center"/>
                    <w:rPr>
                      <w:rFonts w:hint="default" w:ascii="Times New Roman" w:hAnsi="Times New Roman" w:cs="Times New Roman"/>
                      <w:bCs/>
                      <w:i w:val="0"/>
                      <w:iCs w:val="0"/>
                      <w:color w:val="auto"/>
                      <w:sz w:val="21"/>
                      <w:szCs w:val="21"/>
                      <w:u w:val="none"/>
                    </w:rPr>
                  </w:pPr>
                  <w:r>
                    <w:rPr>
                      <w:rFonts w:hint="default" w:ascii="Times New Roman" w:hAnsi="Times New Roman" w:eastAsia="宋体" w:cs="Times New Roman"/>
                      <w:bCs/>
                      <w:i w:val="0"/>
                      <w:iCs w:val="0"/>
                      <w:color w:val="auto"/>
                      <w:sz w:val="21"/>
                      <w:szCs w:val="21"/>
                      <w:u w:val="none"/>
                    </w:rPr>
                    <w:t>三角形边框</w:t>
                  </w:r>
                </w:p>
              </w:tc>
              <w:tc>
                <w:tcPr>
                  <w:tcW w:w="2264" w:type="dxa"/>
                  <w:tcBorders>
                    <w:tl2br w:val="nil"/>
                    <w:tr2bl w:val="nil"/>
                  </w:tcBorders>
                  <w:noWrap w:val="0"/>
                  <w:vAlign w:val="center"/>
                </w:tcPr>
                <w:p>
                  <w:pPr>
                    <w:spacing w:line="320" w:lineRule="exact"/>
                    <w:ind w:firstLine="0" w:firstLineChars="0"/>
                    <w:jc w:val="center"/>
                    <w:rPr>
                      <w:rFonts w:hint="default" w:ascii="Times New Roman" w:hAnsi="Times New Roman" w:cs="Times New Roman"/>
                      <w:bCs/>
                      <w:i w:val="0"/>
                      <w:iCs w:val="0"/>
                      <w:color w:val="auto"/>
                      <w:sz w:val="21"/>
                      <w:szCs w:val="21"/>
                      <w:u w:val="none"/>
                    </w:rPr>
                  </w:pPr>
                  <w:r>
                    <w:rPr>
                      <w:rFonts w:hint="default" w:ascii="Times New Roman" w:hAnsi="Times New Roman" w:eastAsia="宋体" w:cs="Times New Roman"/>
                      <w:bCs/>
                      <w:i w:val="0"/>
                      <w:iCs w:val="0"/>
                      <w:color w:val="auto"/>
                      <w:sz w:val="21"/>
                      <w:szCs w:val="21"/>
                      <w:u w:val="none"/>
                    </w:rPr>
                    <w:t>黄色</w:t>
                  </w:r>
                </w:p>
              </w:tc>
              <w:tc>
                <w:tcPr>
                  <w:tcW w:w="2266" w:type="dxa"/>
                  <w:tcBorders>
                    <w:tl2br w:val="nil"/>
                    <w:tr2bl w:val="nil"/>
                  </w:tcBorders>
                  <w:noWrap w:val="0"/>
                  <w:tcMar>
                    <w:top w:w="0" w:type="dxa"/>
                    <w:left w:w="108" w:type="dxa"/>
                    <w:bottom w:w="0" w:type="dxa"/>
                    <w:right w:w="108" w:type="dxa"/>
                  </w:tcMar>
                  <w:vAlign w:val="center"/>
                </w:tcPr>
                <w:p>
                  <w:pPr>
                    <w:spacing w:line="320" w:lineRule="exact"/>
                    <w:ind w:firstLine="0" w:firstLineChars="0"/>
                    <w:jc w:val="center"/>
                    <w:rPr>
                      <w:rFonts w:hint="default" w:ascii="Times New Roman" w:hAnsi="Times New Roman" w:cs="Times New Roman"/>
                      <w:bCs/>
                      <w:i w:val="0"/>
                      <w:iCs w:val="0"/>
                      <w:color w:val="auto"/>
                      <w:sz w:val="21"/>
                      <w:szCs w:val="21"/>
                      <w:u w:val="none"/>
                    </w:rPr>
                  </w:pPr>
                  <w:r>
                    <w:rPr>
                      <w:rFonts w:hint="default" w:ascii="Times New Roman" w:hAnsi="Times New Roman" w:eastAsia="宋体" w:cs="Times New Roman"/>
                      <w:bCs/>
                      <w:i w:val="0"/>
                      <w:iCs w:val="0"/>
                      <w:color w:val="auto"/>
                      <w:sz w:val="21"/>
                      <w:szCs w:val="21"/>
                      <w:u w:val="none"/>
                    </w:rPr>
                    <w:t>黑色</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2268" w:type="dxa"/>
                  <w:tcBorders>
                    <w:tl2br w:val="nil"/>
                    <w:tr2bl w:val="nil"/>
                  </w:tcBorders>
                  <w:noWrap w:val="0"/>
                  <w:tcMar>
                    <w:top w:w="0" w:type="dxa"/>
                    <w:left w:w="108" w:type="dxa"/>
                    <w:bottom w:w="0" w:type="dxa"/>
                    <w:right w:w="108" w:type="dxa"/>
                  </w:tcMar>
                  <w:vAlign w:val="center"/>
                </w:tcPr>
                <w:p>
                  <w:pPr>
                    <w:spacing w:line="320" w:lineRule="exact"/>
                    <w:ind w:firstLine="0" w:firstLineChars="0"/>
                    <w:jc w:val="center"/>
                    <w:rPr>
                      <w:rFonts w:hint="default" w:ascii="Times New Roman" w:hAnsi="Times New Roman" w:cs="Times New Roman"/>
                      <w:bCs/>
                      <w:i w:val="0"/>
                      <w:iCs w:val="0"/>
                      <w:color w:val="auto"/>
                      <w:sz w:val="21"/>
                      <w:szCs w:val="21"/>
                      <w:u w:val="none"/>
                    </w:rPr>
                  </w:pPr>
                  <w:r>
                    <w:rPr>
                      <w:rFonts w:hint="default" w:ascii="Times New Roman" w:hAnsi="Times New Roman" w:eastAsia="宋体" w:cs="Times New Roman"/>
                      <w:bCs/>
                      <w:i w:val="0"/>
                      <w:iCs w:val="0"/>
                      <w:color w:val="auto"/>
                      <w:sz w:val="21"/>
                      <w:szCs w:val="21"/>
                      <w:u w:val="none"/>
                    </w:rPr>
                    <w:t>提示标志</w:t>
                  </w:r>
                </w:p>
              </w:tc>
              <w:tc>
                <w:tcPr>
                  <w:tcW w:w="1508" w:type="dxa"/>
                  <w:tcBorders>
                    <w:tl2br w:val="nil"/>
                    <w:tr2bl w:val="nil"/>
                  </w:tcBorders>
                  <w:noWrap w:val="0"/>
                  <w:vAlign w:val="center"/>
                </w:tcPr>
                <w:p>
                  <w:pPr>
                    <w:spacing w:line="320" w:lineRule="exact"/>
                    <w:ind w:firstLine="0" w:firstLineChars="0"/>
                    <w:jc w:val="center"/>
                    <w:rPr>
                      <w:rFonts w:hint="default" w:ascii="Times New Roman" w:hAnsi="Times New Roman" w:cs="Times New Roman"/>
                      <w:bCs/>
                      <w:i w:val="0"/>
                      <w:iCs w:val="0"/>
                      <w:color w:val="auto"/>
                      <w:sz w:val="21"/>
                      <w:szCs w:val="21"/>
                      <w:u w:val="none"/>
                    </w:rPr>
                  </w:pPr>
                  <w:r>
                    <w:rPr>
                      <w:rFonts w:hint="default" w:ascii="Times New Roman" w:hAnsi="Times New Roman" w:eastAsia="宋体" w:cs="Times New Roman"/>
                      <w:bCs/>
                      <w:i w:val="0"/>
                      <w:iCs w:val="0"/>
                      <w:color w:val="auto"/>
                      <w:sz w:val="21"/>
                      <w:szCs w:val="21"/>
                      <w:u w:val="none"/>
                    </w:rPr>
                    <w:t>正方形边框</w:t>
                  </w:r>
                </w:p>
              </w:tc>
              <w:tc>
                <w:tcPr>
                  <w:tcW w:w="2264" w:type="dxa"/>
                  <w:tcBorders>
                    <w:tl2br w:val="nil"/>
                    <w:tr2bl w:val="nil"/>
                  </w:tcBorders>
                  <w:noWrap w:val="0"/>
                  <w:vAlign w:val="center"/>
                </w:tcPr>
                <w:p>
                  <w:pPr>
                    <w:spacing w:line="320" w:lineRule="exact"/>
                    <w:ind w:firstLine="0" w:firstLineChars="0"/>
                    <w:jc w:val="center"/>
                    <w:rPr>
                      <w:rFonts w:hint="default" w:ascii="Times New Roman" w:hAnsi="Times New Roman" w:cs="Times New Roman"/>
                      <w:bCs/>
                      <w:i w:val="0"/>
                      <w:iCs w:val="0"/>
                      <w:color w:val="auto"/>
                      <w:sz w:val="21"/>
                      <w:szCs w:val="21"/>
                      <w:u w:val="none"/>
                    </w:rPr>
                  </w:pPr>
                  <w:r>
                    <w:rPr>
                      <w:rFonts w:hint="default" w:ascii="Times New Roman" w:hAnsi="Times New Roman" w:eastAsia="宋体" w:cs="Times New Roman"/>
                      <w:bCs/>
                      <w:i w:val="0"/>
                      <w:iCs w:val="0"/>
                      <w:color w:val="auto"/>
                      <w:sz w:val="21"/>
                      <w:szCs w:val="21"/>
                      <w:u w:val="none"/>
                    </w:rPr>
                    <w:t>绿色</w:t>
                  </w:r>
                </w:p>
              </w:tc>
              <w:tc>
                <w:tcPr>
                  <w:tcW w:w="2266" w:type="dxa"/>
                  <w:tcBorders>
                    <w:tl2br w:val="nil"/>
                    <w:tr2bl w:val="nil"/>
                  </w:tcBorders>
                  <w:noWrap w:val="0"/>
                  <w:tcMar>
                    <w:top w:w="0" w:type="dxa"/>
                    <w:left w:w="108" w:type="dxa"/>
                    <w:bottom w:w="0" w:type="dxa"/>
                    <w:right w:w="108" w:type="dxa"/>
                  </w:tcMar>
                  <w:vAlign w:val="center"/>
                </w:tcPr>
                <w:p>
                  <w:pPr>
                    <w:spacing w:line="320" w:lineRule="exact"/>
                    <w:ind w:firstLine="0" w:firstLineChars="0"/>
                    <w:jc w:val="center"/>
                    <w:rPr>
                      <w:rFonts w:hint="default" w:ascii="Times New Roman" w:hAnsi="Times New Roman" w:cs="Times New Roman"/>
                      <w:bCs/>
                      <w:i w:val="0"/>
                      <w:iCs w:val="0"/>
                      <w:color w:val="auto"/>
                      <w:sz w:val="21"/>
                      <w:szCs w:val="21"/>
                      <w:u w:val="none"/>
                    </w:rPr>
                  </w:pPr>
                  <w:r>
                    <w:rPr>
                      <w:rFonts w:hint="default" w:ascii="Times New Roman" w:hAnsi="Times New Roman" w:eastAsia="宋体" w:cs="Times New Roman"/>
                      <w:bCs/>
                      <w:i w:val="0"/>
                      <w:iCs w:val="0"/>
                      <w:color w:val="auto"/>
                      <w:sz w:val="21"/>
                      <w:szCs w:val="21"/>
                      <w:u w:val="none"/>
                    </w:rPr>
                    <w:t>白色</w:t>
                  </w:r>
                </w:p>
              </w:tc>
            </w:tr>
          </w:tbl>
          <w:p>
            <w:pPr>
              <w:pStyle w:val="71"/>
              <w:widowControl w:val="0"/>
              <w:rPr>
                <w:rFonts w:hint="default" w:ascii="Times New Roman" w:hAnsi="Times New Roman" w:cs="Times New Roman"/>
                <w:i w:val="0"/>
                <w:iCs w:val="0"/>
                <w:color w:val="auto"/>
                <w:u w:val="none"/>
              </w:rPr>
            </w:pPr>
            <w:r>
              <w:rPr>
                <w:rFonts w:hint="default" w:ascii="Times New Roman" w:hAnsi="Times New Roman" w:eastAsia="宋体" w:cs="Times New Roman"/>
                <w:i w:val="0"/>
                <w:iCs w:val="0"/>
                <w:color w:val="auto"/>
                <w:u w:val="none"/>
              </w:rPr>
              <w:t>表</w:t>
            </w:r>
            <w:r>
              <w:rPr>
                <w:rFonts w:hint="default" w:ascii="Times New Roman" w:hAnsi="Times New Roman" w:eastAsia="宋体" w:cs="Times New Roman"/>
                <w:i w:val="0"/>
                <w:iCs w:val="0"/>
                <w:color w:val="auto"/>
                <w:u w:val="none"/>
                <w:lang w:val="en-US" w:eastAsia="zh-CN"/>
              </w:rPr>
              <w:t>4.2-2</w:t>
            </w:r>
            <w:r>
              <w:rPr>
                <w:rFonts w:hint="eastAsia" w:cs="Times New Roman"/>
                <w:i w:val="0"/>
                <w:iCs w:val="0"/>
                <w:color w:val="auto"/>
                <w:u w:val="none"/>
                <w:lang w:val="en-US" w:eastAsia="zh-CN"/>
              </w:rPr>
              <w:t>9</w:t>
            </w:r>
            <w:r>
              <w:rPr>
                <w:rFonts w:hint="default" w:ascii="Times New Roman" w:hAnsi="Times New Roman" w:eastAsia="宋体" w:cs="Times New Roman"/>
                <w:i w:val="0"/>
                <w:iCs w:val="0"/>
                <w:color w:val="auto"/>
                <w:u w:val="none"/>
                <w:lang w:val="en-US"/>
              </w:rPr>
              <w:t>：</w:t>
            </w:r>
            <w:r>
              <w:rPr>
                <w:rFonts w:hint="default" w:ascii="Times New Roman" w:hAnsi="Times New Roman" w:eastAsia="宋体" w:cs="Times New Roman"/>
                <w:i w:val="0"/>
                <w:iCs w:val="0"/>
                <w:color w:val="auto"/>
                <w:u w:val="none"/>
              </w:rPr>
              <w:t>排污口图形标志一览表</w:t>
            </w:r>
          </w:p>
          <w:p>
            <w:pPr>
              <w:ind w:firstLine="0" w:firstLineChars="0"/>
              <w:jc w:val="center"/>
              <w:rPr>
                <w:rFonts w:hint="default" w:ascii="Times New Roman" w:hAnsi="Times New Roman" w:cs="Times New Roman"/>
                <w:b/>
                <w:i w:val="0"/>
                <w:iCs w:val="0"/>
                <w:color w:val="auto"/>
                <w:u w:val="none"/>
              </w:rPr>
            </w:pPr>
            <w:r>
              <w:rPr>
                <w:rFonts w:hint="default" w:ascii="Times New Roman" w:hAnsi="Times New Roman" w:cs="Times New Roman"/>
                <w:b/>
                <w:i w:val="0"/>
                <w:iCs w:val="0"/>
                <w:color w:val="auto"/>
                <w:u w:val="none"/>
                <w:lang w:val="en-US" w:bidi="ar-SA"/>
              </w:rPr>
              <w:drawing>
                <wp:inline distT="0" distB="0" distL="114300" distR="114300">
                  <wp:extent cx="5274945" cy="3660140"/>
                  <wp:effectExtent l="0" t="0" r="1905" b="1651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2"/>
                          <a:stretch>
                            <a:fillRect/>
                          </a:stretch>
                        </pic:blipFill>
                        <pic:spPr>
                          <a:xfrm>
                            <a:off x="0" y="0"/>
                            <a:ext cx="5274945" cy="36601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（2）排污口建档要求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使用由国家环境保护局统一印制的《中华人民共和国规范化排污口标志登记证》，并按要求认真填写有关内容，由环境保护部门签发登记证。根据登记证的内容建立排污口管理档案，如：排污口性质及编号，排污口地理位置、排放主要污染物种类、数量、浓度，排放去向，立标情况，设施运行情况及整改意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（3）排污口环境保护设施管理要求</w:t>
            </w:r>
          </w:p>
          <w:p>
            <w:pPr>
              <w:rPr>
                <w:rFonts w:hint="default" w:ascii="Times New Roman" w:hAnsi="Times New Roman" w:cs="Times New Roman"/>
              </w:rPr>
            </w:pPr>
            <w:r>
              <w:rPr>
                <w:rFonts w:hint="default" w:ascii="Times New Roman" w:hAnsi="Times New Roman" w:eastAsia="宋体" w:cs="Times New Roman"/>
                <w:i w:val="0"/>
                <w:iCs w:val="0"/>
                <w:color w:val="auto"/>
                <w:sz w:val="24"/>
                <w:szCs w:val="24"/>
                <w:u w:val="none"/>
              </w:rPr>
              <w:t>建设单位应将环境保护设施纳入本单位设备管理，制定相应的管理办法和规章制度，选派责任心强，有专业知识和技能的兼、专职人员对排污口进行管理，做到责任明确、奖罚分明。</w:t>
            </w:r>
          </w:p>
          <w:p>
            <w:pPr>
              <w:pStyle w:val="9"/>
              <w:keepNext w:val="0"/>
              <w:keepLines w:val="0"/>
              <w:wordWrap/>
              <w:overflowPunct w:val="0"/>
              <w:topLinePunct w:val="0"/>
              <w:autoSpaceDE w:val="0"/>
              <w:autoSpaceDN w:val="0"/>
              <w:ind w:firstLine="0" w:firstLineChars="0"/>
              <w:rPr>
                <w:rFonts w:ascii="Times New Roman" w:hAnsi="Times New Roman" w:cs="Times New Roman"/>
                <w:color w:val="auto"/>
                <w:lang w:val="en-US"/>
              </w:rPr>
            </w:pPr>
            <w:r>
              <w:rPr>
                <w:rFonts w:hint="default" w:ascii="Times New Roman" w:hAnsi="Times New Roman" w:cs="Times New Roman"/>
                <w:color w:val="auto"/>
                <w:lang w:val="en-US"/>
              </w:rPr>
              <w:t>4.3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val="en-US"/>
              </w:rPr>
              <w:t>环境风险影响分析</w:t>
            </w:r>
          </w:p>
          <w:p>
            <w:pPr>
              <w:ind w:firstLine="480"/>
              <w:rPr>
                <w:rFonts w:ascii="Times New Roman" w:hAnsi="Times New Roman" w:cs="Times New Roman"/>
                <w:color w:val="auto"/>
              </w:rPr>
            </w:pPr>
            <w:r>
              <w:rPr>
                <w:rFonts w:ascii="Times New Roman" w:hAnsi="Times New Roman" w:cs="Times New Roman"/>
                <w:color w:val="auto"/>
              </w:rPr>
              <w:t>按照《建设项目环境风险评价技术导则》（HJ169-2018）的要求，环境风险评价应以突发性事故导致的危险物质环境急性损害防控为目标，对建设项目的环境风险进行分析、预测和评估，提出环境风险预防、控制、减缓措施，明确环境风险监控及应急要求，为建设项目环境风险防控提供科学依据。</w:t>
            </w:r>
          </w:p>
          <w:p>
            <w:pPr>
              <w:pStyle w:val="9"/>
              <w:bidi w:val="0"/>
              <w:rPr>
                <w:rFonts w:ascii="Times New Roman" w:hAnsi="Times New Roman" w:cs="Times New Roman"/>
                <w:lang w:val="en-US"/>
              </w:rPr>
            </w:pPr>
            <w:r>
              <w:rPr>
                <w:rFonts w:hint="default" w:ascii="Times New Roman" w:hAnsi="Times New Roman" w:cs="Times New Roman"/>
                <w:lang w:val="en-US"/>
              </w:rPr>
              <w:t>4.3.1等级判定</w:t>
            </w:r>
          </w:p>
          <w:p>
            <w:pPr>
              <w:ind w:firstLine="480"/>
              <w:rPr>
                <w:rFonts w:ascii="Times New Roman" w:hAnsi="Times New Roman" w:cs="Times New Roman"/>
                <w:color w:val="auto"/>
              </w:rPr>
            </w:pPr>
            <w:r>
              <w:rPr>
                <w:rFonts w:ascii="Times New Roman" w:hAnsi="Times New Roman" w:cs="Times New Roman"/>
                <w:color w:val="auto"/>
              </w:rPr>
              <w:t>查阅《建设项目环境风险评价技术导则》（HJ169－2018）附录B中重点关注的危险物质及临界量表B.1突发环境事件风险物质及临界量，危险物质数量与临界量的比值（Q）的计算公式如下：</w:t>
            </w:r>
          </w:p>
          <w:p>
            <w:pPr>
              <w:wordWrap/>
              <w:topLinePunct w:val="0"/>
              <w:adjustRightInd w:val="0"/>
              <w:snapToGrid w:val="0"/>
              <w:ind w:firstLine="0" w:firstLineChars="0"/>
              <w:jc w:val="center"/>
              <w:rPr>
                <w:rFonts w:ascii="Times New Roman" w:hAnsi="Times New Roman" w:cs="Times New Roman"/>
                <w:color w:val="auto"/>
              </w:rPr>
            </w:pPr>
            <w:r>
              <w:rPr>
                <w:rFonts w:ascii="Times New Roman" w:hAnsi="Times New Roman" w:cs="Times New Roman"/>
                <w:color w:val="auto"/>
                <w:lang w:val="en-US" w:bidi="ar-SA"/>
              </w:rPr>
              <w:drawing>
                <wp:inline distT="0" distB="0" distL="114300" distR="114300">
                  <wp:extent cx="2511425" cy="753110"/>
                  <wp:effectExtent l="0" t="0" r="3175" b="8890"/>
                  <wp:docPr id="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
                          <pic:cNvPicPr>
                            <a:picLocks noChangeAspect="1"/>
                          </pic:cNvPicPr>
                        </pic:nvPicPr>
                        <pic:blipFill>
                          <a:blip r:embed="rId33"/>
                          <a:stretch>
                            <a:fillRect/>
                          </a:stretch>
                        </pic:blipFill>
                        <pic:spPr>
                          <a:xfrm>
                            <a:off x="0" y="0"/>
                            <a:ext cx="2511425" cy="753110"/>
                          </a:xfrm>
                          <a:prstGeom prst="rect">
                            <a:avLst/>
                          </a:prstGeom>
                          <a:noFill/>
                          <a:ln>
                            <a:noFill/>
                          </a:ln>
                        </pic:spPr>
                      </pic:pic>
                    </a:graphicData>
                  </a:graphic>
                </wp:inline>
              </w:drawing>
            </w:r>
          </w:p>
          <w:p>
            <w:pPr>
              <w:ind w:firstLine="480"/>
              <w:rPr>
                <w:rFonts w:ascii="Times New Roman" w:hAnsi="Times New Roman" w:cs="Times New Roman"/>
                <w:color w:val="auto"/>
              </w:rPr>
            </w:pPr>
            <w:r>
              <w:rPr>
                <w:rFonts w:ascii="Times New Roman" w:hAnsi="Times New Roman" w:cs="Times New Roman"/>
                <w:color w:val="auto"/>
              </w:rPr>
              <w:t>式中：q1，q2……qn——每种危险物质的最大存在量，t；</w:t>
            </w:r>
          </w:p>
          <w:p>
            <w:pPr>
              <w:ind w:firstLine="480"/>
              <w:rPr>
                <w:rFonts w:ascii="Times New Roman" w:hAnsi="Times New Roman" w:cs="Times New Roman"/>
                <w:color w:val="auto"/>
              </w:rPr>
            </w:pPr>
            <w:r>
              <w:rPr>
                <w:rFonts w:ascii="Times New Roman" w:hAnsi="Times New Roman" w:cs="Times New Roman"/>
                <w:color w:val="auto"/>
              </w:rPr>
              <w:t>Q1，Q2…Qn ——每种危险物质的临界量，t。</w:t>
            </w:r>
          </w:p>
          <w:p>
            <w:pPr>
              <w:ind w:firstLine="480"/>
              <w:rPr>
                <w:rFonts w:ascii="Times New Roman" w:hAnsi="Times New Roman" w:cs="Times New Roman"/>
                <w:color w:val="auto"/>
              </w:rPr>
            </w:pPr>
            <w:r>
              <w:rPr>
                <w:rFonts w:ascii="Times New Roman" w:hAnsi="Times New Roman" w:cs="Times New Roman"/>
                <w:color w:val="auto"/>
              </w:rPr>
              <w:t>当Q＜1时，该项目环境风险潜势为I。</w:t>
            </w:r>
          </w:p>
          <w:p>
            <w:pPr>
              <w:ind w:firstLine="480"/>
              <w:rPr>
                <w:rFonts w:ascii="Times New Roman" w:hAnsi="Times New Roman" w:cs="Times New Roman"/>
                <w:color w:val="auto"/>
              </w:rPr>
            </w:pPr>
            <w:r>
              <w:rPr>
                <w:rFonts w:ascii="Times New Roman" w:hAnsi="Times New Roman" w:cs="Times New Roman"/>
                <w:color w:val="auto"/>
              </w:rPr>
              <w:t>当Q≥1时，将Q值划分为：（1）1≤Q＜10；（2）10≤Q＜100；（3）Q≥100。</w:t>
            </w:r>
          </w:p>
          <w:p>
            <w:pPr>
              <w:ind w:firstLine="480"/>
              <w:rPr>
                <w:rFonts w:ascii="Times New Roman" w:hAnsi="Times New Roman" w:cs="Times New Roman"/>
                <w:color w:val="auto"/>
              </w:rPr>
            </w:pPr>
            <w:r>
              <w:rPr>
                <w:rFonts w:ascii="Times New Roman" w:hAnsi="Times New Roman" w:cs="Times New Roman"/>
                <w:color w:val="auto"/>
              </w:rPr>
              <w:t>本项目建设运行后</w:t>
            </w:r>
            <w:r>
              <w:rPr>
                <w:rFonts w:hint="default" w:ascii="Times New Roman" w:hAnsi="Times New Roman" w:cs="Times New Roman"/>
                <w:color w:val="auto"/>
                <w:lang w:val="en-US" w:eastAsia="zh-CN"/>
              </w:rPr>
              <w:t>涉及的风险物质主要为柴油，年使用量约为85kg，最大存在量为40kg，其临界量为2500t</w:t>
            </w:r>
            <w:r>
              <w:rPr>
                <w:rFonts w:ascii="Times New Roman" w:hAnsi="Times New Roman" w:cs="Times New Roman"/>
                <w:color w:val="auto"/>
              </w:rPr>
              <w:t>，因此Q＜1。根据《建设项目环境风险评价技术导则》（HJ169－2018），本项目环境风险潜势为I，只做简单分析。</w:t>
            </w:r>
          </w:p>
          <w:p>
            <w:pPr>
              <w:ind w:firstLine="480"/>
              <w:rPr>
                <w:rFonts w:ascii="Times New Roman" w:hAnsi="Times New Roman" w:cs="Times New Roman"/>
                <w:color w:val="auto"/>
              </w:rPr>
            </w:pPr>
            <w:r>
              <w:rPr>
                <w:rFonts w:ascii="Times New Roman" w:hAnsi="Times New Roman" w:cs="Times New Roman"/>
                <w:color w:val="auto"/>
              </w:rPr>
              <w:t>《建设项目环境风险评价技术导则》（HJ169-2018）给出的评价工作等级确定原则见表</w:t>
            </w:r>
            <w:r>
              <w:rPr>
                <w:rFonts w:hint="default" w:ascii="Times New Roman" w:hAnsi="Times New Roman" w:cs="Times New Roman"/>
                <w:color w:val="auto"/>
                <w:lang w:val="en-US"/>
              </w:rPr>
              <w:t>4</w:t>
            </w:r>
            <w:r>
              <w:rPr>
                <w:rFonts w:hint="default" w:ascii="Times New Roman" w:hAnsi="Times New Roman" w:cs="Times New Roman"/>
                <w:color w:val="auto"/>
                <w:lang w:val="en-US" w:eastAsia="zh-CN"/>
              </w:rPr>
              <w:t>.3-1</w:t>
            </w:r>
            <w:r>
              <w:rPr>
                <w:rFonts w:ascii="Times New Roman" w:hAnsi="Times New Roman" w:cs="Times New Roman"/>
                <w:color w:val="auto"/>
              </w:rPr>
              <w:t>。</w:t>
            </w:r>
          </w:p>
          <w:p>
            <w:pPr>
              <w:pStyle w:val="42"/>
              <w:bidi w:val="0"/>
              <w:rPr>
                <w:rFonts w:ascii="Times New Roman" w:hAnsi="Times New Roman" w:cs="Times New Roman"/>
              </w:rPr>
            </w:pPr>
            <w:r>
              <w:rPr>
                <w:rFonts w:ascii="Times New Roman" w:hAnsi="Times New Roman" w:cs="Times New Roman"/>
              </w:rPr>
              <w:t>表</w:t>
            </w:r>
            <w:r>
              <w:rPr>
                <w:rFonts w:hint="default" w:ascii="Times New Roman" w:hAnsi="Times New Roman" w:cs="Times New Roman"/>
                <w:lang w:val="en-US"/>
              </w:rPr>
              <w:t>4</w:t>
            </w:r>
            <w:r>
              <w:rPr>
                <w:rFonts w:hint="default" w:ascii="Times New Roman" w:hAnsi="Times New Roman" w:cs="Times New Roman"/>
                <w:lang w:val="en-US" w:eastAsia="zh-CN"/>
              </w:rPr>
              <w:t>.3-1</w:t>
            </w:r>
            <w:r>
              <w:rPr>
                <w:rFonts w:hint="default" w:ascii="Times New Roman" w:hAnsi="Times New Roman" w:cs="Times New Roman"/>
                <w:lang w:val="en-US"/>
              </w:rPr>
              <w:t>：</w:t>
            </w:r>
            <w:r>
              <w:rPr>
                <w:rFonts w:ascii="Times New Roman" w:hAnsi="Times New Roman" w:cs="Times New Roman"/>
              </w:rPr>
              <w:t>风险评价级别划分标准</w:t>
            </w:r>
          </w:p>
          <w:tbl>
            <w:tblPr>
              <w:tblStyle w:val="32"/>
              <w:tblW w:w="485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371"/>
              <w:gridCol w:w="1400"/>
              <w:gridCol w:w="1789"/>
              <w:gridCol w:w="2146"/>
              <w:gridCol w:w="13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410"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rPr>
                    <w:t>环境风险潜势</w:t>
                  </w:r>
                </w:p>
              </w:tc>
              <w:tc>
                <w:tcPr>
                  <w:tcW w:w="1427"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rPr>
                    <w:t>IV+、IV</w:t>
                  </w:r>
                </w:p>
              </w:tc>
              <w:tc>
                <w:tcPr>
                  <w:tcW w:w="1839"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rPr>
                    <w:t>III</w:t>
                  </w:r>
                </w:p>
              </w:tc>
              <w:tc>
                <w:tcPr>
                  <w:tcW w:w="2209"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rPr>
                    <w:t>II</w:t>
                  </w:r>
                </w:p>
              </w:tc>
              <w:tc>
                <w:tcPr>
                  <w:tcW w:w="1421"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rPr>
                    <w:t>I</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410"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评价工作等级</w:t>
                  </w:r>
                </w:p>
              </w:tc>
              <w:tc>
                <w:tcPr>
                  <w:tcW w:w="1427"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一</w:t>
                  </w:r>
                </w:p>
              </w:tc>
              <w:tc>
                <w:tcPr>
                  <w:tcW w:w="1839"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二</w:t>
                  </w:r>
                </w:p>
              </w:tc>
              <w:tc>
                <w:tcPr>
                  <w:tcW w:w="2209"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三</w:t>
                  </w:r>
                </w:p>
              </w:tc>
              <w:tc>
                <w:tcPr>
                  <w:tcW w:w="1421" w:type="dxa"/>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简单分析 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8306" w:type="dxa"/>
                  <w:gridSpan w:val="5"/>
                  <w:tcBorders>
                    <w:tl2br w:val="nil"/>
                    <w:tr2bl w:val="nil"/>
                  </w:tcBorders>
                  <w:vAlign w:val="center"/>
                </w:tcPr>
                <w:p>
                  <w:pPr>
                    <w:pStyle w:val="51"/>
                    <w:widowControl w:val="0"/>
                    <w:wordWrap/>
                    <w:overflowPunct w:val="0"/>
                    <w:topLinePunct w:val="0"/>
                    <w:autoSpaceDE w:val="0"/>
                    <w:autoSpaceDN w:val="0"/>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a 是相对于详细评价工作内容而言，在描述危险物质、环境影响途径、环境危害后果、风险防范措施等方面给出定性说明。见附录 A。</w:t>
                  </w:r>
                </w:p>
              </w:tc>
            </w:tr>
          </w:tbl>
          <w:p>
            <w:pPr>
              <w:pStyle w:val="9"/>
              <w:bidi w:val="0"/>
              <w:rPr>
                <w:rFonts w:ascii="Times New Roman" w:hAnsi="Times New Roman" w:cs="Times New Roman"/>
                <w:lang w:val="en-US"/>
              </w:rPr>
            </w:pPr>
            <w:r>
              <w:rPr>
                <w:rFonts w:hint="default" w:ascii="Times New Roman" w:hAnsi="Times New Roman" w:cs="Times New Roman"/>
                <w:lang w:val="en-US"/>
              </w:rPr>
              <w:t>4.3.2风险情景分析</w:t>
            </w:r>
          </w:p>
          <w:p>
            <w:pPr>
              <w:ind w:firstLine="480"/>
              <w:rPr>
                <w:rFonts w:ascii="Times New Roman" w:hAnsi="Times New Roman" w:cs="Times New Roman"/>
                <w:color w:val="auto"/>
              </w:rPr>
            </w:pPr>
            <w:r>
              <w:rPr>
                <w:rFonts w:ascii="Times New Roman" w:hAnsi="Times New Roman" w:cs="Times New Roman"/>
                <w:color w:val="auto"/>
              </w:rPr>
              <w:t>（1）风险</w:t>
            </w:r>
            <w:r>
              <w:rPr>
                <w:rFonts w:hint="default" w:ascii="Times New Roman" w:hAnsi="Times New Roman" w:cs="Times New Roman"/>
                <w:color w:val="auto"/>
                <w:lang w:val="en-US"/>
              </w:rPr>
              <w:t>情景识别</w:t>
            </w:r>
          </w:p>
          <w:p>
            <w:pPr>
              <w:ind w:firstLine="480"/>
              <w:rPr>
                <w:rFonts w:ascii="Times New Roman" w:hAnsi="Times New Roman" w:cs="Times New Roman"/>
                <w:color w:val="auto"/>
              </w:rPr>
            </w:pPr>
            <w:r>
              <w:rPr>
                <w:rFonts w:ascii="Times New Roman" w:hAnsi="Times New Roman" w:cs="Times New Roman"/>
                <w:color w:val="auto"/>
              </w:rPr>
              <w:t>风险</w:t>
            </w:r>
            <w:r>
              <w:rPr>
                <w:rFonts w:hint="default" w:ascii="Times New Roman" w:hAnsi="Times New Roman" w:cs="Times New Roman"/>
                <w:color w:val="auto"/>
                <w:lang w:val="en-US"/>
              </w:rPr>
              <w:t>情景识别</w:t>
            </w:r>
            <w:r>
              <w:rPr>
                <w:rFonts w:ascii="Times New Roman" w:hAnsi="Times New Roman" w:cs="Times New Roman"/>
                <w:color w:val="auto"/>
              </w:rPr>
              <w:t>包括生产设施风险识别和生产过程所涉及的物质风险识别。本项目生产设施风险</w:t>
            </w:r>
            <w:r>
              <w:rPr>
                <w:rFonts w:hint="default" w:ascii="Times New Roman" w:hAnsi="Times New Roman" w:cs="Times New Roman"/>
                <w:color w:val="auto"/>
                <w:lang w:val="en-US"/>
              </w:rPr>
              <w:t>情景识别主要是火灾事故</w:t>
            </w:r>
            <w:r>
              <w:rPr>
                <w:rFonts w:hint="default" w:ascii="Times New Roman" w:hAnsi="Times New Roman" w:cs="Times New Roman"/>
                <w:color w:val="auto"/>
                <w:lang w:val="en-US" w:eastAsia="zh-CN"/>
              </w:rPr>
              <w:t>、锅炉废气事故排放、</w:t>
            </w:r>
            <w:r>
              <w:rPr>
                <w:rFonts w:ascii="Times New Roman" w:hAnsi="Times New Roman" w:cs="Times New Roman"/>
              </w:rPr>
              <w:t>污水事故排放</w:t>
            </w:r>
            <w:r>
              <w:rPr>
                <w:rFonts w:hint="default" w:ascii="Times New Roman" w:hAnsi="Times New Roman" w:cs="Times New Roman"/>
                <w:lang w:val="en-US" w:eastAsia="zh-CN"/>
              </w:rPr>
              <w:t>事故以及柴油泄露事故</w:t>
            </w:r>
            <w:r>
              <w:rPr>
                <w:rFonts w:ascii="Times New Roman" w:hAnsi="Times New Roman" w:cs="Times New Roman"/>
              </w:rPr>
              <w:t>风险</w:t>
            </w:r>
            <w:r>
              <w:rPr>
                <w:rFonts w:ascii="Times New Roman" w:hAnsi="Times New Roman" w:cs="Times New Roman"/>
                <w:color w:val="auto"/>
              </w:rPr>
              <w:t>。</w:t>
            </w:r>
          </w:p>
          <w:p>
            <w:pPr>
              <w:ind w:firstLine="480"/>
              <w:rPr>
                <w:rFonts w:ascii="Times New Roman" w:hAnsi="Times New Roman" w:cs="Times New Roman"/>
                <w:color w:val="auto"/>
                <w:lang w:val="en-US"/>
              </w:rPr>
            </w:pPr>
            <w:r>
              <w:rPr>
                <w:rFonts w:ascii="Times New Roman" w:hAnsi="Times New Roman" w:cs="Times New Roman"/>
                <w:color w:val="auto"/>
              </w:rPr>
              <w:t>（2）</w:t>
            </w:r>
            <w:r>
              <w:rPr>
                <w:rFonts w:hint="default" w:ascii="Times New Roman" w:hAnsi="Times New Roman" w:cs="Times New Roman"/>
                <w:color w:val="auto"/>
                <w:lang w:val="en-US"/>
              </w:rPr>
              <w:t>风险事故原因及危害</w:t>
            </w:r>
          </w:p>
          <w:p>
            <w:pPr>
              <w:ind w:firstLine="480"/>
              <w:rPr>
                <w:rFonts w:ascii="Times New Roman" w:hAnsi="Times New Roman" w:cs="Times New Roman"/>
                <w:color w:val="auto"/>
              </w:rPr>
            </w:pPr>
            <w:r>
              <w:rPr>
                <w:rFonts w:hint="default" w:ascii="Times New Roman" w:hAnsi="Times New Roman" w:cs="Times New Roman"/>
                <w:color w:val="auto"/>
                <w:lang w:val="en-US"/>
              </w:rPr>
              <w:t>A.</w:t>
            </w:r>
            <w:r>
              <w:rPr>
                <w:rFonts w:hint="default" w:ascii="Times New Roman" w:hAnsi="Times New Roman" w:cs="Times New Roman"/>
                <w:color w:val="auto"/>
              </w:rPr>
              <w:t>火灾风险事故可能发生的原因主要有以下几个方面：</w:t>
            </w:r>
          </w:p>
          <w:p>
            <w:pPr>
              <w:ind w:firstLine="480"/>
              <w:rPr>
                <w:rFonts w:ascii="Times New Roman" w:hAnsi="Times New Roman" w:cs="Times New Roman"/>
                <w:color w:val="auto"/>
              </w:rPr>
            </w:pPr>
            <w:r>
              <w:rPr>
                <w:rFonts w:hint="default" w:ascii="Times New Roman" w:hAnsi="Times New Roman" w:cs="Times New Roman"/>
                <w:color w:val="auto"/>
                <w:lang w:val="en-US"/>
              </w:rPr>
              <w:t>①</w:t>
            </w:r>
            <w:r>
              <w:rPr>
                <w:rFonts w:hint="default" w:ascii="Times New Roman" w:hAnsi="Times New Roman" w:cs="Times New Roman"/>
                <w:color w:val="auto"/>
              </w:rPr>
              <w:t>项目电气设备发生意外，</w:t>
            </w:r>
            <w:r>
              <w:rPr>
                <w:rFonts w:hint="default" w:ascii="Times New Roman" w:hAnsi="Times New Roman" w:cs="Times New Roman"/>
                <w:color w:val="auto"/>
                <w:lang w:val="en-US"/>
              </w:rPr>
              <w:t>生产原料遇明火等</w:t>
            </w:r>
            <w:r>
              <w:rPr>
                <w:rFonts w:hint="default" w:ascii="Times New Roman" w:hAnsi="Times New Roman" w:cs="Times New Roman"/>
                <w:color w:val="auto"/>
              </w:rPr>
              <w:t>都有引发火灾的风险。</w:t>
            </w:r>
          </w:p>
          <w:p>
            <w:pPr>
              <w:ind w:firstLine="480"/>
              <w:rPr>
                <w:rFonts w:ascii="Times New Roman" w:hAnsi="Times New Roman" w:cs="Times New Roman"/>
                <w:color w:val="auto"/>
              </w:rPr>
            </w:pPr>
            <w:r>
              <w:rPr>
                <w:rFonts w:hint="default" w:ascii="Times New Roman" w:hAnsi="Times New Roman" w:cs="Times New Roman"/>
                <w:color w:val="auto"/>
                <w:lang w:val="en-US"/>
              </w:rPr>
              <w:t>②</w:t>
            </w:r>
            <w:r>
              <w:rPr>
                <w:rFonts w:hint="default" w:ascii="Times New Roman" w:hAnsi="Times New Roman" w:cs="Times New Roman"/>
                <w:color w:val="auto"/>
              </w:rPr>
              <w:t>电气设备发生意外风险的隐患主要有：接地故障引起火灾带电导体与水管、钢管、设备金属外壳发生接触短路，可能引起故障电流起火、故障电压起火、接线端子连接不实起火等；用电管理不善，用户超负荷用电，如果散热条件不好，环境温度较高，可能引起线路起火；电气设备长期使用，导线陈旧破损，也是常见隐患之一。</w:t>
            </w:r>
          </w:p>
          <w:p>
            <w:pPr>
              <w:ind w:firstLine="480"/>
              <w:rPr>
                <w:rFonts w:ascii="Times New Roman" w:hAnsi="Times New Roman" w:cs="Times New Roman"/>
                <w:color w:val="auto"/>
              </w:rPr>
            </w:pPr>
            <w:r>
              <w:rPr>
                <w:rFonts w:ascii="Times New Roman" w:hAnsi="Times New Roman" w:cs="Times New Roman"/>
                <w:color w:val="auto"/>
              </w:rPr>
              <w:t>发生火灾后，将产生大量CO、CO</w:t>
            </w:r>
            <w:r>
              <w:rPr>
                <w:rFonts w:ascii="Times New Roman" w:hAnsi="Times New Roman" w:cs="Times New Roman"/>
                <w:color w:val="auto"/>
                <w:vertAlign w:val="subscript"/>
              </w:rPr>
              <w:t>2</w:t>
            </w:r>
            <w:r>
              <w:rPr>
                <w:rFonts w:ascii="Times New Roman" w:hAnsi="Times New Roman" w:cs="Times New Roman"/>
                <w:color w:val="auto"/>
              </w:rPr>
              <w:t>、烟尘等大气污染物，将造成一定污染。火灾事故的发生概率在1×10</w:t>
            </w:r>
            <w:r>
              <w:rPr>
                <w:rFonts w:ascii="Times New Roman" w:hAnsi="Times New Roman" w:cs="Times New Roman"/>
                <w:color w:val="auto"/>
                <w:vertAlign w:val="superscript"/>
              </w:rPr>
              <w:t>-5</w:t>
            </w:r>
            <w:r>
              <w:rPr>
                <w:rFonts w:ascii="Times New Roman" w:hAnsi="Times New Roman" w:cs="Times New Roman"/>
                <w:color w:val="auto"/>
              </w:rPr>
              <w:t>时在可接受范围内。</w:t>
            </w:r>
          </w:p>
          <w:p>
            <w:pPr>
              <w:keepNext w:val="0"/>
              <w:keepLines w:val="0"/>
              <w:pageBreakBefore w:val="0"/>
              <w:widowControl w:val="0"/>
              <w:numPr>
                <w:ilvl w:val="0"/>
                <w:numId w:val="0"/>
              </w:numPr>
              <w:kinsoku/>
              <w:wordWrap w:val="0"/>
              <w:overflowPunct/>
              <w:topLinePunct/>
              <w:autoSpaceDE/>
              <w:autoSpaceDN/>
              <w:bidi w:val="0"/>
              <w:adjustRightInd/>
              <w:snapToGrid/>
              <w:ind w:firstLine="480" w:firstLineChars="200"/>
              <w:textAlignment w:val="auto"/>
              <w:rPr>
                <w:rFonts w:ascii="Times New Roman" w:hAnsi="Times New Roman" w:cs="Times New Roman"/>
                <w:color w:val="auto"/>
                <w:u w:val="single"/>
                <w:lang w:val="en-US"/>
              </w:rPr>
            </w:pPr>
            <w:r>
              <w:rPr>
                <w:rFonts w:hint="default" w:ascii="Times New Roman" w:hAnsi="Times New Roman" w:cs="Times New Roman"/>
                <w:color w:val="auto"/>
                <w:u w:val="single"/>
                <w:lang w:val="en-US" w:eastAsia="zh-CN"/>
              </w:rPr>
              <w:t>B.</w:t>
            </w:r>
            <w:r>
              <w:rPr>
                <w:rFonts w:hint="default" w:ascii="Times New Roman" w:hAnsi="Times New Roman" w:cs="Times New Roman"/>
                <w:color w:val="auto"/>
                <w:u w:val="single"/>
                <w:lang w:val="en-US"/>
              </w:rPr>
              <w:t>污水处理站运行事故可能发生的原因主要有以下几个方面：</w:t>
            </w:r>
          </w:p>
          <w:p>
            <w:pPr>
              <w:ind w:firstLine="480"/>
              <w:rPr>
                <w:rFonts w:ascii="Times New Roman" w:hAnsi="Times New Roman" w:cs="Times New Roman"/>
                <w:color w:val="auto"/>
                <w:u w:val="single"/>
              </w:rPr>
            </w:pPr>
            <w:r>
              <w:rPr>
                <w:rFonts w:hint="default" w:ascii="Times New Roman" w:hAnsi="Times New Roman" w:cs="Times New Roman"/>
                <w:color w:val="auto"/>
                <w:u w:val="single"/>
              </w:rPr>
              <w:t>①处理设施运行不正常。如装置在运行过程中由于机械故障、滤料堵塞、停水停电、操作不当等诸多原因造成污水处理设施不能正常运行，污水未能达标或未经处理直接排放，污染水环境</w:t>
            </w:r>
            <w:r>
              <w:rPr>
                <w:rFonts w:hint="eastAsia" w:cs="Times New Roman"/>
                <w:color w:val="auto"/>
                <w:u w:val="single"/>
                <w:lang w:eastAsia="zh-CN"/>
              </w:rPr>
              <w:t>，</w:t>
            </w:r>
            <w:r>
              <w:rPr>
                <w:rFonts w:hint="eastAsia" w:cs="Times New Roman"/>
                <w:color w:val="auto"/>
                <w:u w:val="single"/>
                <w:lang w:val="en-US" w:eastAsia="zh-CN"/>
              </w:rPr>
              <w:t>污染灌溉区农田、旱地等</w:t>
            </w:r>
            <w:r>
              <w:rPr>
                <w:rFonts w:hint="default" w:ascii="Times New Roman" w:hAnsi="Times New Roman" w:cs="Times New Roman"/>
                <w:color w:val="auto"/>
                <w:u w:val="single"/>
              </w:rPr>
              <w:t>。</w:t>
            </w:r>
          </w:p>
          <w:p>
            <w:pPr>
              <w:ind w:firstLine="480"/>
              <w:rPr>
                <w:rFonts w:ascii="Times New Roman" w:hAnsi="Times New Roman" w:cs="Times New Roman"/>
                <w:color w:val="auto"/>
                <w:highlight w:val="yellow"/>
                <w:u w:val="single"/>
              </w:rPr>
            </w:pPr>
            <w:r>
              <w:rPr>
                <w:rFonts w:hint="default" w:ascii="Times New Roman" w:hAnsi="Times New Roman" w:cs="Times New Roman"/>
                <w:color w:val="auto"/>
                <w:u w:val="single"/>
              </w:rPr>
              <w:t>②不可抗拒的外力影响。</w:t>
            </w:r>
            <w:r>
              <w:rPr>
                <w:rFonts w:ascii="Times New Roman" w:hAnsi="Times New Roman" w:cs="Times New Roman"/>
                <w:color w:val="auto"/>
                <w:u w:val="single"/>
              </w:rPr>
              <w:t>如停电、突发性自然灾害等，造成污水处理设施停止运行，未经处理的污水直接排放，这将是污水处理</w:t>
            </w:r>
            <w:r>
              <w:rPr>
                <w:rFonts w:hint="default" w:ascii="Times New Roman" w:hAnsi="Times New Roman" w:cs="Times New Roman"/>
                <w:color w:val="auto"/>
                <w:u w:val="single"/>
              </w:rPr>
              <w:t>系统</w:t>
            </w:r>
            <w:r>
              <w:rPr>
                <w:rFonts w:ascii="Times New Roman" w:hAnsi="Times New Roman" w:cs="Times New Roman"/>
                <w:color w:val="auto"/>
                <w:u w:val="single"/>
              </w:rPr>
              <w:t>非正常排放的极限情况。</w:t>
            </w:r>
          </w:p>
          <w:p>
            <w:pPr>
              <w:ind w:firstLine="480"/>
              <w:rPr>
                <w:rFonts w:ascii="Times New Roman" w:hAnsi="Times New Roman" w:cs="Times New Roman"/>
                <w:color w:val="auto"/>
              </w:rPr>
            </w:pPr>
            <w:r>
              <w:rPr>
                <w:rFonts w:hint="default" w:ascii="Times New Roman" w:hAnsi="Times New Roman" w:cs="Times New Roman"/>
                <w:color w:val="auto"/>
                <w:highlight w:val="none"/>
                <w:u w:val="single"/>
                <w:lang w:val="en-US" w:eastAsia="zh-CN"/>
              </w:rPr>
              <w:t>③人为因素操作不当</w:t>
            </w:r>
            <w:r>
              <w:rPr>
                <w:rFonts w:ascii="Times New Roman" w:hAnsi="Times New Roman" w:cs="Times New Roman"/>
                <w:color w:val="auto"/>
                <w:highlight w:val="none"/>
                <w:u w:val="single"/>
              </w:rPr>
              <w:t>等，造成</w:t>
            </w:r>
            <w:r>
              <w:rPr>
                <w:rFonts w:hint="default" w:ascii="Times New Roman" w:hAnsi="Times New Roman" w:cs="Times New Roman"/>
                <w:color w:val="auto"/>
                <w:highlight w:val="none"/>
                <w:u w:val="single"/>
                <w:lang w:val="en-US" w:eastAsia="zh-CN"/>
              </w:rPr>
              <w:t>废水灌溉管网破损、堵塞</w:t>
            </w:r>
            <w:r>
              <w:rPr>
                <w:rFonts w:ascii="Times New Roman" w:hAnsi="Times New Roman" w:eastAsia="宋体" w:cs="Times New Roman"/>
                <w:color w:val="auto"/>
                <w:highlight w:val="none"/>
                <w:u w:val="single"/>
                <w:lang w:val="en-US"/>
              </w:rPr>
              <w:t>，</w:t>
            </w:r>
            <w:r>
              <w:rPr>
                <w:rFonts w:hint="default" w:ascii="Times New Roman" w:hAnsi="Times New Roman" w:eastAsia="宋体" w:cs="Times New Roman"/>
                <w:color w:val="auto"/>
                <w:highlight w:val="none"/>
                <w:u w:val="single"/>
                <w:lang w:val="en-US" w:eastAsia="zh-CN"/>
              </w:rPr>
              <w:t>导致废水</w:t>
            </w:r>
            <w:r>
              <w:rPr>
                <w:rFonts w:hint="default" w:ascii="Times New Roman" w:hAnsi="Times New Roman" w:eastAsia="宋体" w:cs="Times New Roman"/>
                <w:color w:val="auto"/>
                <w:sz w:val="24"/>
                <w:szCs w:val="24"/>
                <w:highlight w:val="none"/>
                <w:u w:val="single"/>
                <w:lang w:val="en-US" w:eastAsia="zh-CN"/>
              </w:rPr>
              <w:t>不正常输灌</w:t>
            </w:r>
            <w:r>
              <w:rPr>
                <w:rFonts w:ascii="Times New Roman" w:hAnsi="Times New Roman" w:eastAsia="宋体" w:cs="Times New Roman"/>
                <w:color w:val="auto"/>
                <w:highlight w:val="none"/>
                <w:u w:val="single"/>
                <w:lang w:val="en-US"/>
              </w:rPr>
              <w:t>，</w:t>
            </w:r>
            <w:r>
              <w:rPr>
                <w:rFonts w:hint="default" w:ascii="Times New Roman" w:hAnsi="Times New Roman" w:eastAsia="宋体" w:cs="Times New Roman"/>
                <w:color w:val="auto"/>
                <w:highlight w:val="none"/>
                <w:u w:val="single"/>
                <w:lang w:val="en-US" w:eastAsia="zh-CN"/>
              </w:rPr>
              <w:t>不正常输灌的废水有可能通过自流、渗漏等形式</w:t>
            </w:r>
            <w:r>
              <w:rPr>
                <w:rFonts w:hint="default" w:ascii="Times New Roman" w:hAnsi="Times New Roman" w:eastAsia="宋体" w:cs="Times New Roman"/>
                <w:color w:val="auto"/>
                <w:u w:val="single"/>
                <w:lang w:val="en-US" w:eastAsia="zh-CN"/>
              </w:rPr>
              <w:t>对地下水及下游饮用水源保护区造成影响，通过地形地势以及水文资料的调查，本项目产生的废水主要灌溉区域为南侧马路对面的农田、旱地等，与沅江无水力联系</w:t>
            </w:r>
            <w:r>
              <w:rPr>
                <w:rFonts w:hint="eastAsia" w:cs="Times New Roman"/>
                <w:color w:val="auto"/>
                <w:u w:val="single"/>
                <w:lang w:val="en-US" w:eastAsia="zh-CN"/>
              </w:rPr>
              <w:t>，但处于沅江饮用水水源集水区域</w:t>
            </w:r>
            <w:r>
              <w:rPr>
                <w:rFonts w:hint="default" w:ascii="Times New Roman" w:hAnsi="Times New Roman" w:eastAsia="宋体" w:cs="Times New Roman"/>
                <w:color w:val="auto"/>
                <w:u w:val="single"/>
                <w:lang w:val="en-US" w:eastAsia="zh-CN"/>
              </w:rPr>
              <w:t>，目前泸溪县人民政府对沅江饮用水进行了农业面源整治，严格限值不合规的农药和化肥的使用，其中还包括防洪堤的修建，防治沅江洪期冲刷两岸的农田耕地，同时经现场调查，沅江两岸还设有生态缓冲带，农田退水在经过生态缓冲带的滞留及过滤，其农田退水对沅江的水质影响较小，并结合近几年沅江的水质监测结果，均能实现水质达标</w:t>
            </w:r>
            <w:r>
              <w:rPr>
                <w:rFonts w:hint="eastAsia" w:ascii="Times New Roman" w:hAnsi="Times New Roman" w:eastAsia="宋体" w:cs="Times New Roman"/>
                <w:color w:val="auto"/>
                <w:u w:val="single"/>
                <w:lang w:val="en-US" w:eastAsia="zh-CN"/>
              </w:rPr>
              <w:t>，</w:t>
            </w:r>
            <w:r>
              <w:rPr>
                <w:rFonts w:hint="default" w:ascii="Times New Roman" w:hAnsi="Times New Roman" w:eastAsia="宋体" w:cs="Times New Roman"/>
                <w:color w:val="auto"/>
                <w:u w:val="single"/>
                <w:lang w:val="en-US" w:eastAsia="zh-CN"/>
              </w:rPr>
              <w:t>因此项目废水</w:t>
            </w:r>
            <w:r>
              <w:rPr>
                <w:rFonts w:hint="default" w:ascii="Times New Roman" w:hAnsi="Times New Roman" w:eastAsia="宋体" w:cs="Times New Roman"/>
                <w:color w:val="auto"/>
                <w:sz w:val="24"/>
                <w:szCs w:val="24"/>
                <w:u w:val="single"/>
                <w:lang w:val="en-US" w:eastAsia="zh-CN"/>
              </w:rPr>
              <w:t>输灌</w:t>
            </w:r>
            <w:r>
              <w:rPr>
                <w:rFonts w:hint="eastAsia" w:ascii="Times New Roman" w:hAnsi="Times New Roman" w:eastAsia="宋体" w:cs="Times New Roman"/>
                <w:color w:val="auto"/>
                <w:u w:val="single"/>
                <w:lang w:val="en-US" w:eastAsia="zh-CN"/>
              </w:rPr>
              <w:t>对</w:t>
            </w:r>
            <w:r>
              <w:rPr>
                <w:rFonts w:hint="default" w:ascii="Times New Roman" w:hAnsi="Times New Roman" w:eastAsia="宋体" w:cs="Times New Roman"/>
                <w:color w:val="auto"/>
                <w:u w:val="single"/>
                <w:lang w:val="en-US" w:eastAsia="zh-CN"/>
              </w:rPr>
              <w:t>下游饮用水源保护区</w:t>
            </w:r>
            <w:r>
              <w:rPr>
                <w:rFonts w:hint="eastAsia" w:ascii="Times New Roman" w:hAnsi="Times New Roman" w:eastAsia="宋体" w:cs="Times New Roman"/>
                <w:color w:val="auto"/>
                <w:u w:val="single"/>
                <w:lang w:val="en-US" w:eastAsia="zh-CN"/>
              </w:rPr>
              <w:t>的</w:t>
            </w:r>
            <w:r>
              <w:rPr>
                <w:rFonts w:hint="default" w:ascii="Times New Roman" w:hAnsi="Times New Roman" w:eastAsia="宋体" w:cs="Times New Roman"/>
                <w:color w:val="auto"/>
                <w:u w:val="single"/>
                <w:lang w:val="en-US" w:eastAsia="zh-CN"/>
              </w:rPr>
              <w:t>影响可控</w:t>
            </w:r>
            <w:r>
              <w:rPr>
                <w:rFonts w:ascii="Times New Roman" w:hAnsi="Times New Roman" w:cs="Times New Roman"/>
                <w:color w:val="auto"/>
                <w:u w:val="single"/>
              </w:rPr>
              <w:t>。</w:t>
            </w:r>
          </w:p>
          <w:p>
            <w:pPr>
              <w:keepNext w:val="0"/>
              <w:keepLines w:val="0"/>
              <w:pageBreakBefore w:val="0"/>
              <w:widowControl w:val="0"/>
              <w:numPr>
                <w:ilvl w:val="0"/>
                <w:numId w:val="0"/>
              </w:numPr>
              <w:kinsoku/>
              <w:wordWrap w:val="0"/>
              <w:overflowPunct/>
              <w:topLinePunct/>
              <w:autoSpaceDE/>
              <w:autoSpaceDN/>
              <w:bidi w:val="0"/>
              <w:adjustRightInd/>
              <w:snapToGrid/>
              <w:ind w:firstLine="480" w:firstLineChars="200"/>
              <w:textAlignment w:val="auto"/>
              <w:rPr>
                <w:rFonts w:ascii="Times New Roman" w:hAnsi="Times New Roman" w:cs="Times New Roman"/>
                <w:color w:val="auto"/>
                <w:lang w:val="en-US"/>
              </w:rPr>
            </w:pPr>
            <w:r>
              <w:rPr>
                <w:rFonts w:hint="default" w:ascii="Times New Roman" w:hAnsi="Times New Roman" w:cs="Times New Roman"/>
                <w:color w:val="auto"/>
                <w:lang w:val="en-US" w:eastAsia="zh-CN"/>
              </w:rPr>
              <w:t>C.柴油泄露</w:t>
            </w:r>
            <w:r>
              <w:rPr>
                <w:rFonts w:hint="default" w:ascii="Times New Roman" w:hAnsi="Times New Roman" w:cs="Times New Roman"/>
                <w:color w:val="auto"/>
                <w:lang w:val="en-US"/>
              </w:rPr>
              <w:t>事故可能发生的原因主要有以下几个方面：</w:t>
            </w:r>
          </w:p>
          <w:p>
            <w:pPr>
              <w:ind w:firstLine="480"/>
              <w:rPr>
                <w:rFonts w:ascii="Times New Roman" w:hAnsi="Times New Roman" w:cs="Times New Roman"/>
                <w:color w:val="auto"/>
              </w:rPr>
            </w:pPr>
            <w:r>
              <w:rPr>
                <w:rFonts w:hint="default" w:ascii="Times New Roman" w:hAnsi="Times New Roman" w:cs="Times New Roman"/>
                <w:color w:val="auto"/>
              </w:rPr>
              <w:t>①</w:t>
            </w:r>
            <w:r>
              <w:rPr>
                <w:rFonts w:hint="default" w:ascii="Times New Roman" w:hAnsi="Times New Roman" w:cs="Times New Roman"/>
                <w:color w:val="auto"/>
                <w:lang w:val="en-US" w:eastAsia="zh-CN"/>
              </w:rPr>
              <w:t>人为原因等导致装卸时溢流出发电机上配套的油箱，污染地面</w:t>
            </w:r>
            <w:r>
              <w:rPr>
                <w:rFonts w:hint="default" w:ascii="Times New Roman" w:hAnsi="Times New Roman" w:cs="Times New Roman"/>
                <w:color w:val="auto"/>
              </w:rPr>
              <w:t>。</w:t>
            </w:r>
          </w:p>
          <w:p>
            <w:pPr>
              <w:ind w:firstLine="480"/>
              <w:rPr>
                <w:rFonts w:ascii="Times New Roman" w:hAnsi="Times New Roman" w:cs="Times New Roman"/>
                <w:color w:val="auto"/>
              </w:rPr>
            </w:pPr>
            <w:r>
              <w:rPr>
                <w:rFonts w:hint="default" w:ascii="Times New Roman" w:hAnsi="Times New Roman" w:cs="Times New Roman"/>
                <w:color w:val="auto"/>
              </w:rPr>
              <w:t>②不可抗拒的外力影响。</w:t>
            </w:r>
            <w:r>
              <w:rPr>
                <w:rFonts w:ascii="Times New Roman" w:hAnsi="Times New Roman" w:cs="Times New Roman"/>
                <w:color w:val="auto"/>
              </w:rPr>
              <w:t>如突发性自然灾害等，造成</w:t>
            </w:r>
            <w:r>
              <w:rPr>
                <w:rFonts w:hint="default" w:ascii="Times New Roman" w:hAnsi="Times New Roman" w:cs="Times New Roman"/>
                <w:color w:val="auto"/>
                <w:lang w:val="en-US" w:eastAsia="zh-CN"/>
              </w:rPr>
              <w:t>油品泄露</w:t>
            </w:r>
            <w:r>
              <w:rPr>
                <w:rFonts w:ascii="Times New Roman" w:hAnsi="Times New Roman" w:cs="Times New Roman"/>
                <w:color w:val="auto"/>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D、</w:t>
            </w:r>
            <w:r>
              <w:rPr>
                <w:rFonts w:hint="default" w:ascii="Times New Roman" w:hAnsi="Times New Roman" w:cs="Times New Roman"/>
                <w:color w:val="auto"/>
                <w:lang w:val="en-US" w:eastAsia="zh-CN"/>
              </w:rPr>
              <w:t>废气</w:t>
            </w:r>
            <w:r>
              <w:rPr>
                <w:rFonts w:hint="default" w:ascii="Times New Roman" w:hAnsi="Times New Roman" w:cs="Times New Roman"/>
                <w:color w:val="auto"/>
                <w:lang w:val="en-US"/>
              </w:rPr>
              <w:t>事故</w:t>
            </w:r>
            <w:r>
              <w:rPr>
                <w:rFonts w:hint="default" w:ascii="Times New Roman" w:hAnsi="Times New Roman" w:cs="Times New Roman"/>
                <w:color w:val="auto"/>
                <w:lang w:val="en-US" w:eastAsia="zh-CN"/>
              </w:rPr>
              <w:t>排放</w:t>
            </w:r>
            <w:r>
              <w:rPr>
                <w:rFonts w:hint="default" w:ascii="Times New Roman" w:hAnsi="Times New Roman" w:cs="Times New Roman"/>
                <w:color w:val="auto"/>
                <w:lang w:val="en-US"/>
              </w:rPr>
              <w:t>可能发生的原因主要有以下：</w:t>
            </w:r>
          </w:p>
          <w:p>
            <w:pPr>
              <w:bidi w:val="0"/>
              <w:rPr>
                <w:rFonts w:hint="default" w:ascii="Times New Roman" w:hAnsi="Times New Roman" w:cs="Times New Roman"/>
                <w:u w:val="none"/>
                <w:lang w:val="en-US" w:eastAsia="zh-CN"/>
              </w:rPr>
            </w:pPr>
            <w:r>
              <w:rPr>
                <w:rFonts w:hint="default" w:ascii="Times New Roman" w:hAnsi="Times New Roman" w:cs="Times New Roman"/>
                <w:color w:val="000000"/>
                <w:sz w:val="24"/>
                <w:u w:val="none"/>
              </w:rPr>
              <w:t>本项目建成后，营运期环境风险存在</w:t>
            </w:r>
            <w:r>
              <w:rPr>
                <w:rFonts w:hint="default" w:ascii="Times New Roman" w:hAnsi="Times New Roman" w:cs="Times New Roman"/>
                <w:color w:val="000000"/>
                <w:sz w:val="24"/>
                <w:u w:val="none"/>
                <w:lang w:val="en-US" w:eastAsia="zh-CN"/>
              </w:rPr>
              <w:t>废气处理设施</w:t>
            </w:r>
            <w:r>
              <w:rPr>
                <w:rFonts w:hint="default" w:ascii="Times New Roman" w:hAnsi="Times New Roman" w:cs="Times New Roman"/>
                <w:color w:val="000000"/>
                <w:sz w:val="24"/>
                <w:u w:val="none"/>
              </w:rPr>
              <w:t>故障以及市政停电状态下造成废气治理设备无法运行，而造成的</w:t>
            </w:r>
            <w:r>
              <w:rPr>
                <w:rFonts w:hint="default" w:ascii="Times New Roman" w:hAnsi="Times New Roman" w:cs="Times New Roman"/>
                <w:color w:val="000000"/>
                <w:sz w:val="24"/>
                <w:u w:val="none"/>
                <w:lang w:val="en-US" w:eastAsia="zh-CN"/>
              </w:rPr>
              <w:t>废气直接</w:t>
            </w:r>
            <w:r>
              <w:rPr>
                <w:rFonts w:hint="default" w:ascii="Times New Roman" w:hAnsi="Times New Roman" w:cs="Times New Roman"/>
                <w:color w:val="000000"/>
                <w:sz w:val="24"/>
                <w:u w:val="none"/>
              </w:rPr>
              <w:t>排放。</w:t>
            </w:r>
            <w:r>
              <w:rPr>
                <w:rFonts w:hint="default" w:ascii="Times New Roman" w:hAnsi="Times New Roman" w:cs="Times New Roman"/>
                <w:color w:val="000000"/>
                <w:sz w:val="24"/>
                <w:u w:val="none"/>
                <w:lang w:val="en-US" w:eastAsia="zh-CN"/>
              </w:rPr>
              <w:t>废气处理</w:t>
            </w:r>
            <w:r>
              <w:rPr>
                <w:rFonts w:hint="default" w:ascii="Times New Roman" w:hAnsi="Times New Roman" w:cs="Times New Roman"/>
                <w:color w:val="000000"/>
                <w:sz w:val="24"/>
                <w:u w:val="none"/>
              </w:rPr>
              <w:t>设施容易出现的故障为喷淋堵塞和损坏及机械损坏，可能造成的</w:t>
            </w:r>
            <w:r>
              <w:rPr>
                <w:rFonts w:hint="default" w:ascii="Times New Roman" w:hAnsi="Times New Roman" w:cs="Times New Roman"/>
                <w:color w:val="000000"/>
                <w:sz w:val="24"/>
                <w:u w:val="none"/>
                <w:lang w:val="en-US" w:eastAsia="zh-CN"/>
              </w:rPr>
              <w:t>处理</w:t>
            </w:r>
            <w:r>
              <w:rPr>
                <w:rFonts w:hint="default" w:ascii="Times New Roman" w:hAnsi="Times New Roman" w:cs="Times New Roman"/>
                <w:color w:val="000000"/>
                <w:sz w:val="24"/>
                <w:u w:val="none"/>
              </w:rPr>
              <w:t>效率大大较低或无法运行。</w:t>
            </w:r>
          </w:p>
          <w:p>
            <w:pPr>
              <w:pStyle w:val="9"/>
              <w:bidi w:val="0"/>
              <w:rPr>
                <w:rFonts w:ascii="Times New Roman" w:hAnsi="Times New Roman" w:cs="Times New Roman"/>
                <w:lang w:val="en-US"/>
              </w:rPr>
            </w:pPr>
            <w:r>
              <w:rPr>
                <w:rFonts w:hint="default" w:ascii="Times New Roman" w:hAnsi="Times New Roman" w:cs="Times New Roman"/>
                <w:lang w:val="en-US"/>
              </w:rPr>
              <w:t>4.3.3风险防范措施及应急预案</w:t>
            </w:r>
          </w:p>
          <w:p>
            <w:pPr>
              <w:ind w:firstLine="482"/>
              <w:rPr>
                <w:rFonts w:ascii="Times New Roman" w:hAnsi="Times New Roman" w:cs="Times New Roman"/>
                <w:b/>
                <w:bCs/>
                <w:color w:val="auto"/>
              </w:rPr>
            </w:pPr>
            <w:r>
              <w:rPr>
                <w:rFonts w:hint="default" w:ascii="Times New Roman" w:hAnsi="Times New Roman" w:cs="Times New Roman"/>
                <w:b/>
                <w:bCs/>
                <w:color w:val="auto"/>
              </w:rPr>
              <w:t>（1）火灾风险防范措施</w:t>
            </w:r>
          </w:p>
          <w:p>
            <w:pPr>
              <w:ind w:firstLine="480"/>
              <w:rPr>
                <w:rFonts w:ascii="Times New Roman" w:hAnsi="Times New Roman" w:cs="Times New Roman"/>
                <w:color w:val="auto"/>
              </w:rPr>
            </w:pPr>
            <w:r>
              <w:rPr>
                <w:rFonts w:ascii="Times New Roman" w:hAnsi="Times New Roman" w:cs="Times New Roman"/>
                <w:color w:val="auto"/>
              </w:rPr>
              <w:t>为了预防火灾，项目除需按照各种规范要求安装消防设施外，还应当采取以下有效的防范措施：</w:t>
            </w:r>
          </w:p>
          <w:p>
            <w:pPr>
              <w:ind w:firstLine="480"/>
              <w:rPr>
                <w:rFonts w:ascii="Times New Roman" w:hAnsi="Times New Roman" w:cs="Times New Roman"/>
                <w:color w:val="auto"/>
              </w:rPr>
            </w:pPr>
            <w:r>
              <w:rPr>
                <w:rFonts w:hint="default" w:ascii="Times New Roman" w:hAnsi="Times New Roman" w:cs="Times New Roman"/>
                <w:color w:val="auto"/>
                <w:lang w:val="en-US"/>
              </w:rPr>
              <w:t>A.</w:t>
            </w:r>
            <w:r>
              <w:rPr>
                <w:rFonts w:ascii="Times New Roman" w:hAnsi="Times New Roman" w:cs="Times New Roman"/>
                <w:color w:val="auto"/>
              </w:rPr>
              <w:t>室内装修尽量采用非燃烧材料，这是阻止火势蔓延的一项重要措施。</w:t>
            </w:r>
          </w:p>
          <w:p>
            <w:pPr>
              <w:ind w:firstLine="480"/>
              <w:rPr>
                <w:rFonts w:ascii="Times New Roman" w:hAnsi="Times New Roman" w:cs="Times New Roman"/>
                <w:color w:val="auto"/>
              </w:rPr>
            </w:pPr>
            <w:r>
              <w:rPr>
                <w:rFonts w:hint="default" w:ascii="Times New Roman" w:hAnsi="Times New Roman" w:cs="Times New Roman"/>
                <w:color w:val="auto"/>
                <w:lang w:val="en-US"/>
              </w:rPr>
              <w:t>B.</w:t>
            </w:r>
            <w:r>
              <w:rPr>
                <w:rFonts w:ascii="Times New Roman" w:hAnsi="Times New Roman" w:cs="Times New Roman"/>
                <w:color w:val="auto"/>
              </w:rPr>
              <w:t>加强对建筑电气的漏电保护，在技术上可在建筑物电源进线处设计安装带漏电保护功能的熔断器。</w:t>
            </w:r>
          </w:p>
          <w:p>
            <w:pPr>
              <w:ind w:firstLine="480"/>
              <w:rPr>
                <w:rFonts w:ascii="Times New Roman" w:hAnsi="Times New Roman" w:cs="Times New Roman"/>
                <w:color w:val="auto"/>
              </w:rPr>
            </w:pPr>
            <w:r>
              <w:rPr>
                <w:rFonts w:hint="default" w:ascii="Times New Roman" w:hAnsi="Times New Roman" w:cs="Times New Roman"/>
                <w:color w:val="auto"/>
                <w:lang w:val="en-US"/>
              </w:rPr>
              <w:t>C.</w:t>
            </w:r>
            <w:r>
              <w:rPr>
                <w:rFonts w:ascii="Times New Roman" w:hAnsi="Times New Roman" w:cs="Times New Roman"/>
                <w:color w:val="auto"/>
              </w:rPr>
              <w:t>加强用电</w:t>
            </w:r>
            <w:r>
              <w:rPr>
                <w:rFonts w:hint="default" w:ascii="Times New Roman" w:hAnsi="Times New Roman" w:cs="Times New Roman"/>
                <w:color w:val="auto"/>
              </w:rPr>
              <w:t>、</w:t>
            </w:r>
            <w:r>
              <w:rPr>
                <w:rFonts w:ascii="Times New Roman" w:hAnsi="Times New Roman" w:cs="Times New Roman"/>
                <w:color w:val="auto"/>
              </w:rPr>
              <w:t>用气管理，对使用时间长的电器设备、炊具设备，要及时更换或维修。</w:t>
            </w:r>
          </w:p>
          <w:p>
            <w:pPr>
              <w:ind w:firstLine="480"/>
              <w:rPr>
                <w:rFonts w:ascii="Times New Roman" w:hAnsi="Times New Roman" w:cs="Times New Roman"/>
                <w:color w:val="auto"/>
              </w:rPr>
            </w:pPr>
            <w:r>
              <w:rPr>
                <w:rFonts w:hint="default" w:ascii="Times New Roman" w:hAnsi="Times New Roman" w:cs="Times New Roman"/>
                <w:color w:val="auto"/>
                <w:lang w:val="en-US"/>
              </w:rPr>
              <w:t>D.</w:t>
            </w:r>
            <w:r>
              <w:rPr>
                <w:rFonts w:ascii="Times New Roman" w:hAnsi="Times New Roman" w:cs="Times New Roman"/>
                <w:color w:val="auto"/>
              </w:rPr>
              <w:t>定期对电气线路进行检测，发现隐患及时消除。</w:t>
            </w:r>
          </w:p>
          <w:p>
            <w:pPr>
              <w:ind w:firstLine="480"/>
              <w:rPr>
                <w:rFonts w:ascii="Times New Roman" w:hAnsi="Times New Roman" w:cs="Times New Roman"/>
                <w:color w:val="auto"/>
              </w:rPr>
            </w:pPr>
            <w:r>
              <w:rPr>
                <w:rFonts w:hint="default" w:ascii="Times New Roman" w:hAnsi="Times New Roman" w:cs="Times New Roman"/>
                <w:color w:val="auto"/>
                <w:lang w:val="en-US"/>
              </w:rPr>
              <w:t>E.</w:t>
            </w:r>
            <w:r>
              <w:rPr>
                <w:rFonts w:ascii="Times New Roman" w:hAnsi="Times New Roman" w:cs="Times New Roman"/>
                <w:color w:val="auto"/>
              </w:rPr>
              <w:t>加强宣传教育，加强</w:t>
            </w:r>
            <w:r>
              <w:rPr>
                <w:rFonts w:hint="default" w:ascii="Times New Roman" w:hAnsi="Times New Roman" w:cs="Times New Roman"/>
                <w:color w:val="auto"/>
              </w:rPr>
              <w:t>工作人员</w:t>
            </w:r>
            <w:r>
              <w:rPr>
                <w:rFonts w:ascii="Times New Roman" w:hAnsi="Times New Roman" w:cs="Times New Roman"/>
                <w:color w:val="auto"/>
              </w:rPr>
              <w:t>防火教育，</w:t>
            </w:r>
            <w:r>
              <w:rPr>
                <w:rFonts w:hint="default" w:ascii="Times New Roman" w:hAnsi="Times New Roman" w:cs="Times New Roman"/>
                <w:color w:val="auto"/>
              </w:rPr>
              <w:t>设置防火通道示意图，</w:t>
            </w:r>
            <w:r>
              <w:rPr>
                <w:rFonts w:ascii="Times New Roman" w:hAnsi="Times New Roman" w:cs="Times New Roman"/>
                <w:color w:val="auto"/>
              </w:rPr>
              <w:t>提高</w:t>
            </w:r>
            <w:r>
              <w:rPr>
                <w:rFonts w:hint="default" w:ascii="Times New Roman" w:hAnsi="Times New Roman" w:cs="Times New Roman"/>
                <w:color w:val="auto"/>
              </w:rPr>
              <w:t>客人</w:t>
            </w:r>
            <w:r>
              <w:rPr>
                <w:rFonts w:ascii="Times New Roman" w:hAnsi="Times New Roman" w:cs="Times New Roman"/>
                <w:color w:val="auto"/>
              </w:rPr>
              <w:t>防范意识。</w:t>
            </w:r>
          </w:p>
          <w:p>
            <w:pPr>
              <w:ind w:firstLine="480"/>
              <w:rPr>
                <w:rFonts w:ascii="Times New Roman" w:hAnsi="Times New Roman" w:cs="Times New Roman"/>
                <w:color w:val="auto"/>
              </w:rPr>
            </w:pPr>
            <w:r>
              <w:rPr>
                <w:rFonts w:hint="default" w:ascii="Times New Roman" w:hAnsi="Times New Roman" w:cs="Times New Roman"/>
                <w:color w:val="auto"/>
                <w:lang w:val="en-US"/>
              </w:rPr>
              <w:t>F.</w:t>
            </w:r>
            <w:r>
              <w:rPr>
                <w:rFonts w:ascii="Times New Roman" w:hAnsi="Times New Roman" w:cs="Times New Roman"/>
                <w:color w:val="auto"/>
              </w:rPr>
              <w:t>设</w:t>
            </w:r>
            <w:r>
              <w:rPr>
                <w:rFonts w:hint="default" w:ascii="Times New Roman" w:hAnsi="Times New Roman" w:cs="Times New Roman"/>
                <w:color w:val="auto"/>
              </w:rPr>
              <w:t>置</w:t>
            </w:r>
            <w:r>
              <w:rPr>
                <w:rFonts w:ascii="Times New Roman" w:hAnsi="Times New Roman" w:cs="Times New Roman"/>
                <w:color w:val="auto"/>
              </w:rPr>
              <w:t>应急电源和消防楼梯，并应经常检查确保安全通道的畅通。</w:t>
            </w:r>
          </w:p>
          <w:p>
            <w:pPr>
              <w:ind w:firstLine="480"/>
              <w:rPr>
                <w:rFonts w:ascii="Times New Roman" w:hAnsi="Times New Roman" w:cs="Times New Roman"/>
                <w:color w:val="auto"/>
              </w:rPr>
            </w:pPr>
            <w:r>
              <w:rPr>
                <w:rFonts w:hint="default" w:ascii="Times New Roman" w:hAnsi="Times New Roman" w:cs="Times New Roman"/>
                <w:color w:val="auto"/>
                <w:lang w:val="en-US"/>
              </w:rPr>
              <w:t>G.</w:t>
            </w:r>
            <w:r>
              <w:rPr>
                <w:rFonts w:ascii="Times New Roman" w:hAnsi="Times New Roman" w:cs="Times New Roman"/>
                <w:color w:val="auto"/>
              </w:rPr>
              <w:t>完善设施加强保养维护。在消防设计、布局方面要防患于未然，严格按照消防法的规定</w:t>
            </w:r>
            <w:r>
              <w:rPr>
                <w:rFonts w:hint="default" w:ascii="Times New Roman" w:hAnsi="Times New Roman" w:cs="Times New Roman"/>
                <w:color w:val="auto"/>
              </w:rPr>
              <w:t>，</w:t>
            </w:r>
            <w:r>
              <w:rPr>
                <w:rFonts w:ascii="Times New Roman" w:hAnsi="Times New Roman" w:cs="Times New Roman"/>
                <w:color w:val="auto"/>
              </w:rPr>
              <w:t>消防栓、消防水管、消防水源、逃生通道、喷淋设施、烟感感应装置、监控装置等不可或缺并加强管理，做到出现火险自救，避免灾难发生。</w:t>
            </w:r>
          </w:p>
          <w:p>
            <w:pPr>
              <w:ind w:firstLine="482"/>
              <w:rPr>
                <w:rFonts w:ascii="Times New Roman" w:hAnsi="Times New Roman" w:cs="Times New Roman"/>
                <w:b/>
                <w:bCs/>
                <w:color w:val="auto"/>
                <w:u w:val="single"/>
              </w:rPr>
            </w:pPr>
            <w:r>
              <w:rPr>
                <w:rFonts w:hint="default" w:ascii="Times New Roman" w:hAnsi="Times New Roman" w:cs="Times New Roman"/>
                <w:b/>
                <w:bCs/>
                <w:color w:val="auto"/>
                <w:u w:val="single"/>
              </w:rPr>
              <w:t>（2）污水事故风险防范措施</w:t>
            </w:r>
          </w:p>
          <w:p>
            <w:pPr>
              <w:ind w:firstLine="480"/>
              <w:rPr>
                <w:rFonts w:ascii="Times New Roman" w:hAnsi="Times New Roman" w:cs="Times New Roman"/>
                <w:color w:val="auto"/>
                <w:u w:val="single"/>
              </w:rPr>
            </w:pPr>
            <w:r>
              <w:rPr>
                <w:rFonts w:ascii="Times New Roman" w:hAnsi="Times New Roman" w:cs="Times New Roman"/>
                <w:color w:val="auto"/>
                <w:u w:val="single"/>
              </w:rPr>
              <w:t>当因设备、管件更换，或其它原因，</w:t>
            </w:r>
            <w:r>
              <w:rPr>
                <w:rFonts w:hint="default" w:ascii="Times New Roman" w:hAnsi="Times New Roman" w:cs="Times New Roman"/>
                <w:color w:val="auto"/>
                <w:u w:val="single"/>
              </w:rPr>
              <w:t>导致废</w:t>
            </w:r>
            <w:r>
              <w:rPr>
                <w:rFonts w:ascii="Times New Roman" w:hAnsi="Times New Roman" w:cs="Times New Roman"/>
                <w:color w:val="auto"/>
                <w:u w:val="single"/>
              </w:rPr>
              <w:t>水处理设施不能正常</w:t>
            </w:r>
            <w:r>
              <w:rPr>
                <w:rFonts w:hint="default" w:ascii="Times New Roman" w:hAnsi="Times New Roman" w:cs="Times New Roman"/>
                <w:color w:val="auto"/>
                <w:u w:val="single"/>
              </w:rPr>
              <w:t>运转</w:t>
            </w:r>
            <w:r>
              <w:rPr>
                <w:rFonts w:ascii="Times New Roman" w:hAnsi="Times New Roman" w:cs="Times New Roman"/>
                <w:color w:val="auto"/>
                <w:u w:val="single"/>
              </w:rPr>
              <w:t>、不能达到预期处理效果时，</w:t>
            </w:r>
            <w:r>
              <w:rPr>
                <w:rFonts w:hint="default" w:ascii="Times New Roman" w:hAnsi="Times New Roman" w:cs="Times New Roman"/>
                <w:color w:val="auto"/>
                <w:u w:val="single"/>
              </w:rPr>
              <w:t>直接外排至周边地表水环境，将</w:t>
            </w:r>
            <w:r>
              <w:rPr>
                <w:rFonts w:ascii="Times New Roman" w:hAnsi="Times New Roman" w:cs="Times New Roman"/>
                <w:color w:val="auto"/>
                <w:u w:val="single"/>
              </w:rPr>
              <w:t>对</w:t>
            </w:r>
            <w:r>
              <w:rPr>
                <w:rFonts w:hint="default" w:ascii="Times New Roman" w:hAnsi="Times New Roman" w:cs="Times New Roman"/>
                <w:color w:val="auto"/>
                <w:u w:val="single"/>
              </w:rPr>
              <w:t>其</w:t>
            </w:r>
            <w:r>
              <w:rPr>
                <w:rFonts w:ascii="Times New Roman" w:hAnsi="Times New Roman" w:cs="Times New Roman"/>
                <w:color w:val="auto"/>
                <w:u w:val="single"/>
              </w:rPr>
              <w:t>造成污染。为防止这种情况出现，本环评要求：</w:t>
            </w:r>
          </w:p>
          <w:p>
            <w:pPr>
              <w:ind w:firstLine="480"/>
              <w:rPr>
                <w:rFonts w:ascii="Times New Roman" w:hAnsi="Times New Roman" w:cs="Times New Roman"/>
                <w:color w:val="auto"/>
                <w:u w:val="single"/>
              </w:rPr>
            </w:pPr>
            <w:r>
              <w:rPr>
                <w:rFonts w:hint="default" w:ascii="Times New Roman" w:hAnsi="Times New Roman" w:cs="Times New Roman"/>
                <w:color w:val="auto"/>
                <w:u w:val="single"/>
                <w:lang w:val="en-US"/>
              </w:rPr>
              <w:t>①</w:t>
            </w:r>
            <w:r>
              <w:rPr>
                <w:rFonts w:hint="default" w:ascii="Times New Roman" w:hAnsi="Times New Roman" w:cs="Times New Roman"/>
                <w:color w:val="auto"/>
                <w:u w:val="single"/>
                <w:lang w:val="en-US" w:eastAsia="zh-CN"/>
              </w:rPr>
              <w:t>项目废水产生量为59.39t/d，</w:t>
            </w:r>
            <w:r>
              <w:rPr>
                <w:rFonts w:hint="default" w:ascii="Times New Roman" w:hAnsi="Times New Roman" w:cs="Times New Roman"/>
                <w:i w:val="0"/>
                <w:iCs w:val="0"/>
                <w:color w:val="000000"/>
                <w:szCs w:val="24"/>
                <w:u w:val="single"/>
              </w:rPr>
              <w:t>考虑雨季不需要灌溉，</w:t>
            </w:r>
            <w:r>
              <w:rPr>
                <w:rFonts w:hint="default" w:ascii="Times New Roman" w:hAnsi="Times New Roman" w:cs="Times New Roman"/>
                <w:i w:val="0"/>
                <w:iCs w:val="0"/>
                <w:color w:val="000000"/>
                <w:szCs w:val="24"/>
                <w:highlight w:val="none"/>
                <w:u w:val="single"/>
              </w:rPr>
              <w:t>项目产生废水将暂存于</w:t>
            </w:r>
            <w:r>
              <w:rPr>
                <w:rFonts w:hint="default" w:ascii="Times New Roman" w:hAnsi="Times New Roman" w:cs="Times New Roman"/>
                <w:highlight w:val="none"/>
                <w:u w:val="single"/>
                <w:lang w:val="en-US" w:eastAsia="zh-CN"/>
              </w:rPr>
              <w:t>清水</w:t>
            </w:r>
            <w:r>
              <w:rPr>
                <w:rFonts w:hint="default" w:ascii="Times New Roman" w:hAnsi="Times New Roman" w:cs="Times New Roman"/>
                <w:highlight w:val="none"/>
                <w:u w:val="single"/>
                <w:lang w:eastAsia="zh-CN"/>
              </w:rPr>
              <w:t>池</w:t>
            </w:r>
            <w:r>
              <w:rPr>
                <w:rFonts w:hint="default" w:ascii="Times New Roman" w:hAnsi="Times New Roman" w:cs="Times New Roman"/>
                <w:i w:val="0"/>
                <w:iCs w:val="0"/>
                <w:color w:val="000000"/>
                <w:szCs w:val="24"/>
                <w:highlight w:val="none"/>
                <w:u w:val="single"/>
              </w:rPr>
              <w:t>不外排，其中雨季按</w:t>
            </w:r>
            <w:r>
              <w:rPr>
                <w:rFonts w:hint="default" w:ascii="Times New Roman" w:hAnsi="Times New Roman" w:cs="Times New Roman"/>
                <w:i w:val="0"/>
                <w:iCs w:val="0"/>
                <w:color w:val="000000"/>
                <w:szCs w:val="24"/>
                <w:highlight w:val="none"/>
                <w:u w:val="single"/>
                <w:lang w:val="en-US" w:eastAsia="zh-CN"/>
              </w:rPr>
              <w:t>3</w:t>
            </w:r>
            <w:r>
              <w:rPr>
                <w:rFonts w:hint="default" w:ascii="Times New Roman" w:hAnsi="Times New Roman" w:cs="Times New Roman"/>
                <w:i w:val="0"/>
                <w:iCs w:val="0"/>
                <w:color w:val="000000"/>
                <w:szCs w:val="24"/>
                <w:highlight w:val="none"/>
                <w:u w:val="single"/>
              </w:rPr>
              <w:t>天考虑</w:t>
            </w:r>
            <w:r>
              <w:rPr>
                <w:rFonts w:hint="default" w:ascii="Times New Roman" w:hAnsi="Times New Roman" w:cs="Times New Roman"/>
                <w:i w:val="0"/>
                <w:iCs w:val="0"/>
                <w:color w:val="000000"/>
                <w:szCs w:val="24"/>
                <w:highlight w:val="none"/>
                <w:u w:val="single"/>
                <w:lang w:eastAsia="zh-CN"/>
              </w:rPr>
              <w:t>，废水量为</w:t>
            </w:r>
            <w:r>
              <w:rPr>
                <w:rFonts w:hint="default" w:ascii="Times New Roman" w:hAnsi="Times New Roman" w:cs="Times New Roman"/>
                <w:i w:val="0"/>
                <w:iCs w:val="0"/>
                <w:color w:val="000000"/>
                <w:szCs w:val="24"/>
                <w:highlight w:val="none"/>
                <w:u w:val="single"/>
                <w:lang w:val="en-US" w:eastAsia="zh-CN"/>
              </w:rPr>
              <w:t>178m</w:t>
            </w:r>
            <w:r>
              <w:rPr>
                <w:rFonts w:hint="default" w:ascii="Times New Roman" w:hAnsi="Times New Roman" w:cs="Times New Roman"/>
                <w:i w:val="0"/>
                <w:iCs w:val="0"/>
                <w:color w:val="000000"/>
                <w:szCs w:val="24"/>
                <w:highlight w:val="none"/>
                <w:u w:val="single"/>
                <w:vertAlign w:val="superscript"/>
                <w:lang w:val="en-US" w:eastAsia="zh-CN"/>
              </w:rPr>
              <w:t>3</w:t>
            </w:r>
            <w:r>
              <w:rPr>
                <w:rFonts w:hint="default" w:ascii="Times New Roman" w:hAnsi="Times New Roman" w:cs="Times New Roman"/>
                <w:i w:val="0"/>
                <w:iCs w:val="0"/>
                <w:color w:val="000000"/>
                <w:szCs w:val="24"/>
                <w:highlight w:val="none"/>
                <w:u w:val="single"/>
                <w:lang w:val="en-US" w:eastAsia="zh-CN"/>
              </w:rPr>
              <w:t>，本次变更建议清水池容积设为200m</w:t>
            </w:r>
            <w:r>
              <w:rPr>
                <w:rFonts w:hint="default" w:ascii="Times New Roman" w:hAnsi="Times New Roman" w:cs="Times New Roman"/>
                <w:i w:val="0"/>
                <w:iCs w:val="0"/>
                <w:color w:val="000000"/>
                <w:szCs w:val="24"/>
                <w:highlight w:val="none"/>
                <w:u w:val="single"/>
                <w:vertAlign w:val="superscript"/>
                <w:lang w:val="en-US" w:eastAsia="zh-CN"/>
              </w:rPr>
              <w:t>3</w:t>
            </w:r>
            <w:r>
              <w:rPr>
                <w:rFonts w:hint="default" w:ascii="Times New Roman" w:hAnsi="Times New Roman" w:cs="Times New Roman"/>
                <w:i w:val="0"/>
                <w:iCs w:val="0"/>
                <w:color w:val="000000"/>
                <w:szCs w:val="24"/>
                <w:highlight w:val="none"/>
                <w:u w:val="single"/>
                <w:lang w:val="en-US" w:eastAsia="zh-CN"/>
              </w:rPr>
              <w:t>，并设置切换阀门，</w:t>
            </w:r>
            <w:r>
              <w:rPr>
                <w:rFonts w:hint="default" w:ascii="Times New Roman" w:hAnsi="Times New Roman" w:cs="Times New Roman"/>
                <w:highlight w:val="none"/>
                <w:u w:val="single"/>
              </w:rPr>
              <w:t>在无需农灌</w:t>
            </w:r>
            <w:r>
              <w:rPr>
                <w:rFonts w:hint="default" w:ascii="Times New Roman" w:hAnsi="Times New Roman" w:cs="Times New Roman"/>
                <w:highlight w:val="none"/>
                <w:u w:val="single"/>
                <w:lang w:val="en-US" w:eastAsia="zh-CN"/>
              </w:rPr>
              <w:t>以及事故状态下</w:t>
            </w:r>
            <w:r>
              <w:rPr>
                <w:rFonts w:hint="default" w:ascii="Times New Roman" w:hAnsi="Times New Roman" w:cs="Times New Roman"/>
                <w:highlight w:val="none"/>
                <w:u w:val="single"/>
              </w:rPr>
              <w:t>时</w:t>
            </w:r>
            <w:r>
              <w:rPr>
                <w:rFonts w:hint="default" w:ascii="Times New Roman" w:hAnsi="Times New Roman" w:cs="Times New Roman"/>
                <w:highlight w:val="none"/>
                <w:u w:val="single"/>
                <w:lang w:eastAsia="zh-CN"/>
              </w:rPr>
              <w:t>，废水可以储存在</w:t>
            </w:r>
            <w:r>
              <w:rPr>
                <w:rFonts w:hint="default" w:ascii="Times New Roman" w:hAnsi="Times New Roman" w:cs="Times New Roman"/>
                <w:highlight w:val="none"/>
                <w:u w:val="single"/>
                <w:lang w:val="en-US" w:eastAsia="zh-CN"/>
              </w:rPr>
              <w:t>厂内清</w:t>
            </w:r>
            <w:r>
              <w:rPr>
                <w:rFonts w:hint="default" w:ascii="Times New Roman" w:hAnsi="Times New Roman" w:cs="Times New Roman"/>
                <w:highlight w:val="none"/>
                <w:u w:val="single"/>
                <w:lang w:eastAsia="zh-CN"/>
              </w:rPr>
              <w:t>水池内</w:t>
            </w:r>
            <w:r>
              <w:rPr>
                <w:rFonts w:hint="eastAsia" w:cs="Times New Roman"/>
                <w:highlight w:val="none"/>
                <w:u w:val="single"/>
                <w:lang w:eastAsia="zh-CN"/>
              </w:rPr>
              <w:t>，</w:t>
            </w:r>
            <w:r>
              <w:rPr>
                <w:rFonts w:hint="eastAsia" w:ascii="Times New Roman" w:hAnsi="Times New Roman" w:cs="Times New Roman"/>
                <w:highlight w:val="none"/>
                <w:u w:val="single"/>
                <w:lang w:val="en-US" w:eastAsia="zh-CN"/>
              </w:rPr>
              <w:t>并根据业主提供的资料可知，灌溉区域现有1个500立方的灌溉水池，项目废水处理达标后由清水池通过水泵泵至灌溉水池中，雨季时同样可将废水</w:t>
            </w:r>
            <w:r>
              <w:rPr>
                <w:rFonts w:hint="eastAsia" w:cs="Times New Roman"/>
                <w:highlight w:val="none"/>
                <w:u w:val="single"/>
                <w:lang w:val="en-US" w:eastAsia="zh-CN"/>
              </w:rPr>
              <w:t>应急</w:t>
            </w:r>
            <w:r>
              <w:rPr>
                <w:rFonts w:hint="eastAsia" w:ascii="Times New Roman" w:hAnsi="Times New Roman" w:cs="Times New Roman"/>
                <w:highlight w:val="none"/>
                <w:u w:val="single"/>
                <w:lang w:val="en-US" w:eastAsia="zh-CN"/>
              </w:rPr>
              <w:t>储存于灌溉水池中</w:t>
            </w:r>
            <w:r>
              <w:rPr>
                <w:rFonts w:hint="default" w:ascii="Times New Roman" w:hAnsi="Times New Roman" w:cs="Times New Roman"/>
                <w:color w:val="auto"/>
                <w:u w:val="single"/>
                <w:vertAlign w:val="baseline"/>
                <w:lang w:val="en-US" w:eastAsia="zh-CN"/>
              </w:rPr>
              <w:t>。</w:t>
            </w:r>
          </w:p>
          <w:p>
            <w:pPr>
              <w:ind w:firstLine="480"/>
              <w:rPr>
                <w:rFonts w:ascii="Times New Roman" w:hAnsi="Times New Roman" w:cs="Times New Roman"/>
                <w:color w:val="auto"/>
                <w:u w:val="single"/>
              </w:rPr>
            </w:pPr>
            <w:r>
              <w:rPr>
                <w:rFonts w:hint="default" w:ascii="Times New Roman" w:hAnsi="Times New Roman" w:cs="Times New Roman"/>
                <w:color w:val="auto"/>
                <w:u w:val="single"/>
                <w:lang w:val="en-US"/>
              </w:rPr>
              <w:t>②</w:t>
            </w:r>
            <w:r>
              <w:rPr>
                <w:rFonts w:hint="default" w:ascii="Times New Roman" w:hAnsi="Times New Roman" w:cs="Times New Roman"/>
                <w:color w:val="auto"/>
                <w:u w:val="single"/>
              </w:rPr>
              <w:t>废</w:t>
            </w:r>
            <w:r>
              <w:rPr>
                <w:rFonts w:ascii="Times New Roman" w:hAnsi="Times New Roman" w:cs="Times New Roman"/>
                <w:color w:val="auto"/>
                <w:u w:val="single"/>
              </w:rPr>
              <w:t>水</w:t>
            </w:r>
            <w:r>
              <w:rPr>
                <w:rFonts w:hint="default" w:ascii="Times New Roman" w:hAnsi="Times New Roman" w:cs="Times New Roman"/>
                <w:color w:val="auto"/>
                <w:u w:val="single"/>
              </w:rPr>
              <w:t>处理系统需接入场内备用电源（</w:t>
            </w:r>
            <w:r>
              <w:rPr>
                <w:rFonts w:hint="default" w:ascii="Times New Roman" w:hAnsi="Times New Roman" w:cs="Times New Roman"/>
                <w:color w:val="auto"/>
                <w:u w:val="single"/>
                <w:lang w:val="en-US" w:eastAsia="zh-CN"/>
              </w:rPr>
              <w:t>备用柴油</w:t>
            </w:r>
            <w:r>
              <w:rPr>
                <w:rFonts w:hint="default" w:ascii="Times New Roman" w:hAnsi="Times New Roman" w:cs="Times New Roman"/>
                <w:color w:val="auto"/>
                <w:u w:val="single"/>
              </w:rPr>
              <w:t>发电机），一旦停电，需启动发电机以保证废水处理系统正常运行</w:t>
            </w:r>
            <w:r>
              <w:rPr>
                <w:rFonts w:ascii="Times New Roman" w:hAnsi="Times New Roman" w:cs="Times New Roman"/>
                <w:color w:val="auto"/>
                <w:u w:val="single"/>
              </w:rPr>
              <w:t>；</w:t>
            </w:r>
          </w:p>
          <w:p>
            <w:pPr>
              <w:ind w:firstLine="480"/>
              <w:rPr>
                <w:rFonts w:hint="default" w:ascii="Times New Roman" w:hAnsi="Times New Roman" w:cs="Times New Roman"/>
                <w:color w:val="auto"/>
                <w:u w:val="single"/>
              </w:rPr>
            </w:pPr>
            <w:r>
              <w:rPr>
                <w:rFonts w:hint="default" w:ascii="Times New Roman" w:hAnsi="Times New Roman" w:cs="Times New Roman"/>
                <w:color w:val="auto"/>
                <w:u w:val="single"/>
                <w:lang w:val="en-US"/>
              </w:rPr>
              <w:t>③</w:t>
            </w:r>
            <w:r>
              <w:rPr>
                <w:rFonts w:hint="default" w:ascii="Times New Roman" w:hAnsi="Times New Roman" w:cs="Times New Roman"/>
                <w:color w:val="auto"/>
                <w:u w:val="single"/>
              </w:rPr>
              <w:t>废水处理主要设备均必须配置备用设备。一旦出现事故时，立即将废水排入事故池，不得直接外排。废水设备恢复正常运行后，必须将事故池中废水逐步泵出进入废水处理设备处理达标后</w:t>
            </w:r>
            <w:r>
              <w:rPr>
                <w:rFonts w:hint="default" w:ascii="Times New Roman" w:hAnsi="Times New Roman" w:cs="Times New Roman"/>
                <w:color w:val="auto"/>
                <w:u w:val="single"/>
                <w:lang w:val="en-US" w:eastAsia="zh-CN"/>
              </w:rPr>
              <w:t>用于农灌</w:t>
            </w:r>
            <w:r>
              <w:rPr>
                <w:rFonts w:hint="default" w:ascii="Times New Roman" w:hAnsi="Times New Roman" w:cs="Times New Roman"/>
                <w:color w:val="auto"/>
                <w:u w:val="single"/>
              </w:rPr>
              <w:t>。</w:t>
            </w:r>
          </w:p>
          <w:p>
            <w:pPr>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④一旦发生废水</w:t>
            </w:r>
            <w:r>
              <w:rPr>
                <w:rFonts w:hint="default" w:ascii="Times New Roman" w:hAnsi="Times New Roman" w:cs="Times New Roman"/>
                <w:color w:val="auto"/>
                <w:u w:val="single"/>
                <w:lang w:val="en-US" w:eastAsia="zh-CN"/>
              </w:rPr>
              <w:t>灌溉管网破损、堵塞事件导致废水不正常灌溉，应立即通过切换阀门，停止废水输送出厂，并立即排查破损点、堵塞点，及时维修。</w:t>
            </w:r>
          </w:p>
          <w:p>
            <w:pPr>
              <w:ind w:firstLine="480"/>
              <w:rPr>
                <w:rFonts w:hint="default" w:ascii="Times New Roman" w:hAnsi="Times New Roman" w:cs="Times New Roman"/>
                <w:color w:val="auto"/>
              </w:rPr>
            </w:pPr>
            <w:r>
              <w:rPr>
                <w:rFonts w:hint="default" w:ascii="Times New Roman" w:hAnsi="Times New Roman" w:cs="Times New Roman"/>
                <w:color w:val="auto"/>
                <w:u w:val="single"/>
                <w:lang w:val="en-US" w:eastAsia="zh-CN"/>
              </w:rPr>
              <w:t>⑤</w:t>
            </w:r>
            <w:r>
              <w:rPr>
                <w:rFonts w:hint="default" w:ascii="Times New Roman" w:hAnsi="Times New Roman" w:cs="Times New Roman"/>
                <w:color w:val="auto"/>
                <w:u w:val="single"/>
              </w:rPr>
              <w:t>在</w:t>
            </w:r>
            <w:r>
              <w:rPr>
                <w:rFonts w:hint="default" w:ascii="Times New Roman" w:hAnsi="Times New Roman" w:cs="Times New Roman"/>
                <w:color w:val="auto"/>
                <w:u w:val="single"/>
                <w:lang w:val="en-US" w:eastAsia="zh-CN"/>
              </w:rPr>
              <w:t>较大</w:t>
            </w:r>
            <w:r>
              <w:rPr>
                <w:rFonts w:hint="default" w:ascii="Times New Roman" w:hAnsi="Times New Roman" w:cs="Times New Roman"/>
                <w:color w:val="auto"/>
                <w:u w:val="single"/>
              </w:rPr>
              <w:t>事故发生时及时通知环保和水利、市政等有关部门，寻求各方面的帮助和支持。</w:t>
            </w:r>
          </w:p>
          <w:p>
            <w:pPr>
              <w:ind w:firstLine="482"/>
              <w:rPr>
                <w:rFonts w:ascii="Times New Roman" w:hAnsi="Times New Roman" w:cs="Times New Roman"/>
                <w:b/>
                <w:bCs/>
                <w:color w:val="auto"/>
                <w:u w:val="single"/>
              </w:rPr>
            </w:pPr>
            <w:r>
              <w:rPr>
                <w:rFonts w:hint="default" w:ascii="Times New Roman" w:hAnsi="Times New Roman" w:cs="Times New Roman"/>
                <w:b/>
                <w:bCs/>
                <w:color w:val="auto"/>
                <w:u w:val="single"/>
              </w:rPr>
              <w:t>（</w:t>
            </w:r>
            <w:r>
              <w:rPr>
                <w:rFonts w:hint="default" w:ascii="Times New Roman" w:hAnsi="Times New Roman" w:cs="Times New Roman"/>
                <w:b/>
                <w:bCs/>
                <w:color w:val="auto"/>
                <w:u w:val="single"/>
                <w:lang w:val="en-US" w:eastAsia="zh-CN"/>
              </w:rPr>
              <w:t>3</w:t>
            </w:r>
            <w:r>
              <w:rPr>
                <w:rFonts w:hint="default" w:ascii="Times New Roman" w:hAnsi="Times New Roman" w:cs="Times New Roman"/>
                <w:b/>
                <w:bCs/>
                <w:color w:val="auto"/>
                <w:u w:val="single"/>
              </w:rPr>
              <w:t>）</w:t>
            </w:r>
            <w:r>
              <w:rPr>
                <w:rFonts w:hint="default" w:ascii="Times New Roman" w:hAnsi="Times New Roman" w:cs="Times New Roman"/>
                <w:b/>
                <w:bCs/>
                <w:color w:val="auto"/>
                <w:u w:val="single"/>
                <w:lang w:val="en-US" w:eastAsia="zh-CN"/>
              </w:rPr>
              <w:t>柴油泄露</w:t>
            </w:r>
            <w:r>
              <w:rPr>
                <w:rFonts w:hint="default" w:ascii="Times New Roman" w:hAnsi="Times New Roman" w:cs="Times New Roman"/>
                <w:b/>
                <w:bCs/>
                <w:color w:val="auto"/>
                <w:u w:val="single"/>
              </w:rPr>
              <w:t>事故风险防范措施</w:t>
            </w:r>
          </w:p>
          <w:p>
            <w:pPr>
              <w:ind w:firstLine="480"/>
              <w:rPr>
                <w:rFonts w:hint="default" w:ascii="Times New Roman" w:hAnsi="Times New Roman" w:eastAsia="宋体" w:cs="Times New Roman"/>
                <w:color w:val="auto"/>
                <w:u w:val="single"/>
                <w:lang w:eastAsia="zh-CN"/>
              </w:rPr>
            </w:pPr>
            <w:r>
              <w:rPr>
                <w:rFonts w:hint="default" w:ascii="Times New Roman" w:hAnsi="Times New Roman" w:cs="Times New Roman"/>
                <w:color w:val="auto"/>
                <w:u w:val="single"/>
                <w:lang w:val="en-US"/>
              </w:rPr>
              <w:t>①</w:t>
            </w:r>
            <w:r>
              <w:rPr>
                <w:rFonts w:hint="default" w:ascii="Times New Roman" w:hAnsi="Times New Roman" w:cs="Times New Roman"/>
                <w:color w:val="auto"/>
                <w:u w:val="single"/>
                <w:lang w:val="en-US" w:eastAsia="zh-CN"/>
              </w:rPr>
              <w:t>配电间内地面硬化，采取防渗措施，由于暂存的柴油量较少，发生泄露事件可控制在配电间内，不会泄露出厂外，对环境影响较小</w:t>
            </w:r>
            <w:r>
              <w:rPr>
                <w:rFonts w:hint="default" w:ascii="Times New Roman" w:hAnsi="Times New Roman" w:cs="Times New Roman"/>
                <w:color w:val="auto"/>
                <w:u w:val="single"/>
                <w:lang w:eastAsia="zh-CN"/>
              </w:rPr>
              <w:t>；</w:t>
            </w:r>
          </w:p>
          <w:p>
            <w:pPr>
              <w:bidi w:val="0"/>
              <w:rPr>
                <w:rFonts w:hint="default" w:ascii="Times New Roman" w:hAnsi="Times New Roman" w:cs="Times New Roman"/>
                <w:color w:val="auto"/>
                <w:u w:val="single"/>
                <w:lang w:val="en-US" w:eastAsia="zh-CN"/>
              </w:rPr>
            </w:pPr>
            <w:r>
              <w:rPr>
                <w:rFonts w:hint="default" w:ascii="Times New Roman" w:hAnsi="Times New Roman" w:cs="Times New Roman"/>
                <w:color w:val="auto"/>
                <w:u w:val="single"/>
                <w:lang w:val="en-US"/>
              </w:rPr>
              <w:t>②</w:t>
            </w:r>
            <w:r>
              <w:rPr>
                <w:rFonts w:hint="default" w:ascii="Times New Roman" w:hAnsi="Times New Roman" w:cs="Times New Roman"/>
                <w:color w:val="auto"/>
                <w:u w:val="single"/>
                <w:lang w:val="en-US" w:eastAsia="zh-CN"/>
              </w:rPr>
              <w:t>设置禁止明火警示牌，并安排专人定期巡查，检查设备的密闭性等；</w:t>
            </w:r>
          </w:p>
          <w:p>
            <w:pPr>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③在配电间内放置干粉灭火器、绝缘防护鞋等应急物资。</w:t>
            </w:r>
          </w:p>
          <w:p>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（4）废气处理设施</w:t>
            </w:r>
            <w:r>
              <w:rPr>
                <w:rFonts w:hint="default" w:ascii="Times New Roman" w:hAnsi="Times New Roman" w:cs="Times New Roman"/>
                <w:b/>
                <w:bCs/>
                <w:color w:val="auto"/>
              </w:rPr>
              <w:t>事故风险防范措施</w:t>
            </w:r>
          </w:p>
          <w:p>
            <w:pPr>
              <w:bidi w:val="0"/>
              <w:rPr>
                <w:rFonts w:hint="default" w:ascii="Times New Roman" w:hAnsi="Times New Roman" w:eastAsia="宋体" w:cs="Times New Roman"/>
                <w:u w:val="none"/>
                <w:lang w:eastAsia="zh-CN"/>
              </w:rPr>
            </w:pPr>
            <w:r>
              <w:rPr>
                <w:rFonts w:hint="default" w:ascii="Times New Roman" w:hAnsi="Times New Roman" w:cs="Times New Roman"/>
                <w:color w:val="000000"/>
                <w:sz w:val="24"/>
                <w:u w:val="none"/>
                <w:lang w:eastAsia="zh-CN"/>
              </w:rPr>
              <w:t>①</w:t>
            </w:r>
            <w:r>
              <w:rPr>
                <w:rFonts w:hint="default" w:ascii="Times New Roman" w:hAnsi="Times New Roman" w:cs="Times New Roman"/>
                <w:color w:val="000000"/>
                <w:sz w:val="24"/>
                <w:u w:val="none"/>
              </w:rPr>
              <w:t>建议建设单位加强</w:t>
            </w:r>
            <w:r>
              <w:rPr>
                <w:rFonts w:hint="default" w:ascii="Times New Roman" w:hAnsi="Times New Roman" w:cs="Times New Roman"/>
                <w:color w:val="auto"/>
                <w:highlight w:val="none"/>
                <w:u w:val="none"/>
                <w:lang w:val="en-US" w:eastAsia="zh-CN"/>
              </w:rPr>
              <w:t>锅炉</w:t>
            </w:r>
            <w:r>
              <w:rPr>
                <w:rFonts w:hint="default" w:ascii="Times New Roman" w:hAnsi="Times New Roman" w:eastAsia="宋体" w:cs="Times New Roman"/>
                <w:color w:val="auto"/>
                <w:highlight w:val="none"/>
                <w:u w:val="none"/>
                <w:lang w:val="en-US" w:eastAsia="zh-CN"/>
              </w:rPr>
              <w:t>废气处理设施</w:t>
            </w:r>
            <w:r>
              <w:rPr>
                <w:rFonts w:hint="default" w:ascii="Times New Roman" w:hAnsi="Times New Roman" w:cs="Times New Roman"/>
                <w:color w:val="000000"/>
                <w:sz w:val="24"/>
                <w:u w:val="none"/>
              </w:rPr>
              <w:t>巡视、检查管理，定期对设备进行保养、检修维护</w:t>
            </w:r>
            <w:r>
              <w:rPr>
                <w:rFonts w:hint="default" w:ascii="Times New Roman" w:hAnsi="Times New Roman" w:cs="Times New Roman"/>
                <w:color w:val="000000"/>
                <w:sz w:val="24"/>
                <w:u w:val="none"/>
                <w:lang w:eastAsia="zh-CN"/>
              </w:rPr>
              <w:t>。</w:t>
            </w:r>
          </w:p>
          <w:p>
            <w:pPr>
              <w:bidi w:val="0"/>
              <w:rPr>
                <w:rFonts w:hint="default" w:ascii="Times New Roman" w:hAnsi="Times New Roman" w:cs="Times New Roman"/>
                <w:color w:val="000000"/>
                <w:sz w:val="24"/>
                <w:u w:val="none"/>
                <w:lang w:eastAsia="zh-CN"/>
              </w:rPr>
            </w:pPr>
            <w:r>
              <w:rPr>
                <w:rFonts w:hint="default" w:ascii="Times New Roman" w:hAnsi="Times New Roman" w:cs="Times New Roman"/>
                <w:color w:val="000000"/>
                <w:sz w:val="24"/>
                <w:u w:val="none"/>
                <w:lang w:eastAsia="zh-CN"/>
              </w:rPr>
              <w:t>②</w:t>
            </w:r>
            <w:r>
              <w:rPr>
                <w:rFonts w:hint="default" w:ascii="Times New Roman" w:hAnsi="Times New Roman" w:cs="Times New Roman"/>
                <w:color w:val="000000"/>
                <w:sz w:val="24"/>
                <w:u w:val="none"/>
              </w:rPr>
              <w:t>据</w:t>
            </w:r>
            <w:r>
              <w:rPr>
                <w:rFonts w:hint="default" w:ascii="Times New Roman" w:hAnsi="Times New Roman" w:cs="Times New Roman"/>
                <w:color w:val="000000"/>
                <w:sz w:val="24"/>
                <w:u w:val="none"/>
                <w:lang w:val="en-US" w:eastAsia="zh-CN"/>
              </w:rPr>
              <w:t>使用</w:t>
            </w:r>
            <w:r>
              <w:rPr>
                <w:rFonts w:hint="default" w:ascii="Times New Roman" w:hAnsi="Times New Roman" w:cs="Times New Roman"/>
                <w:color w:val="000000"/>
                <w:sz w:val="24"/>
                <w:u w:val="none"/>
              </w:rPr>
              <w:t>情况等更新喷淋头</w:t>
            </w:r>
            <w:r>
              <w:rPr>
                <w:rFonts w:hint="default" w:ascii="Times New Roman" w:hAnsi="Times New Roman" w:cs="Times New Roman"/>
                <w:color w:val="000000"/>
                <w:sz w:val="24"/>
                <w:u w:val="none"/>
                <w:lang w:eastAsia="zh-CN"/>
              </w:rPr>
              <w:t>。</w:t>
            </w:r>
          </w:p>
          <w:p>
            <w:pPr>
              <w:bidi w:val="0"/>
              <w:rPr>
                <w:rFonts w:hint="default" w:ascii="Times New Roman" w:hAnsi="Times New Roman" w:cs="Times New Roman"/>
                <w:color w:val="000000"/>
                <w:sz w:val="24"/>
                <w:u w:val="none"/>
                <w:lang w:eastAsia="zh-CN"/>
              </w:rPr>
            </w:pPr>
            <w:r>
              <w:rPr>
                <w:rFonts w:hint="default" w:ascii="Times New Roman" w:hAnsi="Times New Roman" w:cs="Times New Roman"/>
                <w:u w:val="none"/>
                <w:lang w:val="en-US" w:eastAsia="zh-CN"/>
              </w:rPr>
              <w:t>③</w:t>
            </w:r>
            <w:r>
              <w:rPr>
                <w:rFonts w:hint="default" w:ascii="Times New Roman" w:hAnsi="Times New Roman" w:cs="Times New Roman"/>
                <w:color w:val="000000"/>
                <w:sz w:val="24"/>
                <w:u w:val="none"/>
              </w:rPr>
              <w:t>若意外出现故障排放，应立即组织相应人员抢修，排除故障，务必保证在设备设施正常运行的情况下</w:t>
            </w:r>
            <w:r>
              <w:rPr>
                <w:rFonts w:hint="default" w:ascii="Times New Roman" w:hAnsi="Times New Roman" w:cs="Times New Roman"/>
                <w:color w:val="000000"/>
                <w:sz w:val="24"/>
                <w:u w:val="none"/>
                <w:lang w:val="en-US" w:eastAsia="zh-CN"/>
              </w:rPr>
              <w:t>使用</w:t>
            </w:r>
            <w:r>
              <w:rPr>
                <w:rFonts w:hint="default" w:ascii="Times New Roman" w:hAnsi="Times New Roman" w:cs="Times New Roman"/>
                <w:color w:val="000000"/>
                <w:sz w:val="24"/>
                <w:u w:val="none"/>
                <w:lang w:eastAsia="zh-CN"/>
              </w:rPr>
              <w:t>。</w:t>
            </w:r>
          </w:p>
          <w:p>
            <w:pPr>
              <w:bidi w:val="0"/>
              <w:rPr>
                <w:rFonts w:hint="default" w:ascii="Times New Roman" w:hAnsi="Times New Roman" w:cs="Times New Roman"/>
                <w:lang w:val="en-US" w:eastAsia="zh-CN"/>
              </w:rPr>
            </w:pPr>
            <w:r>
              <w:rPr>
                <w:rFonts w:hint="default" w:ascii="Times New Roman" w:hAnsi="Times New Roman" w:cs="Times New Roman"/>
                <w:color w:val="000000"/>
                <w:sz w:val="24"/>
                <w:u w:val="none"/>
              </w:rPr>
              <w:t>综上所述，若本项目出现意外情况，在采取上述所提出的应急措施后，可减轻或避免本项目产生的废气对外环境的影响。</w:t>
            </w:r>
          </w:p>
          <w:p>
            <w:pPr>
              <w:pStyle w:val="9"/>
              <w:bidi w:val="0"/>
              <w:rPr>
                <w:rFonts w:ascii="Times New Roman" w:hAnsi="Times New Roman" w:cs="Times New Roman"/>
                <w:lang w:val="en-US"/>
              </w:rPr>
            </w:pPr>
            <w:r>
              <w:rPr>
                <w:rFonts w:hint="default" w:ascii="Times New Roman" w:hAnsi="Times New Roman" w:cs="Times New Roman"/>
                <w:lang w:val="en-US"/>
              </w:rPr>
              <w:t>4.3.4</w:t>
            </w:r>
            <w:r>
              <w:rPr>
                <w:rFonts w:ascii="Times New Roman" w:hAnsi="Times New Roman" w:cs="Times New Roman"/>
                <w:lang w:val="en-US"/>
              </w:rPr>
              <w:t>结论</w:t>
            </w:r>
          </w:p>
          <w:p>
            <w:pPr>
              <w:bidi w:val="0"/>
              <w:rPr>
                <w:rFonts w:hint="default" w:ascii="Times New Roman" w:hAnsi="Times New Roman" w:cs="Times New Roman"/>
              </w:rPr>
            </w:pPr>
            <w:r>
              <w:rPr>
                <w:rFonts w:hint="default" w:ascii="Times New Roman" w:hAnsi="Times New Roman" w:cs="Times New Roman"/>
              </w:rPr>
              <w:t>项目运营期环境风险程度较低，未构成重大风险源。项目可能出现的风险事故主</w:t>
            </w:r>
            <w:r>
              <w:rPr>
                <w:rFonts w:hint="default" w:ascii="Times New Roman" w:hAnsi="Times New Roman" w:cs="Times New Roman"/>
                <w:lang w:val="en-US" w:eastAsia="zh-CN"/>
              </w:rPr>
              <w:t>为</w:t>
            </w:r>
            <w:r>
              <w:rPr>
                <w:rFonts w:hint="default" w:ascii="Times New Roman" w:hAnsi="Times New Roman" w:cs="Times New Roman"/>
              </w:rPr>
              <w:t>生产操作过程中发生火灾事故</w:t>
            </w:r>
            <w:r>
              <w:rPr>
                <w:rFonts w:hint="default" w:ascii="Times New Roman" w:hAnsi="Times New Roman" w:cs="Times New Roman"/>
                <w:lang w:val="en-US" w:eastAsia="zh-CN"/>
              </w:rPr>
              <w:t>以及污水处理设施、废气处理设施</w:t>
            </w:r>
            <w:r>
              <w:rPr>
                <w:rFonts w:hint="default" w:ascii="Times New Roman" w:hAnsi="Times New Roman" w:cs="Times New Roman"/>
              </w:rPr>
              <w:t>。通过制定严格的管理规定和岗位责任制，加强职工的安全生产教育，提高风险意识，能够最大限度地减少可能发生的环境风险。项目在严格落实各项可控措施和事故应急措施的前提下，项目风险事故的影响在可恢复范围内，项目环境风险防范措施有效，环境风险可</w:t>
            </w:r>
            <w:r>
              <w:rPr>
                <w:rFonts w:hint="default" w:ascii="Times New Roman" w:hAnsi="Times New Roman" w:cs="Times New Roman"/>
                <w:lang w:val="en-US" w:eastAsia="zh-CN"/>
              </w:rPr>
              <w:t>控</w:t>
            </w:r>
            <w:r>
              <w:rPr>
                <w:rFonts w:hint="default" w:ascii="Times New Roman" w:hAnsi="Times New Roman" w:cs="Times New Roman"/>
              </w:rPr>
              <w:t>。建设项目环境风险简单分析内容表见下表。</w:t>
            </w:r>
          </w:p>
          <w:p>
            <w:pPr>
              <w:pStyle w:val="71"/>
              <w:widowControl w:val="0"/>
              <w:rPr>
                <w:rFonts w:ascii="Times New Roman" w:hAnsi="Times New Roman" w:cs="Times New Roman"/>
                <w:color w:val="auto"/>
                <w:u w:val="single"/>
              </w:rPr>
            </w:pPr>
            <w:r>
              <w:rPr>
                <w:rFonts w:ascii="Times New Roman" w:hAnsi="Times New Roman" w:cs="Times New Roman"/>
                <w:color w:val="auto"/>
                <w:u w:val="single"/>
              </w:rPr>
              <w:t>表</w:t>
            </w:r>
            <w:r>
              <w:rPr>
                <w:rFonts w:hint="default" w:ascii="Times New Roman" w:hAnsi="Times New Roman" w:cs="Times New Roman"/>
                <w:color w:val="auto"/>
                <w:u w:val="single"/>
                <w:lang w:val="en-US"/>
              </w:rPr>
              <w:t>4</w:t>
            </w:r>
            <w:r>
              <w:rPr>
                <w:rFonts w:hint="default" w:ascii="Times New Roman" w:hAnsi="Times New Roman" w:cs="Times New Roman"/>
                <w:color w:val="auto"/>
                <w:u w:val="single"/>
                <w:lang w:val="en-US" w:eastAsia="zh-CN"/>
              </w:rPr>
              <w:t>.3-2</w:t>
            </w:r>
            <w:r>
              <w:rPr>
                <w:rFonts w:hint="default" w:ascii="Times New Roman" w:hAnsi="Times New Roman" w:cs="Times New Roman"/>
                <w:color w:val="auto"/>
                <w:u w:val="single"/>
                <w:lang w:val="en-US"/>
              </w:rPr>
              <w:t>：</w:t>
            </w:r>
            <w:r>
              <w:rPr>
                <w:rFonts w:ascii="Times New Roman" w:hAnsi="Times New Roman" w:cs="Times New Roman"/>
                <w:color w:val="auto"/>
                <w:u w:val="single"/>
              </w:rPr>
              <w:t>建设项目环境风险简单分析内容表</w:t>
            </w:r>
          </w:p>
          <w:tbl>
            <w:tblPr>
              <w:tblStyle w:val="32"/>
              <w:tblW w:w="4946"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886"/>
              <w:gridCol w:w="2208"/>
              <w:gridCol w:w="1158"/>
              <w:gridCol w:w="228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建设项目名称</w:t>
                  </w:r>
                </w:p>
              </w:tc>
              <w:tc>
                <w:tcPr>
                  <w:tcW w:w="3950" w:type="pct"/>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lang w:val="en-US" w:eastAsia="zh-CN"/>
                    </w:rPr>
                    <w:t>泸溪特色米粉加工项目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建设地点</w:t>
                  </w:r>
                </w:p>
              </w:tc>
              <w:tc>
                <w:tcPr>
                  <w:tcW w:w="3950" w:type="pct"/>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000000"/>
                      <w:sz w:val="21"/>
                      <w:szCs w:val="21"/>
                      <w:u w:val="single"/>
                      <w:lang w:val="en-US"/>
                    </w:rPr>
                  </w:pPr>
                  <w:r>
                    <w:rPr>
                      <w:rFonts w:hint="default" w:ascii="Times New Roman" w:hAnsi="Times New Roman" w:eastAsia="宋体" w:cs="Times New Roman"/>
                      <w:sz w:val="21"/>
                      <w:szCs w:val="21"/>
                      <w:u w:val="single"/>
                      <w:lang w:val="en-US" w:eastAsia="zh-CN"/>
                    </w:rPr>
                    <w:t>湖南省湘西土家族苗族自治州泸溪县武溪镇红土溪村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地理坐标</w:t>
                  </w:r>
                </w:p>
              </w:tc>
              <w:tc>
                <w:tcPr>
                  <w:tcW w:w="536" w:type="pct"/>
                  <w:tcBorders>
                    <w:tl2br w:val="nil"/>
                    <w:tr2bl w:val="nil"/>
                  </w:tcBorders>
                  <w:noWrap w:val="0"/>
                  <w:vAlign w:val="center"/>
                </w:tcPr>
                <w:p>
                  <w:pPr>
                    <w:pStyle w:val="38"/>
                    <w:bidi w:val="0"/>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rPr>
                    <w:t>经度</w:t>
                  </w:r>
                </w:p>
              </w:tc>
              <w:tc>
                <w:tcPr>
                  <w:tcW w:w="1335" w:type="pct"/>
                  <w:tcBorders>
                    <w:tl2br w:val="nil"/>
                    <w:tr2bl w:val="nil"/>
                  </w:tcBorders>
                  <w:noWrap w:val="0"/>
                  <w:vAlign w:val="center"/>
                </w:tcPr>
                <w:p>
                  <w:pPr>
                    <w:pStyle w:val="38"/>
                    <w:bidi w:val="0"/>
                    <w:rPr>
                      <w:rFonts w:hint="default" w:ascii="Times New Roman" w:hAnsi="Times New Roman" w:eastAsia="宋体" w:cs="Times New Roman"/>
                      <w:u w:val="single"/>
                    </w:rPr>
                  </w:pPr>
                  <w:r>
                    <w:rPr>
                      <w:rFonts w:hint="default" w:ascii="Times New Roman" w:hAnsi="Times New Roman" w:eastAsia="宋体" w:cs="Times New Roman"/>
                      <w:u w:val="single"/>
                      <w:lang w:val="en-US"/>
                    </w:rPr>
                    <w:t>1</w:t>
                  </w:r>
                  <w:r>
                    <w:rPr>
                      <w:rFonts w:hint="default" w:ascii="Times New Roman" w:hAnsi="Times New Roman" w:eastAsia="宋体" w:cs="Times New Roman"/>
                      <w:u w:val="single"/>
                      <w:lang w:val="en-US" w:eastAsia="zh-CN"/>
                    </w:rPr>
                    <w:t>10</w:t>
                  </w:r>
                  <w:r>
                    <w:rPr>
                      <w:rFonts w:hint="default" w:ascii="Times New Roman" w:hAnsi="Times New Roman" w:eastAsia="宋体" w:cs="Times New Roman"/>
                      <w:u w:val="single"/>
                      <w:lang w:val="en-US"/>
                    </w:rPr>
                    <w:t>度</w:t>
                  </w:r>
                  <w:r>
                    <w:rPr>
                      <w:rFonts w:hint="default" w:ascii="Times New Roman" w:hAnsi="Times New Roman" w:eastAsia="宋体" w:cs="Times New Roman"/>
                      <w:u w:val="single"/>
                      <w:lang w:val="en-US" w:eastAsia="zh-CN"/>
                    </w:rPr>
                    <w:t>11</w:t>
                  </w:r>
                  <w:r>
                    <w:rPr>
                      <w:rFonts w:hint="default" w:ascii="Times New Roman" w:hAnsi="Times New Roman" w:eastAsia="宋体" w:cs="Times New Roman"/>
                      <w:u w:val="single"/>
                      <w:lang w:val="en-US"/>
                    </w:rPr>
                    <w:t>分</w:t>
                  </w:r>
                  <w:r>
                    <w:rPr>
                      <w:rFonts w:hint="default" w:ascii="Times New Roman" w:hAnsi="Times New Roman" w:eastAsia="宋体" w:cs="Times New Roman"/>
                      <w:u w:val="single"/>
                      <w:lang w:val="en-US" w:eastAsia="zh-CN"/>
                    </w:rPr>
                    <w:t>3.141</w:t>
                  </w:r>
                  <w:r>
                    <w:rPr>
                      <w:rFonts w:hint="default" w:ascii="Times New Roman" w:hAnsi="Times New Roman" w:eastAsia="宋体" w:cs="Times New Roman"/>
                      <w:u w:val="single"/>
                      <w:lang w:val="en-US"/>
                    </w:rPr>
                    <w:t>秒</w:t>
                  </w:r>
                </w:p>
              </w:tc>
              <w:tc>
                <w:tcPr>
                  <w:tcW w:w="700" w:type="pct"/>
                  <w:tcBorders>
                    <w:tl2br w:val="nil"/>
                    <w:tr2bl w:val="nil"/>
                  </w:tcBorders>
                  <w:noWrap w:val="0"/>
                  <w:vAlign w:val="center"/>
                </w:tcPr>
                <w:p>
                  <w:pPr>
                    <w:pStyle w:val="38"/>
                    <w:bidi w:val="0"/>
                    <w:rPr>
                      <w:rFonts w:hint="default" w:ascii="Times New Roman" w:hAnsi="Times New Roman" w:eastAsia="宋体" w:cs="Times New Roman"/>
                      <w:u w:val="single"/>
                    </w:rPr>
                  </w:pPr>
                  <w:r>
                    <w:rPr>
                      <w:rFonts w:hint="default" w:ascii="Times New Roman" w:hAnsi="Times New Roman" w:eastAsia="宋体" w:cs="Times New Roman"/>
                      <w:u w:val="single"/>
                    </w:rPr>
                    <w:t>纬度</w:t>
                  </w:r>
                </w:p>
              </w:tc>
              <w:tc>
                <w:tcPr>
                  <w:tcW w:w="1377" w:type="pct"/>
                  <w:tcBorders>
                    <w:tl2br w:val="nil"/>
                    <w:tr2bl w:val="nil"/>
                  </w:tcBorders>
                  <w:noWrap w:val="0"/>
                  <w:vAlign w:val="center"/>
                </w:tcPr>
                <w:p>
                  <w:pPr>
                    <w:pStyle w:val="38"/>
                    <w:bidi w:val="0"/>
                    <w:rPr>
                      <w:rFonts w:hint="default" w:ascii="Times New Roman" w:hAnsi="Times New Roman" w:eastAsia="宋体" w:cs="Times New Roman"/>
                      <w:u w:val="single"/>
                    </w:rPr>
                  </w:pPr>
                  <w:r>
                    <w:rPr>
                      <w:rFonts w:hint="default" w:ascii="Times New Roman" w:hAnsi="Times New Roman" w:eastAsia="宋体" w:cs="Times New Roman"/>
                      <w:u w:val="single"/>
                      <w:lang w:val="en-US"/>
                    </w:rPr>
                    <w:t>28度</w:t>
                  </w:r>
                  <w:r>
                    <w:rPr>
                      <w:rFonts w:hint="default" w:ascii="Times New Roman" w:hAnsi="Times New Roman" w:eastAsia="宋体" w:cs="Times New Roman"/>
                      <w:u w:val="single"/>
                      <w:lang w:val="en-US" w:eastAsia="zh-CN"/>
                    </w:rPr>
                    <w:t>11</w:t>
                  </w:r>
                  <w:r>
                    <w:rPr>
                      <w:rFonts w:hint="default" w:ascii="Times New Roman" w:hAnsi="Times New Roman" w:eastAsia="宋体" w:cs="Times New Roman"/>
                      <w:u w:val="single"/>
                      <w:lang w:val="en-US"/>
                    </w:rPr>
                    <w:t>分</w:t>
                  </w:r>
                  <w:r>
                    <w:rPr>
                      <w:rFonts w:hint="default" w:ascii="Times New Roman" w:hAnsi="Times New Roman" w:eastAsia="宋体" w:cs="Times New Roman"/>
                      <w:u w:val="single"/>
                      <w:lang w:val="en-US" w:eastAsia="zh-CN"/>
                    </w:rPr>
                    <w:t>29.651</w:t>
                  </w:r>
                  <w:r>
                    <w:rPr>
                      <w:rFonts w:hint="default" w:ascii="Times New Roman" w:hAnsi="Times New Roman" w:eastAsia="宋体" w:cs="Times New Roman"/>
                      <w:u w:val="single"/>
                      <w:lang w:val="en-US"/>
                    </w:rPr>
                    <w:t>秒</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主要危险物质及分布</w:t>
                  </w:r>
                </w:p>
              </w:tc>
              <w:tc>
                <w:tcPr>
                  <w:tcW w:w="3950" w:type="pct"/>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000000"/>
                      <w:sz w:val="21"/>
                      <w:szCs w:val="21"/>
                      <w:u w:val="single"/>
                      <w:lang w:val="en-US" w:eastAsia="zh-CN"/>
                    </w:rPr>
                  </w:pPr>
                  <w:r>
                    <w:rPr>
                      <w:rFonts w:hint="default" w:ascii="Times New Roman" w:hAnsi="Times New Roman" w:cs="Times New Roman"/>
                      <w:color w:val="000000"/>
                      <w:sz w:val="21"/>
                      <w:szCs w:val="21"/>
                      <w:u w:val="single"/>
                      <w:lang w:val="en-US" w:eastAsia="zh-CN"/>
                    </w:rPr>
                    <w:t>柴油，位于配电间中，存在量极少；</w:t>
                  </w:r>
                  <w:r>
                    <w:rPr>
                      <w:rFonts w:hint="default" w:ascii="Times New Roman" w:hAnsi="Times New Roman" w:eastAsia="宋体" w:cs="Times New Roman"/>
                      <w:color w:val="000000"/>
                      <w:sz w:val="21"/>
                      <w:szCs w:val="21"/>
                      <w:u w:val="single"/>
                      <w:lang w:val="en-US" w:eastAsia="zh-CN"/>
                    </w:rPr>
                    <w:t>生产废水位于污水处理站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环境影响途径及危害后果（大气、地表水、地下水）</w:t>
                  </w:r>
                </w:p>
              </w:tc>
              <w:tc>
                <w:tcPr>
                  <w:tcW w:w="3950" w:type="pct"/>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b/>
                      <w:color w:val="000000"/>
                      <w:sz w:val="21"/>
                      <w:szCs w:val="21"/>
                      <w:u w:val="single"/>
                    </w:rPr>
                    <w:t>1、地表水和地下水</w:t>
                  </w:r>
                  <w:r>
                    <w:rPr>
                      <w:rFonts w:hint="default" w:ascii="Times New Roman" w:hAnsi="Times New Roman" w:eastAsia="宋体" w:cs="Times New Roman"/>
                      <w:color w:val="000000"/>
                      <w:sz w:val="21"/>
                      <w:szCs w:val="21"/>
                      <w:u w:val="single"/>
                    </w:rPr>
                    <w:t>：当因设备、管件更换，或其它原因，导致废水处理设施不能正常运转、不能达到预期处理效果时，直接外排至周边地表水环境，将对其造成污染。</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000000"/>
                      <w:sz w:val="21"/>
                      <w:szCs w:val="21"/>
                      <w:u w:val="single"/>
                      <w:lang w:val="en-US" w:eastAsia="zh-CN"/>
                    </w:rPr>
                  </w:pPr>
                  <w:r>
                    <w:rPr>
                      <w:rFonts w:hint="default" w:ascii="Times New Roman" w:hAnsi="Times New Roman" w:eastAsia="宋体" w:cs="Times New Roman"/>
                      <w:b/>
                      <w:color w:val="000000"/>
                      <w:sz w:val="21"/>
                      <w:szCs w:val="21"/>
                      <w:u w:val="single"/>
                    </w:rPr>
                    <w:t>2、大气</w:t>
                  </w:r>
                  <w:r>
                    <w:rPr>
                      <w:rFonts w:hint="default" w:ascii="Times New Roman" w:hAnsi="Times New Roman" w:eastAsia="宋体" w:cs="Times New Roman"/>
                      <w:color w:val="000000"/>
                      <w:sz w:val="21"/>
                      <w:szCs w:val="21"/>
                      <w:u w:val="single"/>
                    </w:rPr>
                    <w:t>：</w:t>
                  </w:r>
                  <w:r>
                    <w:rPr>
                      <w:rFonts w:hint="default" w:ascii="Times New Roman" w:hAnsi="Times New Roman" w:eastAsia="宋体" w:cs="Times New Roman"/>
                      <w:color w:val="000000"/>
                      <w:sz w:val="21"/>
                      <w:szCs w:val="21"/>
                      <w:u w:val="single"/>
                      <w:lang w:val="en-US" w:eastAsia="zh-CN"/>
                    </w:rPr>
                    <w:t>废气处理设施故障导致废气未经处理后直接外排，</w:t>
                  </w:r>
                  <w:r>
                    <w:rPr>
                      <w:rFonts w:hint="default" w:ascii="Times New Roman" w:hAnsi="Times New Roman" w:eastAsia="宋体" w:cs="Times New Roman"/>
                      <w:color w:val="000000"/>
                      <w:sz w:val="21"/>
                      <w:szCs w:val="21"/>
                      <w:u w:val="single"/>
                    </w:rPr>
                    <w:t>气体排放随风向外扩散，处于不利风向的周边企业、员工及村庄等均会受到不同程度的影响</w:t>
                  </w:r>
                  <w:r>
                    <w:rPr>
                      <w:rFonts w:hint="default" w:ascii="Times New Roman" w:hAnsi="Times New Roman" w:eastAsia="宋体" w:cs="Times New Roman"/>
                      <w:color w:val="000000"/>
                      <w:sz w:val="21"/>
                      <w:szCs w:val="21"/>
                      <w:u w:val="single"/>
                      <w:lang w:eastAsia="zh-CN"/>
                    </w:rPr>
                    <w:t>；</w:t>
                  </w:r>
                  <w:r>
                    <w:rPr>
                      <w:rFonts w:hint="default" w:ascii="Times New Roman" w:hAnsi="Times New Roman" w:eastAsia="宋体" w:cs="Times New Roman"/>
                      <w:color w:val="000000"/>
                      <w:sz w:val="21"/>
                      <w:szCs w:val="21"/>
                      <w:u w:val="single"/>
                      <w:lang w:val="en-US" w:eastAsia="zh-CN"/>
                    </w:rPr>
                    <w:t>对周边环境影响较大。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1049" w:type="pct"/>
                  <w:tcBorders>
                    <w:tl2br w:val="nil"/>
                    <w:tr2bl w:val="nil"/>
                  </w:tcBorders>
                  <w:noWrap w:val="0"/>
                  <w:vAlign w:val="center"/>
                </w:tcPr>
                <w:p>
                  <w:pPr>
                    <w:pStyle w:val="38"/>
                    <w:bidi w:val="0"/>
                    <w:jc w:val="center"/>
                    <w:rPr>
                      <w:rFonts w:hint="eastAsia" w:ascii="Times New Roman" w:hAnsi="Times New Roman" w:eastAsia="宋体" w:cs="Times New Roman"/>
                      <w:color w:val="auto"/>
                      <w:sz w:val="21"/>
                      <w:szCs w:val="22"/>
                      <w:u w:val="single"/>
                      <w:lang w:val="en-US" w:eastAsia="zh-CN"/>
                    </w:rPr>
                  </w:pPr>
                  <w:r>
                    <w:rPr>
                      <w:rFonts w:hint="eastAsia"/>
                      <w:lang w:val="en-US" w:eastAsia="zh-CN"/>
                    </w:rPr>
                    <w:t>环境风险管理和风险防控措施</w:t>
                  </w:r>
                </w:p>
              </w:tc>
              <w:tc>
                <w:tcPr>
                  <w:tcW w:w="3950" w:type="pct"/>
                  <w:gridSpan w:val="4"/>
                  <w:tcBorders>
                    <w:tl2br w:val="nil"/>
                    <w:tr2bl w:val="nil"/>
                  </w:tcBorders>
                  <w:noWrap w:val="0"/>
                  <w:vAlign w:val="center"/>
                </w:tcPr>
                <w:p>
                  <w:pPr>
                    <w:pStyle w:val="38"/>
                    <w:bidi w:val="0"/>
                    <w:jc w:val="left"/>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①</w:t>
                  </w:r>
                  <w:r>
                    <w:rPr>
                      <w:rFonts w:hint="default" w:ascii="Times New Roman" w:hAnsi="Times New Roman" w:eastAsia="宋体" w:cs="Times New Roman"/>
                      <w:szCs w:val="21"/>
                      <w:u w:val="single"/>
                    </w:rPr>
                    <w:t>落实主要风险防控单元的责任人</w:t>
                  </w:r>
                  <w:r>
                    <w:rPr>
                      <w:rFonts w:hint="default" w:ascii="Times New Roman" w:hAnsi="Times New Roman" w:eastAsia="宋体" w:cs="Times New Roman"/>
                      <w:color w:val="auto"/>
                      <w:sz w:val="21"/>
                      <w:szCs w:val="24"/>
                      <w:u w:val="single"/>
                    </w:rPr>
                    <w:t>；</w:t>
                  </w:r>
                </w:p>
                <w:p>
                  <w:pPr>
                    <w:pStyle w:val="38"/>
                    <w:bidi w:val="0"/>
                    <w:jc w:val="left"/>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②</w:t>
                  </w:r>
                  <w:r>
                    <w:rPr>
                      <w:rFonts w:hint="default" w:ascii="Times New Roman" w:hAnsi="Times New Roman" w:eastAsia="宋体" w:cs="Times New Roman"/>
                      <w:szCs w:val="21"/>
                      <w:u w:val="single"/>
                    </w:rPr>
                    <w:t>建立隐患排查治理等环境风险管理制度</w:t>
                  </w:r>
                  <w:r>
                    <w:rPr>
                      <w:rFonts w:hint="default" w:ascii="Times New Roman" w:hAnsi="Times New Roman" w:eastAsia="宋体" w:cs="Times New Roman"/>
                      <w:color w:val="auto"/>
                      <w:sz w:val="21"/>
                      <w:szCs w:val="24"/>
                      <w:u w:val="single"/>
                    </w:rPr>
                    <w:t>；</w:t>
                  </w:r>
                </w:p>
                <w:p>
                  <w:pPr>
                    <w:pStyle w:val="38"/>
                    <w:bidi w:val="0"/>
                    <w:jc w:val="left"/>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③</w:t>
                  </w:r>
                  <w:r>
                    <w:rPr>
                      <w:rFonts w:hint="default" w:ascii="Times New Roman" w:hAnsi="Times New Roman" w:eastAsia="宋体" w:cs="Times New Roman"/>
                      <w:szCs w:val="21"/>
                      <w:u w:val="single"/>
                    </w:rPr>
                    <w:t>建立和落实民企联系制度，加强与当地环保主管部门、村庄居民的联系，做好防火及事故应急救援的联动</w:t>
                  </w:r>
                  <w:r>
                    <w:rPr>
                      <w:rFonts w:hint="default" w:ascii="Times New Roman" w:hAnsi="Times New Roman" w:eastAsia="宋体" w:cs="Times New Roman"/>
                      <w:color w:val="auto"/>
                      <w:sz w:val="21"/>
                      <w:szCs w:val="24"/>
                      <w:u w:val="single"/>
                    </w:rPr>
                    <w:t>；</w:t>
                  </w:r>
                </w:p>
                <w:p>
                  <w:pPr>
                    <w:pStyle w:val="38"/>
                    <w:bidi w:val="0"/>
                    <w:jc w:val="left"/>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④</w:t>
                  </w:r>
                  <w:r>
                    <w:rPr>
                      <w:rFonts w:hint="eastAsia" w:ascii="Times New Roman" w:hAnsi="Times New Roman" w:cs="Times New Roman"/>
                      <w:u w:val="single"/>
                      <w:lang w:val="en-US" w:eastAsia="zh-CN"/>
                    </w:rPr>
                    <w:t>锅炉房</w:t>
                  </w:r>
                  <w:r>
                    <w:rPr>
                      <w:rFonts w:hint="default" w:ascii="Times New Roman" w:hAnsi="Times New Roman" w:cs="Times New Roman"/>
                      <w:u w:val="single"/>
                    </w:rPr>
                    <w:t>等危险部位通过安装报警器。一旦报警器报警时，现场值班人员立即向</w:t>
                  </w:r>
                  <w:r>
                    <w:rPr>
                      <w:rFonts w:hint="default" w:ascii="Times New Roman" w:hAnsi="Times New Roman" w:cs="Times New Roman"/>
                      <w:u w:val="single"/>
                      <w:lang w:eastAsia="zh-CN"/>
                    </w:rPr>
                    <w:t>应急办</w:t>
                  </w:r>
                  <w:r>
                    <w:rPr>
                      <w:rFonts w:hint="default" w:ascii="Times New Roman" w:hAnsi="Times New Roman" w:cs="Times New Roman"/>
                      <w:u w:val="single"/>
                    </w:rPr>
                    <w:t>主任报告，并通知相关负责人到报警器报警位置检查</w:t>
                  </w:r>
                  <w:r>
                    <w:rPr>
                      <w:rFonts w:hint="default" w:ascii="Times New Roman" w:hAnsi="Times New Roman" w:eastAsia="宋体" w:cs="Times New Roman"/>
                      <w:color w:val="auto"/>
                      <w:sz w:val="21"/>
                      <w:szCs w:val="24"/>
                      <w:u w:val="single"/>
                    </w:rPr>
                    <w:t>；</w:t>
                  </w:r>
                </w:p>
                <w:p>
                  <w:pPr>
                    <w:pStyle w:val="38"/>
                    <w:bidi w:val="0"/>
                    <w:jc w:val="left"/>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⑤</w:t>
                  </w:r>
                  <w:r>
                    <w:rPr>
                      <w:rFonts w:hint="default" w:ascii="Times New Roman" w:hAnsi="Times New Roman" w:cs="Times New Roman"/>
                      <w:u w:val="single"/>
                    </w:rPr>
                    <w:t>在</w:t>
                  </w:r>
                  <w:r>
                    <w:rPr>
                      <w:rFonts w:hint="eastAsia" w:ascii="Times New Roman" w:hAnsi="Times New Roman" w:cs="Times New Roman"/>
                      <w:u w:val="single"/>
                      <w:lang w:val="en-US" w:eastAsia="zh-CN"/>
                    </w:rPr>
                    <w:t>车间</w:t>
                  </w:r>
                  <w:r>
                    <w:rPr>
                      <w:rFonts w:hint="default" w:ascii="Times New Roman" w:hAnsi="Times New Roman" w:cs="Times New Roman"/>
                      <w:u w:val="single"/>
                    </w:rPr>
                    <w:t>张贴安全操作规程，车间和班组管理人员每天对作业员工开展班前安全训示，注意作业人员的思想和精神状况，检查作业人员是否按规定使用劳动防护用品。如发现设备的安全防护装置有故障，则对设备进行整修</w:t>
                  </w:r>
                  <w:r>
                    <w:rPr>
                      <w:rFonts w:hint="default" w:ascii="Times New Roman" w:hAnsi="Times New Roman" w:eastAsia="宋体" w:cs="Times New Roman"/>
                      <w:color w:val="auto"/>
                      <w:sz w:val="21"/>
                      <w:szCs w:val="24"/>
                      <w:u w:val="single"/>
                    </w:rPr>
                    <w:t>；</w:t>
                  </w:r>
                </w:p>
                <w:p>
                  <w:pPr>
                    <w:pStyle w:val="38"/>
                    <w:bidi w:val="0"/>
                    <w:jc w:val="left"/>
                    <w:rPr>
                      <w:rFonts w:hint="default" w:ascii="Times New Roman" w:hAnsi="Times New Roman" w:eastAsia="宋体" w:cs="Times New Roman"/>
                      <w:color w:val="000000"/>
                      <w:sz w:val="21"/>
                      <w:szCs w:val="24"/>
                      <w:u w:val="single"/>
                    </w:rPr>
                  </w:pPr>
                  <w:r>
                    <w:rPr>
                      <w:rFonts w:hint="default" w:ascii="Times New Roman" w:hAnsi="Times New Roman" w:eastAsia="宋体" w:cs="Times New Roman"/>
                      <w:color w:val="auto"/>
                      <w:sz w:val="21"/>
                      <w:szCs w:val="24"/>
                      <w:u w:val="single"/>
                    </w:rPr>
                    <w:t>⑥</w:t>
                  </w:r>
                  <w:r>
                    <w:rPr>
                      <w:rFonts w:hint="default" w:ascii="Times New Roman" w:hAnsi="Times New Roman" w:cs="Times New Roman"/>
                      <w:u w:val="single"/>
                    </w:rPr>
                    <w:t>公司应将危险源可能发生事故的应急措施信息告知相关单位和人员</w:t>
                  </w:r>
                  <w:r>
                    <w:rPr>
                      <w:rFonts w:hint="default" w:ascii="Times New Roman" w:hAnsi="Times New Roman" w:eastAsia="宋体" w:cs="Times New Roman"/>
                      <w:color w:val="auto"/>
                      <w:sz w:val="21"/>
                      <w:szCs w:val="24"/>
                      <w:u w:val="single"/>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000" w:type="pct"/>
                  <w:gridSpan w:val="5"/>
                  <w:tcBorders>
                    <w:tl2br w:val="nil"/>
                    <w:tr2bl w:val="nil"/>
                  </w:tcBorders>
                  <w:noWrap w:val="0"/>
                  <w:vAlign w:val="center"/>
                </w:tcPr>
                <w:p>
                  <w:pPr>
                    <w:pStyle w:val="38"/>
                    <w:bidi w:val="0"/>
                    <w:jc w:val="left"/>
                    <w:rPr>
                      <w:rFonts w:hint="default" w:ascii="Times New Roman" w:hAnsi="Times New Roman" w:eastAsia="宋体" w:cs="Times New Roman"/>
                      <w:color w:val="000000"/>
                      <w:sz w:val="21"/>
                      <w:szCs w:val="24"/>
                      <w:u w:val="single"/>
                    </w:rPr>
                  </w:pPr>
                  <w:r>
                    <w:rPr>
                      <w:rFonts w:hint="default" w:ascii="Times New Roman" w:hAnsi="Times New Roman" w:eastAsia="宋体" w:cs="Times New Roman"/>
                      <w:b/>
                      <w:color w:val="auto"/>
                      <w:u w:val="single"/>
                    </w:rPr>
                    <w:t>填表说明（列出项目相关信息及评价说明）：</w:t>
                  </w:r>
                  <w:r>
                    <w:rPr>
                      <w:rFonts w:hint="default" w:ascii="Times New Roman" w:hAnsi="Times New Roman" w:eastAsia="宋体" w:cs="Times New Roman"/>
                      <w:color w:val="auto"/>
                      <w:u w:val="single"/>
                    </w:rPr>
                    <w:t>项目建成后主要为食品制造业项目，根据《建设项目环境风险评价技术导则》（HJ169-2018），项目环境风险潜势为Ⅰ，本次环境风险评价等级确定为简单分析。本项目事故风险水平较低，再进一步采取安全防范措施和事故应急预案后，基本上满足国家有关环境保护和安全法规、标准的要求，项目对场外环境的风险可控。</w:t>
                  </w:r>
                </w:p>
              </w:tc>
            </w:tr>
          </w:tbl>
          <w:p>
            <w:pPr>
              <w:pStyle w:val="9"/>
              <w:bidi w:val="0"/>
              <w:ind w:left="0" w:leftChars="0" w:firstLine="0" w:firstLineChars="0"/>
              <w:rPr>
                <w:rFonts w:ascii="Times New Roman" w:hAnsi="Times New Roman" w:cs="Times New Roman"/>
                <w:lang w:val="en-US"/>
              </w:rPr>
            </w:pPr>
            <w:r>
              <w:rPr>
                <w:rFonts w:hint="default" w:ascii="Times New Roman" w:hAnsi="Times New Roman" w:cs="Times New Roman"/>
                <w:lang w:val="en-US"/>
              </w:rPr>
              <w:t>4.</w:t>
            </w:r>
            <w:r>
              <w:rPr>
                <w:rFonts w:hint="default" w:ascii="Times New Roman" w:hAnsi="Times New Roman" w:cs="Times New Roman"/>
                <w:lang w:val="en-US" w:eastAsia="zh-CN"/>
              </w:rPr>
              <w:t>4</w:t>
            </w:r>
            <w:r>
              <w:rPr>
                <w:rFonts w:hint="default" w:ascii="Times New Roman" w:hAnsi="Times New Roman" w:cs="Times New Roman"/>
                <w:lang w:val="en-US"/>
              </w:rPr>
              <w:t>电磁辐射分析</w:t>
            </w:r>
          </w:p>
          <w:p>
            <w:pPr>
              <w:bidi w:val="0"/>
              <w:rPr>
                <w:rFonts w:hint="default" w:ascii="Times New Roman" w:hAnsi="Times New Roman" w:cs="Times New Roman"/>
              </w:rPr>
            </w:pPr>
            <w:r>
              <w:rPr>
                <w:rFonts w:hint="default" w:ascii="Times New Roman" w:hAnsi="Times New Roman" w:cs="Times New Roman"/>
                <w:color w:val="auto"/>
                <w:highlight w:val="none"/>
              </w:rPr>
              <w:t>本项目不属于电磁辐射类项目，无需开展电磁辐射影响分析。</w:t>
            </w:r>
          </w:p>
          <w:p>
            <w:pPr>
              <w:ind w:firstLine="0" w:firstLineChars="0"/>
              <w:rPr>
                <w:rFonts w:ascii="Times New Roman" w:hAnsi="Times New Roman" w:cs="Times New Roman"/>
                <w:color w:val="auto"/>
                <w:lang w:val="en-US"/>
              </w:rPr>
            </w:pPr>
          </w:p>
        </w:tc>
      </w:tr>
    </w:tbl>
    <w:p>
      <w:pPr>
        <w:wordWrap/>
        <w:overflowPunct w:val="0"/>
        <w:topLinePunct w:val="0"/>
        <w:autoSpaceDE w:val="0"/>
        <w:autoSpaceDN w:val="0"/>
        <w:ind w:firstLine="420"/>
        <w:jc w:val="left"/>
        <w:rPr>
          <w:sz w:val="21"/>
        </w:rPr>
        <w:sectPr>
          <w:pgSz w:w="11910" w:h="16850"/>
          <w:pgMar w:top="1600" w:right="1320" w:bottom="1000" w:left="1340" w:header="0" w:footer="817" w:gutter="0"/>
          <w:pgBorders>
            <w:top w:val="none" w:sz="0" w:space="0"/>
            <w:left w:val="none" w:sz="0" w:space="0"/>
            <w:bottom w:val="none" w:sz="0" w:space="0"/>
            <w:right w:val="none" w:sz="0" w:space="0"/>
          </w:pgBorders>
          <w:pgNumType w:fmt="decimal"/>
          <w:cols w:space="720" w:num="1"/>
        </w:sectPr>
      </w:pPr>
    </w:p>
    <w:p>
      <w:pPr>
        <w:pStyle w:val="16"/>
        <w:wordWrap/>
        <w:overflowPunct w:val="0"/>
        <w:topLinePunct w:val="0"/>
        <w:autoSpaceDE w:val="0"/>
        <w:autoSpaceDN w:val="0"/>
        <w:spacing w:before="58"/>
        <w:ind w:right="652" w:firstLine="0" w:firstLineChars="0"/>
        <w:jc w:val="left"/>
        <w:outlineLvl w:val="0"/>
        <w:rPr>
          <w:rFonts w:hint="eastAsia" w:asciiTheme="minorEastAsia" w:hAnsiTheme="minorEastAsia" w:eastAsiaTheme="minorEastAsia" w:cstheme="minorEastAsia"/>
          <w:b/>
          <w:bCs/>
          <w:u w:val="single"/>
        </w:rPr>
      </w:pPr>
      <w:bookmarkStart w:id="140" w:name="_Toc22725"/>
      <w:bookmarkStart w:id="141" w:name="_Toc4923"/>
      <w:r>
        <w:rPr>
          <w:rFonts w:hint="eastAsia" w:asciiTheme="minorEastAsia" w:hAnsiTheme="minorEastAsia" w:eastAsiaTheme="minorEastAsia" w:cstheme="minorEastAsia"/>
          <w:b/>
          <w:bCs/>
          <w:u w:val="single"/>
        </w:rPr>
        <w:t>五、环境保护措施监督检查清单</w:t>
      </w:r>
      <w:bookmarkEnd w:id="140"/>
      <w:bookmarkEnd w:id="141"/>
    </w:p>
    <w:tbl>
      <w:tblPr>
        <w:tblStyle w:val="32"/>
        <w:tblW w:w="0" w:type="auto"/>
        <w:tblInd w:w="2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03"/>
        <w:gridCol w:w="1710"/>
        <w:gridCol w:w="1695"/>
        <w:gridCol w:w="1815"/>
        <w:gridCol w:w="19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1603" w:type="dxa"/>
            <w:tcBorders>
              <w:bottom w:val="single" w:color="000000" w:sz="4" w:space="0"/>
              <w:right w:val="single" w:color="000000" w:sz="4" w:space="0"/>
            </w:tcBorders>
          </w:tcPr>
          <w:p>
            <w:pPr>
              <w:pStyle w:val="49"/>
              <w:wordWrap/>
              <w:overflowPunct w:val="0"/>
              <w:topLinePunct w:val="0"/>
              <w:autoSpaceDE w:val="0"/>
              <w:autoSpaceDN w:val="0"/>
              <w:spacing w:before="3"/>
              <w:ind w:left="947"/>
              <w:jc w:val="left"/>
              <w:rPr>
                <w:b/>
                <w:bCs/>
                <w:sz w:val="21"/>
                <w:szCs w:val="21"/>
                <w:u w:val="single"/>
              </w:rPr>
            </w:pPr>
            <w:r>
              <w:rPr>
                <w:b/>
                <w:bCs/>
                <w:sz w:val="21"/>
                <w:szCs w:val="21"/>
                <w:u w:val="single"/>
              </w:rPr>
              <mc:AlternateContent>
                <mc:Choice Requires="wps">
                  <w:drawing>
                    <wp:anchor distT="0" distB="0" distL="114300" distR="114300" simplePos="0" relativeHeight="251659264" behindDoc="1" locked="0" layoutInCell="1" allowOverlap="1">
                      <wp:simplePos x="0" y="0"/>
                      <wp:positionH relativeFrom="page">
                        <wp:posOffset>15875</wp:posOffset>
                      </wp:positionH>
                      <wp:positionV relativeFrom="paragraph">
                        <wp:posOffset>5080</wp:posOffset>
                      </wp:positionV>
                      <wp:extent cx="957580" cy="419100"/>
                      <wp:effectExtent l="1905" t="4445" r="15875" b="18415"/>
                      <wp:wrapNone/>
                      <wp:docPr id="10" name="直线 2"/>
                      <wp:cNvGraphicFramePr/>
                      <a:graphic xmlns:a="http://schemas.openxmlformats.org/drawingml/2006/main">
                        <a:graphicData uri="http://schemas.microsoft.com/office/word/2010/wordprocessingShape">
                          <wps:wsp>
                            <wps:cNvCnPr/>
                            <wps:spPr>
                              <a:xfrm>
                                <a:off x="0" y="0"/>
                                <a:ext cx="957580" cy="41910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25pt;margin-top:0.4pt;height:33pt;width:75.4pt;mso-position-horizontal-relative:page;z-index:-251657216;mso-width-relative:page;mso-height-relative:page;" filled="f" stroked="t" coordsize="21600,21600" o:gfxdata="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3/&#10;7kfVAAAABQEAAA8AAAAAAAAAAQAgAAAAIgAAAGRycy9kb3ducmV2LnhtbFBLAQIUABQAAAAIAIdO&#10;4kDkHaDf7QEAAOADAAAOAAAAAAAAAAEAIAAAACQBAABkcnMvZTJvRG9jLnhtbFBLBQYAAAAABgAG&#10;AFkBAACDBQAAAAA=&#10;">
                      <v:fill on="f" focussize="0,0"/>
                      <v:stroke weight="0.48pt" color="#000000" joinstyle="round"/>
                      <v:imagedata o:title=""/>
                      <o:lock v:ext="edit" aspectratio="f"/>
                    </v:line>
                  </w:pict>
                </mc:Fallback>
              </mc:AlternateContent>
            </w:r>
            <w:r>
              <w:rPr>
                <w:b/>
                <w:bCs/>
                <w:sz w:val="21"/>
                <w:szCs w:val="21"/>
                <w:u w:val="single"/>
              </w:rPr>
              <w:t xml:space="preserve">内容 </w:t>
            </w:r>
          </w:p>
          <w:p>
            <w:pPr>
              <w:pStyle w:val="49"/>
              <w:wordWrap/>
              <w:overflowPunct w:val="0"/>
              <w:topLinePunct w:val="0"/>
              <w:autoSpaceDE w:val="0"/>
              <w:autoSpaceDN w:val="0"/>
              <w:spacing w:before="2" w:line="250" w:lineRule="exact"/>
              <w:ind w:left="107"/>
              <w:jc w:val="left"/>
              <w:rPr>
                <w:b/>
                <w:bCs/>
                <w:sz w:val="21"/>
                <w:szCs w:val="21"/>
                <w:u w:val="single"/>
              </w:rPr>
            </w:pPr>
            <w:r>
              <w:rPr>
                <w:b/>
                <w:bCs/>
                <w:sz w:val="21"/>
                <w:szCs w:val="21"/>
                <w:u w:val="single"/>
              </w:rPr>
              <w:t xml:space="preserve">要素 </w:t>
            </w:r>
          </w:p>
        </w:tc>
        <w:tc>
          <w:tcPr>
            <w:tcW w:w="1710" w:type="dxa"/>
            <w:tcBorders>
              <w:left w:val="single" w:color="000000" w:sz="4" w:space="0"/>
              <w:bottom w:val="single" w:color="000000" w:sz="4" w:space="0"/>
              <w:right w:val="single" w:color="000000" w:sz="4" w:space="0"/>
            </w:tcBorders>
          </w:tcPr>
          <w:p>
            <w:pPr>
              <w:pStyle w:val="49"/>
              <w:wordWrap/>
              <w:overflowPunct w:val="0"/>
              <w:topLinePunct w:val="0"/>
              <w:autoSpaceDE w:val="0"/>
              <w:autoSpaceDN w:val="0"/>
              <w:spacing w:before="2" w:line="270" w:lineRule="atLeast"/>
              <w:ind w:left="252" w:right="71" w:hanging="53"/>
              <w:jc w:val="left"/>
              <w:rPr>
                <w:b/>
                <w:bCs/>
                <w:sz w:val="21"/>
                <w:szCs w:val="21"/>
                <w:u w:val="single"/>
              </w:rPr>
            </w:pPr>
            <w:r>
              <w:rPr>
                <w:b/>
                <w:bCs/>
                <w:sz w:val="21"/>
                <w:szCs w:val="21"/>
                <w:u w:val="single"/>
              </w:rPr>
              <w:t xml:space="preserve">排放口(编号、名称)/污染源 </w:t>
            </w:r>
          </w:p>
        </w:tc>
        <w:tc>
          <w:tcPr>
            <w:tcW w:w="1695" w:type="dxa"/>
            <w:tcBorders>
              <w:left w:val="single" w:color="000000" w:sz="4" w:space="0"/>
              <w:bottom w:val="single" w:color="000000" w:sz="4" w:space="0"/>
              <w:right w:val="single" w:color="000000" w:sz="4" w:space="0"/>
            </w:tcBorders>
          </w:tcPr>
          <w:p>
            <w:pPr>
              <w:pStyle w:val="49"/>
              <w:wordWrap/>
              <w:overflowPunct w:val="0"/>
              <w:topLinePunct w:val="0"/>
              <w:autoSpaceDE w:val="0"/>
              <w:autoSpaceDN w:val="0"/>
              <w:spacing w:before="137"/>
              <w:ind w:left="388" w:right="268"/>
              <w:jc w:val="center"/>
              <w:rPr>
                <w:b/>
                <w:bCs/>
                <w:sz w:val="21"/>
                <w:szCs w:val="21"/>
                <w:u w:val="single"/>
              </w:rPr>
            </w:pPr>
            <w:r>
              <w:rPr>
                <w:b/>
                <w:bCs/>
                <w:sz w:val="21"/>
                <w:szCs w:val="21"/>
                <w:u w:val="single"/>
              </w:rPr>
              <w:t>污染物</w:t>
            </w:r>
            <w:r>
              <w:rPr>
                <w:rFonts w:hint="eastAsia"/>
                <w:b/>
                <w:bCs/>
                <w:sz w:val="21"/>
                <w:szCs w:val="21"/>
                <w:u w:val="single"/>
                <w:lang w:val="en-US" w:eastAsia="zh-CN"/>
              </w:rPr>
              <w:t>项</w:t>
            </w:r>
            <w:r>
              <w:rPr>
                <w:b/>
                <w:bCs/>
                <w:sz w:val="21"/>
                <w:szCs w:val="21"/>
                <w:u w:val="single"/>
              </w:rPr>
              <w:t>目</w:t>
            </w:r>
          </w:p>
        </w:tc>
        <w:tc>
          <w:tcPr>
            <w:tcW w:w="1815" w:type="dxa"/>
            <w:tcBorders>
              <w:left w:val="single" w:color="000000" w:sz="4" w:space="0"/>
              <w:bottom w:val="single" w:color="000000" w:sz="4" w:space="0"/>
              <w:right w:val="single" w:color="000000" w:sz="4" w:space="0"/>
            </w:tcBorders>
          </w:tcPr>
          <w:p>
            <w:pPr>
              <w:pStyle w:val="49"/>
              <w:wordWrap/>
              <w:overflowPunct w:val="0"/>
              <w:topLinePunct w:val="0"/>
              <w:autoSpaceDE w:val="0"/>
              <w:autoSpaceDN w:val="0"/>
              <w:spacing w:before="137"/>
              <w:ind w:left="282" w:right="161"/>
              <w:jc w:val="left"/>
              <w:rPr>
                <w:b/>
                <w:bCs/>
                <w:sz w:val="21"/>
                <w:szCs w:val="21"/>
                <w:u w:val="single"/>
              </w:rPr>
            </w:pPr>
            <w:r>
              <w:rPr>
                <w:b/>
                <w:bCs/>
                <w:sz w:val="21"/>
                <w:szCs w:val="21"/>
                <w:u w:val="single"/>
              </w:rPr>
              <w:t xml:space="preserve">环境保护措施 </w:t>
            </w:r>
          </w:p>
        </w:tc>
        <w:tc>
          <w:tcPr>
            <w:tcW w:w="1978" w:type="dxa"/>
            <w:tcBorders>
              <w:left w:val="single" w:color="000000" w:sz="4" w:space="0"/>
              <w:bottom w:val="single" w:color="000000" w:sz="4" w:space="0"/>
            </w:tcBorders>
          </w:tcPr>
          <w:p>
            <w:pPr>
              <w:pStyle w:val="49"/>
              <w:wordWrap/>
              <w:overflowPunct w:val="0"/>
              <w:topLinePunct w:val="0"/>
              <w:autoSpaceDE w:val="0"/>
              <w:autoSpaceDN w:val="0"/>
              <w:spacing w:before="137"/>
              <w:ind w:left="497" w:right="365"/>
              <w:jc w:val="left"/>
              <w:rPr>
                <w:b/>
                <w:bCs/>
                <w:sz w:val="21"/>
                <w:szCs w:val="21"/>
                <w:u w:val="single"/>
              </w:rPr>
            </w:pPr>
            <w:r>
              <w:rPr>
                <w:b/>
                <w:bCs/>
                <w:sz w:val="21"/>
                <w:szCs w:val="21"/>
                <w:u w:val="single"/>
              </w:rPr>
              <w:t xml:space="preserve">执行标准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8" w:hRule="atLeast"/>
        </w:trPr>
        <w:tc>
          <w:tcPr>
            <w:tcW w:w="1603" w:type="dxa"/>
            <w:vMerge w:val="restart"/>
            <w:tcBorders>
              <w:top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大气环境</w:t>
            </w:r>
          </w:p>
        </w:tc>
        <w:tc>
          <w:tcPr>
            <w:tcW w:w="1710" w:type="dxa"/>
            <w:tcBorders>
              <w:top w:val="single" w:color="000000" w:sz="4" w:space="0"/>
              <w:left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生产区</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生产粉尘</w:t>
            </w:r>
          </w:p>
        </w:tc>
        <w:tc>
          <w:tcPr>
            <w:tcW w:w="1815" w:type="dxa"/>
            <w:tcBorders>
              <w:top w:val="single" w:color="000000" w:sz="4" w:space="0"/>
              <w:left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生产区密闭，大部分粉尘自然沉降后收集清理，少部分无组织排放</w:t>
            </w:r>
          </w:p>
        </w:tc>
        <w:tc>
          <w:tcPr>
            <w:tcW w:w="1978" w:type="dxa"/>
            <w:tcBorders>
              <w:top w:val="single" w:color="000000" w:sz="4" w:space="0"/>
              <w:left w:val="single" w:color="000000" w:sz="4" w:space="0"/>
            </w:tcBorders>
            <w:vAlign w:val="center"/>
          </w:tcPr>
          <w:p>
            <w:pPr>
              <w:pStyle w:val="49"/>
              <w:wordWrap/>
              <w:overflowPunct w:val="0"/>
              <w:topLinePunct w:val="0"/>
              <w:autoSpaceDE w:val="0"/>
              <w:autoSpaceDN w:val="0"/>
              <w:jc w:val="center"/>
              <w:rPr>
                <w:sz w:val="21"/>
                <w:szCs w:val="21"/>
                <w:u w:val="single"/>
                <w:lang w:val="en-US"/>
              </w:rPr>
            </w:pPr>
            <w:r>
              <w:rPr>
                <w:sz w:val="21"/>
                <w:szCs w:val="21"/>
                <w:u w:val="single"/>
                <w:lang w:val="en-US"/>
              </w:rPr>
              <w:t>《大气污染物综合排放标准》（GB16297-1996）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1603" w:type="dxa"/>
            <w:vMerge w:val="continue"/>
            <w:tcBorders>
              <w:right w:val="single" w:color="000000" w:sz="4" w:space="0"/>
            </w:tcBorders>
          </w:tcPr>
          <w:p>
            <w:pPr>
              <w:wordWrap/>
              <w:overflowPunct w:val="0"/>
              <w:topLinePunct w:val="0"/>
              <w:autoSpaceDE w:val="0"/>
              <w:autoSpaceDN w:val="0"/>
              <w:ind w:firstLine="420"/>
              <w:jc w:val="center"/>
              <w:rPr>
                <w:sz w:val="21"/>
                <w:szCs w:val="21"/>
                <w:u w:val="single"/>
                <w:lang w:val="en-US"/>
              </w:rPr>
            </w:pPr>
          </w:p>
        </w:tc>
        <w:tc>
          <w:tcPr>
            <w:tcW w:w="1710" w:type="dxa"/>
            <w:tcBorders>
              <w:left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污水处理站恶臭</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硫化氢、氨气</w:t>
            </w:r>
          </w:p>
        </w:tc>
        <w:tc>
          <w:tcPr>
            <w:tcW w:w="1815" w:type="dxa"/>
            <w:tcBorders>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sz w:val="21"/>
                <w:szCs w:val="21"/>
                <w:highlight w:val="none"/>
                <w:u w:val="single"/>
                <w:lang w:val="en-US" w:eastAsia="zh-CN"/>
              </w:rPr>
              <w:t>加盖密闭、</w:t>
            </w:r>
            <w:r>
              <w:rPr>
                <w:rFonts w:hint="eastAsia"/>
                <w:sz w:val="21"/>
                <w:szCs w:val="21"/>
                <w:highlight w:val="none"/>
                <w:u w:val="single"/>
                <w:lang w:val="en-US"/>
              </w:rPr>
              <w:t>喷洒除臭剂</w:t>
            </w:r>
          </w:p>
        </w:tc>
        <w:tc>
          <w:tcPr>
            <w:tcW w:w="1978" w:type="dxa"/>
            <w:vMerge w:val="restart"/>
            <w:tcBorders>
              <w:left w:val="single" w:color="000000" w:sz="4" w:space="0"/>
            </w:tcBorders>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《恶臭污染物排放标准》（GB14554-93）表1中二级标准限值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1603" w:type="dxa"/>
            <w:vMerge w:val="continue"/>
            <w:tcBorders>
              <w:right w:val="single" w:color="000000" w:sz="4" w:space="0"/>
            </w:tcBorders>
          </w:tcPr>
          <w:p>
            <w:pPr>
              <w:wordWrap/>
              <w:overflowPunct w:val="0"/>
              <w:topLinePunct w:val="0"/>
              <w:autoSpaceDE w:val="0"/>
              <w:autoSpaceDN w:val="0"/>
              <w:ind w:firstLine="420"/>
              <w:jc w:val="center"/>
              <w:rPr>
                <w:sz w:val="21"/>
                <w:szCs w:val="21"/>
                <w:u w:val="single"/>
                <w:lang w:val="en-US"/>
              </w:rPr>
            </w:pPr>
          </w:p>
        </w:tc>
        <w:tc>
          <w:tcPr>
            <w:tcW w:w="1710" w:type="dxa"/>
            <w:tcBorders>
              <w:left w:val="single" w:color="000000" w:sz="4" w:space="0"/>
              <w:right w:val="single" w:color="000000" w:sz="4" w:space="0"/>
            </w:tcBorders>
            <w:vAlign w:val="center"/>
          </w:tcPr>
          <w:p>
            <w:pPr>
              <w:pStyle w:val="49"/>
              <w:wordWrap/>
              <w:overflowPunct w:val="0"/>
              <w:topLinePunct w:val="0"/>
              <w:autoSpaceDE w:val="0"/>
              <w:autoSpaceDN w:val="0"/>
              <w:jc w:val="center"/>
              <w:rPr>
                <w:rFonts w:hint="eastAsia" w:eastAsia="宋体"/>
                <w:sz w:val="21"/>
                <w:szCs w:val="21"/>
                <w:u w:val="single"/>
                <w:lang w:val="en-US" w:eastAsia="zh-CN"/>
              </w:rPr>
            </w:pPr>
            <w:r>
              <w:rPr>
                <w:rFonts w:hint="eastAsia"/>
                <w:sz w:val="21"/>
                <w:szCs w:val="21"/>
                <w:u w:val="single"/>
                <w:lang w:val="en-US" w:eastAsia="zh-CN"/>
              </w:rPr>
              <w:t>发酵异味</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eastAsia" w:eastAsia="宋体"/>
                <w:sz w:val="21"/>
                <w:szCs w:val="21"/>
                <w:u w:val="single"/>
                <w:lang w:val="en-US" w:eastAsia="zh-CN"/>
              </w:rPr>
            </w:pPr>
            <w:r>
              <w:rPr>
                <w:rFonts w:hint="eastAsia"/>
                <w:sz w:val="21"/>
                <w:szCs w:val="21"/>
                <w:u w:val="single"/>
                <w:lang w:val="en-US" w:eastAsia="zh-CN"/>
              </w:rPr>
              <w:t>恶臭</w:t>
            </w:r>
          </w:p>
        </w:tc>
        <w:tc>
          <w:tcPr>
            <w:tcW w:w="1815" w:type="dxa"/>
            <w:tcBorders>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eastAsia" w:eastAsia="宋体"/>
                <w:sz w:val="21"/>
                <w:szCs w:val="21"/>
                <w:u w:val="single"/>
                <w:lang w:val="en-US" w:eastAsia="zh-CN"/>
              </w:rPr>
            </w:pPr>
            <w:r>
              <w:rPr>
                <w:rFonts w:hint="eastAsia"/>
                <w:sz w:val="21"/>
                <w:szCs w:val="21"/>
                <w:u w:val="single"/>
                <w:lang w:val="en-US" w:eastAsia="zh-CN"/>
              </w:rPr>
              <w:t>通风</w:t>
            </w:r>
          </w:p>
        </w:tc>
        <w:tc>
          <w:tcPr>
            <w:tcW w:w="1978" w:type="dxa"/>
            <w:vMerge w:val="continue"/>
            <w:tcBorders>
              <w:left w:val="single" w:color="000000" w:sz="4" w:space="0"/>
              <w:bottom w:val="single" w:color="000000" w:sz="4" w:space="0"/>
            </w:tcBorders>
          </w:tcPr>
          <w:p>
            <w:pPr>
              <w:pStyle w:val="49"/>
              <w:wordWrap/>
              <w:overflowPunct w:val="0"/>
              <w:topLinePunct w:val="0"/>
              <w:autoSpaceDE w:val="0"/>
              <w:autoSpaceDN w:val="0"/>
              <w:jc w:val="center"/>
              <w:rPr>
                <w:rFonts w:hint="eastAsia"/>
                <w:sz w:val="21"/>
                <w:szCs w:val="21"/>
                <w:u w:val="single"/>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1603" w:type="dxa"/>
            <w:vMerge w:val="continue"/>
            <w:tcBorders>
              <w:right w:val="single" w:color="000000" w:sz="4" w:space="0"/>
            </w:tcBorders>
          </w:tcPr>
          <w:p>
            <w:pPr>
              <w:wordWrap/>
              <w:overflowPunct w:val="0"/>
              <w:topLinePunct w:val="0"/>
              <w:autoSpaceDE w:val="0"/>
              <w:autoSpaceDN w:val="0"/>
              <w:ind w:firstLine="420"/>
              <w:jc w:val="center"/>
              <w:rPr>
                <w:sz w:val="21"/>
                <w:szCs w:val="21"/>
                <w:u w:val="single"/>
                <w:lang w:val="en-US"/>
              </w:rPr>
            </w:pPr>
          </w:p>
        </w:tc>
        <w:tc>
          <w:tcPr>
            <w:tcW w:w="1710" w:type="dxa"/>
            <w:tcBorders>
              <w:left w:val="single" w:color="000000" w:sz="4" w:space="0"/>
              <w:right w:val="single" w:color="000000" w:sz="4" w:space="0"/>
            </w:tcBorders>
            <w:vAlign w:val="center"/>
          </w:tcPr>
          <w:p>
            <w:pPr>
              <w:pStyle w:val="49"/>
              <w:wordWrap/>
              <w:overflowPunct w:val="0"/>
              <w:topLinePunct w:val="0"/>
              <w:autoSpaceDE w:val="0"/>
              <w:autoSpaceDN w:val="0"/>
              <w:jc w:val="center"/>
              <w:rPr>
                <w:rFonts w:hint="default" w:eastAsia="宋体"/>
                <w:sz w:val="21"/>
                <w:szCs w:val="21"/>
                <w:u w:val="single"/>
                <w:lang w:val="en-US" w:eastAsia="zh-CN"/>
              </w:rPr>
            </w:pPr>
            <w:r>
              <w:rPr>
                <w:rFonts w:hint="eastAsia"/>
                <w:sz w:val="21"/>
                <w:szCs w:val="21"/>
                <w:u w:val="single"/>
                <w:lang w:val="en-US" w:eastAsia="zh-CN"/>
              </w:rPr>
              <w:t>备用柴油发电机废气</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eastAsia="宋体"/>
                <w:sz w:val="21"/>
                <w:szCs w:val="21"/>
                <w:u w:val="single"/>
                <w:lang w:val="en-US" w:eastAsia="zh-CN"/>
              </w:rPr>
            </w:pPr>
            <w:r>
              <w:rPr>
                <w:rFonts w:hint="eastAsia"/>
                <w:sz w:val="21"/>
                <w:szCs w:val="21"/>
                <w:u w:val="single"/>
                <w:lang w:val="en-US" w:eastAsia="zh-CN"/>
              </w:rPr>
              <w:t>颗粒物、二氧化硫、氮氧化物</w:t>
            </w:r>
          </w:p>
        </w:tc>
        <w:tc>
          <w:tcPr>
            <w:tcW w:w="1815" w:type="dxa"/>
            <w:tcBorders>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eastAsia" w:eastAsia="宋体"/>
                <w:sz w:val="21"/>
                <w:szCs w:val="21"/>
                <w:u w:val="single"/>
                <w:lang w:val="en-US" w:eastAsia="zh-CN"/>
              </w:rPr>
            </w:pPr>
            <w:r>
              <w:rPr>
                <w:rFonts w:hint="eastAsia"/>
                <w:sz w:val="21"/>
                <w:szCs w:val="21"/>
                <w:u w:val="single"/>
                <w:lang w:val="en-US" w:eastAsia="zh-CN"/>
              </w:rPr>
              <w:t>通风</w:t>
            </w:r>
          </w:p>
        </w:tc>
        <w:tc>
          <w:tcPr>
            <w:tcW w:w="1978" w:type="dxa"/>
            <w:tcBorders>
              <w:left w:val="single" w:color="000000" w:sz="4" w:space="0"/>
              <w:bottom w:val="single" w:color="000000" w:sz="4" w:space="0"/>
            </w:tcBorders>
          </w:tcPr>
          <w:p>
            <w:pPr>
              <w:pStyle w:val="49"/>
              <w:wordWrap/>
              <w:overflowPunct w:val="0"/>
              <w:topLinePunct w:val="0"/>
              <w:autoSpaceDE w:val="0"/>
              <w:autoSpaceDN w:val="0"/>
              <w:jc w:val="center"/>
              <w:rPr>
                <w:rFonts w:hint="eastAsia"/>
                <w:sz w:val="21"/>
                <w:szCs w:val="21"/>
                <w:u w:val="single"/>
                <w:lang w:val="en-US"/>
              </w:rPr>
            </w:pPr>
            <w:r>
              <w:rPr>
                <w:sz w:val="21"/>
                <w:szCs w:val="21"/>
                <w:u w:val="single"/>
                <w:lang w:val="en-US"/>
              </w:rPr>
              <w:t>《大气污染物综合排放标准》（GB16297-1996）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4" w:hRule="atLeast"/>
        </w:trPr>
        <w:tc>
          <w:tcPr>
            <w:tcW w:w="1603" w:type="dxa"/>
            <w:vMerge w:val="continue"/>
            <w:tcBorders>
              <w:bottom w:val="single" w:color="000000" w:sz="4" w:space="0"/>
              <w:right w:val="single" w:color="000000" w:sz="4" w:space="0"/>
            </w:tcBorders>
          </w:tcPr>
          <w:p>
            <w:pPr>
              <w:wordWrap/>
              <w:overflowPunct w:val="0"/>
              <w:topLinePunct w:val="0"/>
              <w:autoSpaceDE w:val="0"/>
              <w:autoSpaceDN w:val="0"/>
              <w:ind w:firstLine="420"/>
              <w:jc w:val="center"/>
              <w:rPr>
                <w:sz w:val="21"/>
                <w:szCs w:val="21"/>
                <w:u w:val="single"/>
                <w:lang w:val="en-US"/>
              </w:rPr>
            </w:pPr>
          </w:p>
        </w:tc>
        <w:tc>
          <w:tcPr>
            <w:tcW w:w="1710" w:type="dxa"/>
            <w:tcBorders>
              <w:left w:val="single" w:color="000000" w:sz="4" w:space="0"/>
              <w:right w:val="single" w:color="000000" w:sz="4" w:space="0"/>
            </w:tcBorders>
            <w:vAlign w:val="center"/>
          </w:tcPr>
          <w:p>
            <w:pPr>
              <w:pStyle w:val="49"/>
              <w:wordWrap/>
              <w:overflowPunct w:val="0"/>
              <w:topLinePunct w:val="0"/>
              <w:autoSpaceDE w:val="0"/>
              <w:autoSpaceDN w:val="0"/>
              <w:jc w:val="center"/>
              <w:rPr>
                <w:rFonts w:hint="default"/>
                <w:sz w:val="21"/>
                <w:szCs w:val="21"/>
                <w:u w:val="single"/>
                <w:lang w:val="en-US" w:eastAsia="zh-CN"/>
              </w:rPr>
            </w:pPr>
            <w:r>
              <w:rPr>
                <w:rFonts w:hint="eastAsia"/>
                <w:sz w:val="21"/>
                <w:szCs w:val="21"/>
                <w:u w:val="single"/>
                <w:lang w:val="en-US" w:eastAsia="zh-CN"/>
              </w:rPr>
              <w:t>锅炉废气DA001</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eastAsia"/>
                <w:sz w:val="21"/>
                <w:szCs w:val="21"/>
                <w:u w:val="single"/>
                <w:lang w:val="en-US" w:eastAsia="zh-CN"/>
              </w:rPr>
            </w:pPr>
            <w:r>
              <w:rPr>
                <w:rFonts w:hint="eastAsia"/>
                <w:sz w:val="21"/>
                <w:szCs w:val="21"/>
                <w:u w:val="single"/>
                <w:lang w:val="en-US" w:eastAsia="zh-CN"/>
              </w:rPr>
              <w:t>颗粒物、二氧化硫、氮氧化物</w:t>
            </w:r>
          </w:p>
        </w:tc>
        <w:tc>
          <w:tcPr>
            <w:tcW w:w="1815" w:type="dxa"/>
            <w:tcBorders>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sz w:val="21"/>
                <w:szCs w:val="21"/>
                <w:u w:val="single"/>
                <w:lang w:val="en-US" w:eastAsia="zh-CN"/>
              </w:rPr>
            </w:pPr>
            <w:r>
              <w:rPr>
                <w:rFonts w:hint="eastAsia"/>
                <w:sz w:val="21"/>
                <w:szCs w:val="21"/>
                <w:u w:val="single"/>
                <w:lang w:val="en-US" w:eastAsia="zh-CN"/>
              </w:rPr>
              <w:t>低氮燃烧+湿式除尘+20m排气筒</w:t>
            </w:r>
          </w:p>
        </w:tc>
        <w:tc>
          <w:tcPr>
            <w:tcW w:w="1978" w:type="dxa"/>
            <w:tcBorders>
              <w:left w:val="single" w:color="000000" w:sz="4" w:space="0"/>
              <w:bottom w:val="single" w:color="000000" w:sz="4" w:space="0"/>
            </w:tcBorders>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《锅炉大气污染物排放标准》（</w:t>
            </w:r>
            <w:r>
              <w:rPr>
                <w:sz w:val="21"/>
                <w:szCs w:val="21"/>
                <w:u w:val="single"/>
                <w:lang w:val="en-US"/>
              </w:rPr>
              <w:t>GB13271-2014</w:t>
            </w:r>
            <w:r>
              <w:rPr>
                <w:rFonts w:hint="eastAsia"/>
                <w:sz w:val="21"/>
                <w:szCs w:val="21"/>
                <w:u w:val="single"/>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46" w:hRule="atLeast"/>
        </w:trPr>
        <w:tc>
          <w:tcPr>
            <w:tcW w:w="1603" w:type="dxa"/>
            <w:vMerge w:val="restart"/>
            <w:tcBorders>
              <w:top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rPr>
            </w:pPr>
            <w:r>
              <w:rPr>
                <w:rFonts w:hint="eastAsia"/>
                <w:sz w:val="21"/>
                <w:szCs w:val="21"/>
                <w:u w:val="single"/>
              </w:rPr>
              <w:t>地表水</w:t>
            </w:r>
            <w:r>
              <w:rPr>
                <w:sz w:val="21"/>
                <w:szCs w:val="21"/>
                <w:u w:val="single"/>
              </w:rPr>
              <w:t>环境</w:t>
            </w:r>
          </w:p>
        </w:tc>
        <w:tc>
          <w:tcPr>
            <w:tcW w:w="1710" w:type="dxa"/>
            <w:tcBorders>
              <w:top w:val="single" w:color="000000" w:sz="4" w:space="0"/>
              <w:left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生活废水</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CODcr、BOD</w:t>
            </w:r>
            <w:r>
              <w:rPr>
                <w:rFonts w:hint="eastAsia"/>
                <w:sz w:val="21"/>
                <w:szCs w:val="21"/>
                <w:u w:val="single"/>
                <w:vertAlign w:val="subscript"/>
                <w:lang w:val="en-US"/>
              </w:rPr>
              <w:t>5</w:t>
            </w:r>
            <w:r>
              <w:rPr>
                <w:rFonts w:hint="eastAsia"/>
                <w:sz w:val="21"/>
                <w:szCs w:val="21"/>
                <w:u w:val="single"/>
                <w:lang w:val="en-US"/>
              </w:rPr>
              <w:t>、SS、氨氮、总氮</w:t>
            </w:r>
          </w:p>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、总磷、动植物油</w:t>
            </w:r>
          </w:p>
        </w:tc>
        <w:tc>
          <w:tcPr>
            <w:tcW w:w="1815" w:type="dxa"/>
            <w:vMerge w:val="restart"/>
            <w:tcBorders>
              <w:top w:val="single" w:color="000000" w:sz="4" w:space="0"/>
              <w:left w:val="single" w:color="000000" w:sz="4" w:space="0"/>
              <w:right w:val="single" w:color="000000" w:sz="4" w:space="0"/>
            </w:tcBorders>
            <w:vAlign w:val="center"/>
          </w:tcPr>
          <w:p>
            <w:pPr>
              <w:pStyle w:val="49"/>
              <w:wordWrap/>
              <w:overflowPunct w:val="0"/>
              <w:topLinePunct w:val="0"/>
              <w:autoSpaceDE w:val="0"/>
              <w:autoSpaceDN w:val="0"/>
              <w:jc w:val="center"/>
              <w:rPr>
                <w:rFonts w:hint="eastAsia" w:eastAsia="宋体"/>
                <w:sz w:val="21"/>
                <w:szCs w:val="21"/>
                <w:u w:val="single"/>
                <w:lang w:val="en-US" w:eastAsia="zh-CN"/>
              </w:rPr>
            </w:pPr>
            <w:r>
              <w:rPr>
                <w:rFonts w:hint="eastAsia"/>
                <w:sz w:val="21"/>
                <w:szCs w:val="21"/>
                <w:u w:val="single"/>
                <w:lang w:val="en-US"/>
              </w:rPr>
              <w:t>经一体化污水处理</w:t>
            </w:r>
            <w:r>
              <w:rPr>
                <w:rFonts w:hint="eastAsia"/>
                <w:sz w:val="21"/>
                <w:szCs w:val="21"/>
                <w:u w:val="single"/>
                <w:lang w:val="en-US" w:eastAsia="zh-CN"/>
              </w:rPr>
              <w:t>设施（混凝沉淀+SBR法）</w:t>
            </w:r>
            <w:r>
              <w:rPr>
                <w:rFonts w:hint="eastAsia"/>
                <w:sz w:val="21"/>
                <w:szCs w:val="21"/>
                <w:u w:val="single"/>
                <w:lang w:val="en-US"/>
              </w:rPr>
              <w:t>处理后</w:t>
            </w:r>
            <w:r>
              <w:rPr>
                <w:rFonts w:hint="eastAsia"/>
                <w:sz w:val="21"/>
                <w:szCs w:val="21"/>
                <w:u w:val="single"/>
                <w:lang w:val="en-US" w:eastAsia="zh-CN"/>
              </w:rPr>
              <w:t>农灌</w:t>
            </w:r>
          </w:p>
        </w:tc>
        <w:tc>
          <w:tcPr>
            <w:tcW w:w="1978" w:type="dxa"/>
            <w:vMerge w:val="restart"/>
            <w:tcBorders>
              <w:top w:val="single" w:color="000000" w:sz="4" w:space="0"/>
              <w:left w:val="single" w:color="000000" w:sz="4" w:space="0"/>
            </w:tcBorders>
            <w:vAlign w:val="center"/>
          </w:tcPr>
          <w:p>
            <w:pPr>
              <w:pStyle w:val="49"/>
              <w:wordWrap/>
              <w:overflowPunct w:val="0"/>
              <w:topLinePunct w:val="0"/>
              <w:autoSpaceDE w:val="0"/>
              <w:autoSpaceDN w:val="0"/>
              <w:jc w:val="center"/>
              <w:rPr>
                <w:rFonts w:hint="eastAsia" w:eastAsia="宋体"/>
                <w:sz w:val="21"/>
                <w:szCs w:val="21"/>
                <w:u w:val="single"/>
                <w:lang w:val="en-US" w:eastAsia="zh-CN"/>
              </w:rPr>
            </w:pPr>
            <w:r>
              <w:rPr>
                <w:rFonts w:hint="eastAsia" w:eastAsia="宋体"/>
                <w:sz w:val="21"/>
                <w:szCs w:val="21"/>
                <w:u w:val="single"/>
                <w:lang w:val="en-US" w:eastAsia="zh-CN"/>
              </w:rPr>
              <w:t>《农田灌溉水质标准》（GB5084-2021）中的水田标准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9" w:hRule="atLeast"/>
        </w:trPr>
        <w:tc>
          <w:tcPr>
            <w:tcW w:w="1603" w:type="dxa"/>
            <w:vMerge w:val="continue"/>
            <w:tcBorders>
              <w:bottom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rPr>
            </w:pPr>
          </w:p>
        </w:tc>
        <w:tc>
          <w:tcPr>
            <w:tcW w:w="1710" w:type="dxa"/>
            <w:tcBorders>
              <w:top w:val="single" w:color="000000" w:sz="4" w:space="0"/>
              <w:left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生产废水</w:t>
            </w:r>
          </w:p>
        </w:tc>
        <w:tc>
          <w:tcPr>
            <w:tcW w:w="1695" w:type="dxa"/>
            <w:tcBorders>
              <w:top w:val="single" w:color="000000" w:sz="4" w:space="0"/>
              <w:left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CODcr、BOD</w:t>
            </w:r>
            <w:r>
              <w:rPr>
                <w:rFonts w:hint="eastAsia"/>
                <w:sz w:val="21"/>
                <w:szCs w:val="21"/>
                <w:u w:val="single"/>
                <w:vertAlign w:val="subscript"/>
                <w:lang w:val="en-US"/>
              </w:rPr>
              <w:t>5</w:t>
            </w:r>
            <w:r>
              <w:rPr>
                <w:rFonts w:hint="eastAsia"/>
                <w:sz w:val="21"/>
                <w:szCs w:val="21"/>
                <w:u w:val="single"/>
                <w:lang w:val="en-US"/>
              </w:rPr>
              <w:t>、SS、氨氮、总氮</w:t>
            </w:r>
          </w:p>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、总磷、动植物油</w:t>
            </w:r>
          </w:p>
        </w:tc>
        <w:tc>
          <w:tcPr>
            <w:tcW w:w="1815" w:type="dxa"/>
            <w:vMerge w:val="continue"/>
            <w:tcBorders>
              <w:left w:val="single" w:color="000000" w:sz="4" w:space="0"/>
              <w:right w:val="single" w:color="000000" w:sz="4" w:space="0"/>
            </w:tcBorders>
            <w:vAlign w:val="center"/>
          </w:tcPr>
          <w:p>
            <w:pPr>
              <w:pStyle w:val="49"/>
              <w:wordWrap/>
              <w:overflowPunct w:val="0"/>
              <w:topLinePunct w:val="0"/>
              <w:autoSpaceDE w:val="0"/>
              <w:autoSpaceDN w:val="0"/>
              <w:jc w:val="center"/>
              <w:rPr>
                <w:rFonts w:hint="eastAsia" w:eastAsia="宋体"/>
                <w:sz w:val="21"/>
                <w:szCs w:val="21"/>
                <w:u w:val="single"/>
                <w:lang w:val="en-US" w:eastAsia="zh-CN"/>
              </w:rPr>
            </w:pPr>
          </w:p>
        </w:tc>
        <w:tc>
          <w:tcPr>
            <w:tcW w:w="1978" w:type="dxa"/>
            <w:vMerge w:val="continue"/>
            <w:tcBorders>
              <w:left w:val="single" w:color="000000" w:sz="4" w:space="0"/>
              <w:bottom w:val="single" w:color="000000" w:sz="4" w:space="0"/>
            </w:tcBorders>
            <w:vAlign w:val="center"/>
          </w:tcPr>
          <w:p>
            <w:pPr>
              <w:pStyle w:val="49"/>
              <w:wordWrap/>
              <w:overflowPunct w:val="0"/>
              <w:topLinePunct w:val="0"/>
              <w:autoSpaceDE w:val="0"/>
              <w:autoSpaceDN w:val="0"/>
              <w:jc w:val="center"/>
              <w:rPr>
                <w:rFonts w:hint="eastAsia" w:eastAsia="宋体"/>
                <w:sz w:val="21"/>
                <w:szCs w:val="21"/>
                <w:u w:val="singl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9" w:hRule="atLeast"/>
        </w:trPr>
        <w:tc>
          <w:tcPr>
            <w:tcW w:w="1603"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rPr>
            </w:pPr>
            <w:r>
              <w:rPr>
                <w:sz w:val="21"/>
                <w:szCs w:val="21"/>
                <w:u w:val="single"/>
              </w:rPr>
              <w:t>声环境</w:t>
            </w:r>
          </w:p>
        </w:tc>
        <w:tc>
          <w:tcPr>
            <w:tcW w:w="1710" w:type="dxa"/>
            <w:tcBorders>
              <w:top w:val="single" w:color="000000" w:sz="4" w:space="0"/>
              <w:left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各生产处理设备</w:t>
            </w:r>
          </w:p>
        </w:tc>
        <w:tc>
          <w:tcPr>
            <w:tcW w:w="1695" w:type="dxa"/>
            <w:tcBorders>
              <w:top w:val="single" w:color="000000" w:sz="4" w:space="0"/>
              <w:left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等效A声级</w:t>
            </w:r>
          </w:p>
        </w:tc>
        <w:tc>
          <w:tcPr>
            <w:tcW w:w="1815" w:type="dxa"/>
            <w:tcBorders>
              <w:top w:val="single" w:color="000000" w:sz="4" w:space="0"/>
              <w:left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基础减震、选用低噪设备、厂房隔声</w:t>
            </w:r>
          </w:p>
        </w:tc>
        <w:tc>
          <w:tcPr>
            <w:tcW w:w="1978" w:type="dxa"/>
            <w:tcBorders>
              <w:top w:val="single" w:color="000000" w:sz="4" w:space="0"/>
              <w:left w:val="single" w:color="000000" w:sz="4" w:space="0"/>
              <w:bottom w:val="single" w:color="000000" w:sz="4" w:space="0"/>
            </w:tcBorders>
            <w:vAlign w:val="center"/>
          </w:tcPr>
          <w:p>
            <w:pPr>
              <w:pStyle w:val="49"/>
              <w:wordWrap/>
              <w:overflowPunct w:val="0"/>
              <w:topLinePunct w:val="0"/>
              <w:autoSpaceDE w:val="0"/>
              <w:autoSpaceDN w:val="0"/>
              <w:jc w:val="center"/>
              <w:rPr>
                <w:rFonts w:hint="eastAsia" w:eastAsia="宋体"/>
                <w:sz w:val="21"/>
                <w:szCs w:val="21"/>
                <w:u w:val="single"/>
                <w:lang w:val="en-US" w:eastAsia="zh-CN"/>
              </w:rPr>
            </w:pPr>
            <w:r>
              <w:rPr>
                <w:rFonts w:hint="eastAsia"/>
                <w:sz w:val="21"/>
                <w:szCs w:val="21"/>
                <w:u w:val="single"/>
                <w:lang w:val="en-US" w:eastAsia="zh-CN"/>
              </w:rPr>
              <w:t>北侧执行</w:t>
            </w:r>
            <w:r>
              <w:rPr>
                <w:rFonts w:hint="eastAsia"/>
                <w:sz w:val="21"/>
                <w:szCs w:val="21"/>
                <w:u w:val="single"/>
                <w:lang w:val="en-US"/>
              </w:rPr>
              <w:t>《工业企业厂界环境噪声排放标准》（GB12348-2008）</w:t>
            </w:r>
            <w:r>
              <w:rPr>
                <w:rFonts w:hint="eastAsia"/>
                <w:sz w:val="21"/>
                <w:szCs w:val="21"/>
                <w:highlight w:val="none"/>
                <w:u w:val="single"/>
                <w:lang w:val="en-US" w:eastAsia="zh-CN"/>
              </w:rPr>
              <w:t>2</w:t>
            </w:r>
            <w:r>
              <w:rPr>
                <w:rFonts w:hint="eastAsia"/>
                <w:sz w:val="21"/>
                <w:szCs w:val="21"/>
                <w:highlight w:val="none"/>
                <w:u w:val="single"/>
                <w:lang w:val="en-US"/>
              </w:rPr>
              <w:t>类标准</w:t>
            </w:r>
            <w:r>
              <w:rPr>
                <w:rFonts w:hint="eastAsia"/>
                <w:sz w:val="21"/>
                <w:szCs w:val="21"/>
                <w:highlight w:val="none"/>
                <w:u w:val="single"/>
                <w:lang w:val="en-US" w:eastAsia="zh-CN"/>
              </w:rPr>
              <w:t>；东南西侧</w:t>
            </w:r>
            <w:r>
              <w:rPr>
                <w:rFonts w:hint="eastAsia"/>
                <w:sz w:val="21"/>
                <w:szCs w:val="21"/>
                <w:u w:val="single"/>
                <w:lang w:val="en-US" w:eastAsia="zh-CN"/>
              </w:rPr>
              <w:t>执行</w:t>
            </w:r>
            <w:r>
              <w:rPr>
                <w:rFonts w:hint="eastAsia"/>
                <w:sz w:val="21"/>
                <w:szCs w:val="21"/>
                <w:u w:val="single"/>
                <w:lang w:val="en-US"/>
              </w:rPr>
              <w:t>《工业企业厂界环境噪声排放标准》（GB12348-2008）</w:t>
            </w:r>
            <w:r>
              <w:rPr>
                <w:rFonts w:hint="eastAsia"/>
                <w:sz w:val="21"/>
                <w:szCs w:val="21"/>
                <w:highlight w:val="none"/>
                <w:u w:val="single"/>
                <w:lang w:val="en-US" w:eastAsia="zh-CN"/>
              </w:rPr>
              <w:t>4</w:t>
            </w:r>
            <w:r>
              <w:rPr>
                <w:rFonts w:hint="eastAsia"/>
                <w:sz w:val="21"/>
                <w:szCs w:val="21"/>
                <w:highlight w:val="none"/>
                <w:u w:val="single"/>
                <w:lang w:val="en-US"/>
              </w:rPr>
              <w:t>类标准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76" w:hRule="atLeast"/>
        </w:trPr>
        <w:tc>
          <w:tcPr>
            <w:tcW w:w="1603" w:type="dxa"/>
            <w:tcBorders>
              <w:top w:val="single" w:color="000000" w:sz="4" w:space="0"/>
              <w:bottom w:val="single" w:color="000000" w:sz="4" w:space="0"/>
              <w:right w:val="single" w:color="000000" w:sz="4" w:space="0"/>
            </w:tcBorders>
          </w:tcPr>
          <w:p>
            <w:pPr>
              <w:pStyle w:val="49"/>
              <w:wordWrap/>
              <w:overflowPunct w:val="0"/>
              <w:topLinePunct w:val="0"/>
              <w:autoSpaceDE w:val="0"/>
              <w:autoSpaceDN w:val="0"/>
              <w:ind w:left="288" w:right="171"/>
              <w:jc w:val="center"/>
              <w:rPr>
                <w:sz w:val="21"/>
                <w:szCs w:val="21"/>
                <w:u w:val="single"/>
              </w:rPr>
            </w:pPr>
            <w:r>
              <w:rPr>
                <w:sz w:val="21"/>
                <w:szCs w:val="21"/>
                <w:u w:val="single"/>
              </w:rPr>
              <w:t>固体废物</w:t>
            </w:r>
          </w:p>
        </w:tc>
        <w:tc>
          <w:tcPr>
            <w:tcW w:w="7198" w:type="dxa"/>
            <w:gridSpan w:val="4"/>
            <w:tcBorders>
              <w:top w:val="single" w:color="000000" w:sz="4" w:space="0"/>
              <w:left w:val="single" w:color="000000" w:sz="4" w:space="0"/>
              <w:bottom w:val="single" w:color="000000" w:sz="4" w:space="0"/>
            </w:tcBorders>
            <w:vAlign w:val="center"/>
          </w:tcPr>
          <w:p>
            <w:pPr>
              <w:pStyle w:val="49"/>
              <w:wordWrap/>
              <w:overflowPunct w:val="0"/>
              <w:topLinePunct w:val="0"/>
              <w:autoSpaceDE w:val="0"/>
              <w:autoSpaceDN w:val="0"/>
              <w:jc w:val="center"/>
              <w:rPr>
                <w:rFonts w:hint="default" w:eastAsia="宋体"/>
                <w:sz w:val="21"/>
                <w:szCs w:val="21"/>
                <w:u w:val="single"/>
                <w:lang w:val="en-US" w:eastAsia="zh-CN"/>
              </w:rPr>
            </w:pPr>
            <w:r>
              <w:rPr>
                <w:rFonts w:hint="eastAsia"/>
                <w:sz w:val="21"/>
                <w:szCs w:val="21"/>
                <w:u w:val="single"/>
                <w:lang w:val="en-US"/>
              </w:rPr>
              <w:t>生活垃圾</w:t>
            </w:r>
            <w:r>
              <w:rPr>
                <w:rFonts w:hint="eastAsia"/>
                <w:sz w:val="21"/>
                <w:szCs w:val="21"/>
                <w:u w:val="single"/>
                <w:lang w:val="en-US" w:eastAsia="zh-CN"/>
              </w:rPr>
              <w:t>及砂石</w:t>
            </w:r>
            <w:r>
              <w:rPr>
                <w:rFonts w:hint="eastAsia"/>
                <w:sz w:val="21"/>
                <w:szCs w:val="21"/>
                <w:u w:val="single"/>
                <w:lang w:val="en-US"/>
              </w:rPr>
              <w:t>收集后由环卫部门统一清运处理</w:t>
            </w:r>
            <w:r>
              <w:rPr>
                <w:rFonts w:hint="eastAsia"/>
                <w:sz w:val="21"/>
                <w:szCs w:val="21"/>
                <w:u w:val="single"/>
                <w:lang w:val="en-US" w:eastAsia="zh-CN"/>
              </w:rPr>
              <w:t>；</w:t>
            </w:r>
            <w:r>
              <w:rPr>
                <w:rFonts w:hint="eastAsia"/>
                <w:sz w:val="21"/>
                <w:szCs w:val="21"/>
                <w:u w:val="single"/>
                <w:lang w:val="en-US"/>
              </w:rPr>
              <w:t>废包装物收集后外售至废品回收站</w:t>
            </w:r>
            <w:r>
              <w:rPr>
                <w:rFonts w:hint="eastAsia"/>
                <w:sz w:val="21"/>
                <w:szCs w:val="21"/>
                <w:u w:val="single"/>
                <w:lang w:val="en-US" w:eastAsia="zh-CN"/>
              </w:rPr>
              <w:t>；过期原辅料同生产性废料</w:t>
            </w:r>
            <w:r>
              <w:rPr>
                <w:rFonts w:hint="eastAsia"/>
                <w:sz w:val="21"/>
                <w:szCs w:val="21"/>
                <w:u w:val="single"/>
                <w:lang w:val="en-US"/>
              </w:rPr>
              <w:t>收集后当天及时出售给养殖户作为饲料使用</w:t>
            </w:r>
            <w:r>
              <w:rPr>
                <w:rFonts w:hint="eastAsia"/>
                <w:sz w:val="21"/>
                <w:szCs w:val="21"/>
                <w:u w:val="single"/>
                <w:lang w:val="en-US" w:eastAsia="zh-CN"/>
              </w:rPr>
              <w:t>；</w:t>
            </w:r>
            <w:r>
              <w:rPr>
                <w:rFonts w:hint="eastAsia"/>
                <w:sz w:val="21"/>
                <w:szCs w:val="21"/>
                <w:u w:val="single"/>
                <w:lang w:val="en-US"/>
              </w:rPr>
              <w:t>污泥经污泥干化池脱水后的污泥采取密闭封装</w:t>
            </w:r>
            <w:r>
              <w:rPr>
                <w:rFonts w:hint="eastAsia"/>
                <w:sz w:val="21"/>
                <w:szCs w:val="21"/>
                <w:u w:val="single"/>
                <w:lang w:val="en-US" w:eastAsia="zh-CN"/>
              </w:rPr>
              <w:t>，交</w:t>
            </w:r>
            <w:r>
              <w:rPr>
                <w:rFonts w:hint="eastAsia"/>
                <w:sz w:val="21"/>
                <w:szCs w:val="21"/>
                <w:u w:val="single"/>
                <w:lang w:val="en-US"/>
              </w:rPr>
              <w:t>由环卫部门统一清运</w:t>
            </w:r>
            <w:r>
              <w:rPr>
                <w:rFonts w:hint="eastAsia"/>
                <w:sz w:val="21"/>
                <w:szCs w:val="21"/>
                <w:u w:val="single"/>
                <w:lang w:val="en-US" w:eastAsia="zh-CN"/>
              </w:rPr>
              <w:t>至吉首垃圾焚烧厂焚烧</w:t>
            </w:r>
            <w:r>
              <w:rPr>
                <w:rFonts w:hint="eastAsia"/>
                <w:sz w:val="21"/>
                <w:szCs w:val="21"/>
                <w:u w:val="single"/>
                <w:lang w:val="en-US"/>
              </w:rPr>
              <w:t>处理</w:t>
            </w:r>
            <w:r>
              <w:rPr>
                <w:rFonts w:hint="eastAsia"/>
                <w:sz w:val="21"/>
                <w:szCs w:val="21"/>
                <w:u w:val="single"/>
                <w:lang w:val="en-US" w:eastAsia="zh-CN"/>
              </w:rPr>
              <w:t>；检验室固废</w:t>
            </w:r>
            <w:r>
              <w:rPr>
                <w:rFonts w:hint="eastAsia"/>
                <w:sz w:val="21"/>
                <w:szCs w:val="21"/>
                <w:u w:val="single"/>
                <w:lang w:eastAsia="zh-CN"/>
              </w:rPr>
              <w:t>属于一般固废，交由环卫部门清运；</w:t>
            </w:r>
            <w:r>
              <w:rPr>
                <w:rFonts w:hint="eastAsia"/>
                <w:sz w:val="21"/>
                <w:szCs w:val="21"/>
                <w:u w:val="single"/>
                <w:lang w:val="en-US" w:eastAsia="zh-CN"/>
              </w:rPr>
              <w:t>除尘灰同锅炉灰渣</w:t>
            </w:r>
            <w:r>
              <w:rPr>
                <w:sz w:val="21"/>
                <w:szCs w:val="21"/>
                <w:u w:val="single"/>
              </w:rPr>
              <w:t>交由附近村庄农户用作果园、苗圃、蔬菜地或绿化树木的肥料</w:t>
            </w:r>
            <w:r>
              <w:rPr>
                <w:rFonts w:hint="eastAsia"/>
                <w:sz w:val="21"/>
                <w:szCs w:val="21"/>
                <w:u w:val="single"/>
                <w:lang w:eastAsia="zh-CN"/>
              </w:rPr>
              <w:t>；过滤器、反渗透膜经处理后可以重复使用，均由设备服务公司回收；</w:t>
            </w:r>
            <w:r>
              <w:rPr>
                <w:rFonts w:hint="eastAsia"/>
                <w:sz w:val="21"/>
                <w:szCs w:val="21"/>
                <w:u w:val="single"/>
                <w:lang w:val="en-US" w:eastAsia="zh-CN"/>
              </w:rPr>
              <w:t>废紫外灯管属于危险废物，定期交由资质单位处置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6" w:hRule="atLeast"/>
        </w:trPr>
        <w:tc>
          <w:tcPr>
            <w:tcW w:w="1603"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土壤及地下水污染防治措施</w:t>
            </w:r>
          </w:p>
        </w:tc>
        <w:tc>
          <w:tcPr>
            <w:tcW w:w="7198" w:type="dxa"/>
            <w:gridSpan w:val="4"/>
            <w:tcBorders>
              <w:top w:val="single" w:color="000000" w:sz="4" w:space="0"/>
              <w:left w:val="single" w:color="000000" w:sz="4" w:space="0"/>
              <w:bottom w:val="single" w:color="000000" w:sz="4" w:space="0"/>
            </w:tcBorders>
            <w:vAlign w:val="center"/>
          </w:tcPr>
          <w:p>
            <w:pPr>
              <w:pStyle w:val="49"/>
              <w:wordWrap/>
              <w:overflowPunct w:val="0"/>
              <w:topLinePunct w:val="0"/>
              <w:autoSpaceDE w:val="0"/>
              <w:autoSpaceDN w:val="0"/>
              <w:jc w:val="center"/>
              <w:rPr>
                <w:rFonts w:hint="default" w:eastAsia="宋体"/>
                <w:sz w:val="21"/>
                <w:szCs w:val="21"/>
                <w:u w:val="single"/>
                <w:lang w:val="en-US" w:eastAsia="zh-CN"/>
              </w:rPr>
            </w:pPr>
            <w:r>
              <w:rPr>
                <w:rFonts w:hint="default" w:eastAsia="宋体"/>
                <w:sz w:val="21"/>
                <w:szCs w:val="21"/>
                <w:u w:val="single"/>
                <w:lang w:val="en-US" w:eastAsia="zh-CN"/>
              </w:rPr>
              <w:t>为防止地下水、土壤受污染，污水处理站</w:t>
            </w:r>
            <w:r>
              <w:rPr>
                <w:rFonts w:hint="eastAsia" w:eastAsia="宋体"/>
                <w:sz w:val="21"/>
                <w:szCs w:val="21"/>
                <w:u w:val="single"/>
                <w:lang w:val="en-US" w:eastAsia="zh-CN"/>
              </w:rPr>
              <w:t>、</w:t>
            </w:r>
            <w:r>
              <w:rPr>
                <w:rFonts w:hint="default" w:eastAsia="宋体"/>
                <w:sz w:val="21"/>
                <w:szCs w:val="21"/>
                <w:u w:val="single"/>
                <w:lang w:val="en-US" w:eastAsia="zh-CN"/>
              </w:rPr>
              <w:t>危废暂存间为重点防渗区，生产车间、备用柴油发电机房、化粪池</w:t>
            </w:r>
            <w:r>
              <w:rPr>
                <w:rFonts w:hint="eastAsia"/>
                <w:sz w:val="21"/>
                <w:szCs w:val="21"/>
                <w:u w:val="single"/>
                <w:lang w:val="en-US" w:eastAsia="zh-CN"/>
              </w:rPr>
              <w:t>、一般固废间</w:t>
            </w:r>
            <w:r>
              <w:rPr>
                <w:rFonts w:hint="default" w:eastAsia="宋体"/>
                <w:sz w:val="21"/>
                <w:szCs w:val="21"/>
                <w:u w:val="single"/>
                <w:lang w:val="en-US" w:eastAsia="zh-CN"/>
              </w:rPr>
              <w:t>为一般防渗区，不与外界土壤、地下水接触，对地下水、土壤环境影响较小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6" w:hRule="atLeast"/>
        </w:trPr>
        <w:tc>
          <w:tcPr>
            <w:tcW w:w="1603"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rPr>
              <w:t>生态保护措施</w:t>
            </w:r>
          </w:p>
        </w:tc>
        <w:tc>
          <w:tcPr>
            <w:tcW w:w="7198" w:type="dxa"/>
            <w:gridSpan w:val="4"/>
            <w:tcBorders>
              <w:top w:val="single" w:color="000000" w:sz="4" w:space="0"/>
              <w:left w:val="single" w:color="000000" w:sz="4" w:space="0"/>
              <w:bottom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ascii="Times New Roman" w:hAnsi="Times New Roman" w:eastAsia="宋体" w:cs="宋体"/>
                <w:b w:val="0"/>
                <w:bCs w:val="0"/>
                <w:color w:val="000000"/>
                <w:sz w:val="21"/>
                <w:szCs w:val="21"/>
                <w:u w:val="single"/>
                <w:lang w:eastAsia="zh-CN"/>
              </w:rPr>
              <w:t>不得越过红线破坏生态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2" w:hRule="atLeast"/>
        </w:trPr>
        <w:tc>
          <w:tcPr>
            <w:tcW w:w="1603" w:type="dxa"/>
            <w:tcBorders>
              <w:top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sz w:val="21"/>
                <w:szCs w:val="21"/>
                <w:u w:val="single"/>
                <w:lang w:val="en-US"/>
              </w:rPr>
            </w:pPr>
            <w:r>
              <w:rPr>
                <w:rFonts w:hint="eastAsia"/>
                <w:sz w:val="21"/>
                <w:szCs w:val="21"/>
                <w:u w:val="single"/>
                <w:lang w:val="en-US" w:eastAsia="zh-CN"/>
              </w:rPr>
              <w:t>环境风险管理和风险防控措施</w:t>
            </w:r>
          </w:p>
        </w:tc>
        <w:tc>
          <w:tcPr>
            <w:tcW w:w="7198" w:type="dxa"/>
            <w:gridSpan w:val="4"/>
            <w:tcBorders>
              <w:top w:val="single" w:color="000000" w:sz="4" w:space="0"/>
              <w:left w:val="single" w:color="000000" w:sz="4" w:space="0"/>
              <w:bottom w:val="single" w:color="000000" w:sz="4" w:space="0"/>
            </w:tcBorders>
            <w:vAlign w:val="center"/>
          </w:tcPr>
          <w:p>
            <w:pPr>
              <w:pStyle w:val="38"/>
              <w:bidi w:val="0"/>
              <w:jc w:val="lef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①</w:t>
            </w:r>
            <w:r>
              <w:rPr>
                <w:rFonts w:hint="default" w:ascii="Times New Roman" w:hAnsi="Times New Roman" w:eastAsia="宋体" w:cs="Times New Roman"/>
                <w:szCs w:val="21"/>
                <w:u w:val="single"/>
              </w:rPr>
              <w:t>落实主要风险防控单元的责任人</w:t>
            </w:r>
            <w:r>
              <w:rPr>
                <w:rFonts w:hint="default" w:ascii="Times New Roman" w:hAnsi="Times New Roman" w:eastAsia="宋体" w:cs="Times New Roman"/>
                <w:color w:val="auto"/>
                <w:sz w:val="21"/>
                <w:szCs w:val="21"/>
                <w:u w:val="single"/>
              </w:rPr>
              <w:t>；</w:t>
            </w:r>
          </w:p>
          <w:p>
            <w:pPr>
              <w:pStyle w:val="38"/>
              <w:bidi w:val="0"/>
              <w:jc w:val="lef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②</w:t>
            </w:r>
            <w:r>
              <w:rPr>
                <w:rFonts w:hint="default" w:ascii="Times New Roman" w:hAnsi="Times New Roman" w:eastAsia="宋体" w:cs="Times New Roman"/>
                <w:szCs w:val="21"/>
                <w:u w:val="single"/>
              </w:rPr>
              <w:t>建立隐患排查治理等环境风险管理制度</w:t>
            </w:r>
            <w:r>
              <w:rPr>
                <w:rFonts w:hint="default" w:ascii="Times New Roman" w:hAnsi="Times New Roman" w:eastAsia="宋体" w:cs="Times New Roman"/>
                <w:color w:val="auto"/>
                <w:sz w:val="21"/>
                <w:szCs w:val="21"/>
                <w:u w:val="single"/>
              </w:rPr>
              <w:t>；</w:t>
            </w:r>
          </w:p>
          <w:p>
            <w:pPr>
              <w:pStyle w:val="38"/>
              <w:bidi w:val="0"/>
              <w:jc w:val="lef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③</w:t>
            </w:r>
            <w:r>
              <w:rPr>
                <w:rFonts w:hint="default" w:ascii="Times New Roman" w:hAnsi="Times New Roman" w:eastAsia="宋体" w:cs="Times New Roman"/>
                <w:szCs w:val="21"/>
                <w:u w:val="single"/>
              </w:rPr>
              <w:t>建立和落实民企联系制度，加强与当地环保主管部门、村庄居民的联系，做好防火及事故应急救援的联动</w:t>
            </w:r>
            <w:r>
              <w:rPr>
                <w:rFonts w:hint="default" w:ascii="Times New Roman" w:hAnsi="Times New Roman" w:eastAsia="宋体" w:cs="Times New Roman"/>
                <w:color w:val="auto"/>
                <w:sz w:val="21"/>
                <w:szCs w:val="21"/>
                <w:u w:val="single"/>
              </w:rPr>
              <w:t>；</w:t>
            </w:r>
          </w:p>
          <w:p>
            <w:pPr>
              <w:pStyle w:val="38"/>
              <w:bidi w:val="0"/>
              <w:jc w:val="lef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④</w:t>
            </w:r>
            <w:r>
              <w:rPr>
                <w:rFonts w:hint="eastAsia" w:ascii="Times New Roman" w:hAnsi="Times New Roman" w:cs="Times New Roman"/>
                <w:szCs w:val="21"/>
                <w:u w:val="single"/>
                <w:lang w:val="en-US" w:eastAsia="zh-CN"/>
              </w:rPr>
              <w:t>锅炉房</w:t>
            </w:r>
            <w:r>
              <w:rPr>
                <w:rFonts w:hint="default" w:ascii="Times New Roman" w:hAnsi="Times New Roman" w:cs="Times New Roman"/>
                <w:szCs w:val="21"/>
                <w:u w:val="single"/>
              </w:rPr>
              <w:t>等危险部位通过安装报警器。一旦报警器报警时，现场值班人员立即向</w:t>
            </w:r>
            <w:r>
              <w:rPr>
                <w:rFonts w:hint="default" w:ascii="Times New Roman" w:hAnsi="Times New Roman" w:cs="Times New Roman"/>
                <w:szCs w:val="21"/>
                <w:u w:val="single"/>
                <w:lang w:eastAsia="zh-CN"/>
              </w:rPr>
              <w:t>应急办</w:t>
            </w:r>
            <w:r>
              <w:rPr>
                <w:rFonts w:hint="default" w:ascii="Times New Roman" w:hAnsi="Times New Roman" w:cs="Times New Roman"/>
                <w:szCs w:val="21"/>
                <w:u w:val="single"/>
              </w:rPr>
              <w:t>主任报告，并通知相关负责人到报警器报警位置检查</w:t>
            </w:r>
            <w:r>
              <w:rPr>
                <w:rFonts w:hint="default" w:ascii="Times New Roman" w:hAnsi="Times New Roman" w:eastAsia="宋体" w:cs="Times New Roman"/>
                <w:color w:val="auto"/>
                <w:sz w:val="21"/>
                <w:szCs w:val="21"/>
                <w:u w:val="single"/>
              </w:rPr>
              <w:t>；</w:t>
            </w:r>
          </w:p>
          <w:p>
            <w:pPr>
              <w:pStyle w:val="38"/>
              <w:bidi w:val="0"/>
              <w:jc w:val="lef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⑤</w:t>
            </w:r>
            <w:r>
              <w:rPr>
                <w:rFonts w:hint="default" w:ascii="Times New Roman" w:hAnsi="Times New Roman" w:cs="Times New Roman"/>
                <w:szCs w:val="21"/>
                <w:u w:val="single"/>
              </w:rPr>
              <w:t>在</w:t>
            </w:r>
            <w:r>
              <w:rPr>
                <w:rFonts w:hint="eastAsia" w:ascii="Times New Roman" w:hAnsi="Times New Roman" w:cs="Times New Roman"/>
                <w:szCs w:val="21"/>
                <w:u w:val="single"/>
                <w:lang w:val="en-US" w:eastAsia="zh-CN"/>
              </w:rPr>
              <w:t>车间</w:t>
            </w:r>
            <w:r>
              <w:rPr>
                <w:rFonts w:hint="default" w:ascii="Times New Roman" w:hAnsi="Times New Roman" w:cs="Times New Roman"/>
                <w:szCs w:val="21"/>
                <w:u w:val="single"/>
              </w:rPr>
              <w:t>张贴安全操作规程，车间和班组管理人员每天对作业员工开展班前安全训示，注意作业人员的思想和精神状况，检查作业人员是否按规定使用劳动防护用品。如发现设备的安全防护装置有故障，则对设备进行整修</w:t>
            </w:r>
            <w:r>
              <w:rPr>
                <w:rFonts w:hint="default" w:ascii="Times New Roman" w:hAnsi="Times New Roman" w:eastAsia="宋体" w:cs="Times New Roman"/>
                <w:color w:val="auto"/>
                <w:sz w:val="21"/>
                <w:szCs w:val="21"/>
                <w:u w:val="single"/>
              </w:rPr>
              <w:t>；</w:t>
            </w:r>
          </w:p>
          <w:p>
            <w:pPr>
              <w:pStyle w:val="49"/>
              <w:wordWrap/>
              <w:overflowPunct w:val="0"/>
              <w:topLinePunct w:val="0"/>
              <w:autoSpaceDE w:val="0"/>
              <w:autoSpaceDN w:val="0"/>
              <w:jc w:val="left"/>
              <w:rPr>
                <w:sz w:val="21"/>
                <w:szCs w:val="21"/>
                <w:u w:val="single"/>
                <w:lang w:val="en-US"/>
              </w:rPr>
            </w:pPr>
            <w:r>
              <w:rPr>
                <w:rFonts w:hint="default" w:ascii="Times New Roman" w:hAnsi="Times New Roman" w:eastAsia="宋体" w:cs="Times New Roman"/>
                <w:color w:val="auto"/>
                <w:sz w:val="21"/>
                <w:szCs w:val="21"/>
                <w:u w:val="single"/>
              </w:rPr>
              <w:t>⑥</w:t>
            </w:r>
            <w:r>
              <w:rPr>
                <w:rFonts w:hint="default" w:ascii="Times New Roman" w:hAnsi="Times New Roman" w:cs="Times New Roman"/>
                <w:sz w:val="21"/>
                <w:szCs w:val="21"/>
                <w:u w:val="single"/>
              </w:rPr>
              <w:t>公司应将危险源可能发生事故的应急措施信息告知相关单位和人员</w:t>
            </w:r>
            <w:r>
              <w:rPr>
                <w:rFonts w:hint="default" w:ascii="Times New Roman" w:hAnsi="Times New Roman" w:eastAsia="宋体" w:cs="Times New Roman"/>
                <w:color w:val="auto"/>
                <w:sz w:val="21"/>
                <w:szCs w:val="21"/>
                <w:u w:val="singl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02" w:hRule="atLeast"/>
        </w:trPr>
        <w:tc>
          <w:tcPr>
            <w:tcW w:w="1603" w:type="dxa"/>
            <w:tcBorders>
              <w:top w:val="single" w:color="000000" w:sz="4" w:space="0"/>
              <w:right w:val="single" w:color="000000" w:sz="4" w:space="0"/>
            </w:tcBorders>
            <w:vAlign w:val="center"/>
          </w:tcPr>
          <w:p>
            <w:pPr>
              <w:pStyle w:val="49"/>
              <w:keepNext w:val="0"/>
              <w:keepLines w:val="0"/>
              <w:pageBreakBefore w:val="0"/>
              <w:widowControl w:val="0"/>
              <w:kinsoku/>
              <w:wordWrap/>
              <w:overflowPunct w:val="0"/>
              <w:topLinePunct w:val="0"/>
              <w:autoSpaceDE w:val="0"/>
              <w:autoSpaceDN w:val="0"/>
              <w:bidi w:val="0"/>
              <w:adjustRightInd/>
              <w:snapToGrid/>
              <w:spacing w:line="360" w:lineRule="auto"/>
              <w:jc w:val="left"/>
              <w:textAlignment w:val="auto"/>
              <w:rPr>
                <w:sz w:val="21"/>
                <w:szCs w:val="21"/>
                <w:u w:val="single"/>
                <w:lang w:val="en-US"/>
              </w:rPr>
            </w:pPr>
            <w:r>
              <w:rPr>
                <w:rFonts w:hint="eastAsia"/>
                <w:sz w:val="21"/>
                <w:szCs w:val="21"/>
                <w:u w:val="single"/>
                <w:lang w:val="en-US"/>
              </w:rPr>
              <w:t>其他环境管理要求</w:t>
            </w:r>
          </w:p>
        </w:tc>
        <w:tc>
          <w:tcPr>
            <w:tcW w:w="7198" w:type="dxa"/>
            <w:gridSpan w:val="4"/>
            <w:tcBorders>
              <w:top w:val="single" w:color="000000" w:sz="4" w:space="0"/>
              <w:left w:val="single" w:color="000000" w:sz="4" w:space="0"/>
            </w:tcBorders>
            <w:vAlign w:val="center"/>
          </w:tcPr>
          <w:p>
            <w:pPr>
              <w:pStyle w:val="94"/>
              <w:keepNext w:val="0"/>
              <w:keepLines w:val="0"/>
              <w:pageBreakBefore w:val="0"/>
              <w:widowControl w:val="0"/>
              <w:kinsoku/>
              <w:wordWrap w:val="0"/>
              <w:overflowPunct/>
              <w:topLinePunct w:val="0"/>
              <w:autoSpaceDE w:val="0"/>
              <w:autoSpaceDN w:val="0"/>
              <w:bidi w:val="0"/>
              <w:adjustRightInd/>
              <w:snapToGrid/>
              <w:spacing w:line="360" w:lineRule="auto"/>
              <w:ind w:firstLine="0" w:firstLineChars="0"/>
              <w:jc w:val="left"/>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1、建设单位应认真落实环保“三同时”，做到废气、废水和噪声治理措施与主体工程建设同时设计、同时施工、同时验收。</w:t>
            </w:r>
          </w:p>
          <w:p>
            <w:pPr>
              <w:pStyle w:val="94"/>
              <w:keepNext w:val="0"/>
              <w:keepLines w:val="0"/>
              <w:pageBreakBefore w:val="0"/>
              <w:widowControl w:val="0"/>
              <w:kinsoku/>
              <w:wordWrap w:val="0"/>
              <w:overflowPunct/>
              <w:topLinePunct w:val="0"/>
              <w:autoSpaceDE w:val="0"/>
              <w:autoSpaceDN w:val="0"/>
              <w:bidi w:val="0"/>
              <w:adjustRightInd/>
              <w:snapToGrid/>
              <w:spacing w:line="360" w:lineRule="auto"/>
              <w:ind w:firstLine="0" w:firstLineChars="0"/>
              <w:jc w:val="left"/>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2、严格按照相关要求建好固体废物临时储存场地，分类收集、储存，并及时收集、及时处置。</w:t>
            </w:r>
          </w:p>
          <w:p>
            <w:pPr>
              <w:pStyle w:val="94"/>
              <w:keepNext w:val="0"/>
              <w:keepLines w:val="0"/>
              <w:pageBreakBefore w:val="0"/>
              <w:widowControl w:val="0"/>
              <w:kinsoku/>
              <w:wordWrap w:val="0"/>
              <w:overflowPunct/>
              <w:topLinePunct w:val="0"/>
              <w:autoSpaceDE w:val="0"/>
              <w:autoSpaceDN w:val="0"/>
              <w:bidi w:val="0"/>
              <w:adjustRightInd/>
              <w:snapToGrid/>
              <w:spacing w:line="360" w:lineRule="auto"/>
              <w:ind w:firstLine="0" w:firstLineChars="0"/>
              <w:jc w:val="left"/>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lang w:val="en-US" w:eastAsia="zh-CN"/>
              </w:rPr>
              <w:t>3</w:t>
            </w:r>
            <w:r>
              <w:rPr>
                <w:rFonts w:hint="default" w:ascii="Times New Roman" w:hAnsi="Times New Roman" w:cs="Times New Roman"/>
                <w:sz w:val="21"/>
                <w:szCs w:val="21"/>
                <w:u w:val="single"/>
              </w:rPr>
              <w:t>、加强职工环境意识教育，制定环保设施操作运行规程，建立健全各项环保岗位责任制，强化环保管理，确保环保设施正常稳定运行，防止污染事故发生。</w:t>
            </w:r>
          </w:p>
          <w:p>
            <w:pPr>
              <w:pStyle w:val="94"/>
              <w:keepNext w:val="0"/>
              <w:keepLines w:val="0"/>
              <w:pageBreakBefore w:val="0"/>
              <w:widowControl w:val="0"/>
              <w:kinsoku/>
              <w:wordWrap w:val="0"/>
              <w:overflowPunct/>
              <w:topLinePunct w:val="0"/>
              <w:autoSpaceDE w:val="0"/>
              <w:autoSpaceDN w:val="0"/>
              <w:bidi w:val="0"/>
              <w:adjustRightInd/>
              <w:snapToGrid/>
              <w:spacing w:line="360" w:lineRule="auto"/>
              <w:ind w:firstLine="0" w:firstLineChars="0"/>
              <w:jc w:val="left"/>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lang w:val="en-US" w:eastAsia="zh-CN"/>
              </w:rPr>
              <w:t>4</w:t>
            </w:r>
            <w:r>
              <w:rPr>
                <w:rFonts w:hint="default" w:ascii="Times New Roman" w:hAnsi="Times New Roman" w:cs="Times New Roman"/>
                <w:sz w:val="21"/>
                <w:szCs w:val="21"/>
                <w:u w:val="single"/>
              </w:rPr>
              <w:t>、严格按照环境影响评价文件要求进行建设，不准擅自变更建设项目的地点、性质、规模及生产工艺等。若发生变化，建设单位应重新办理建设项目环境影响评价手续，并报有审批权的环保部门批准。</w:t>
            </w:r>
          </w:p>
          <w:p>
            <w:pPr>
              <w:pStyle w:val="49"/>
              <w:keepNext w:val="0"/>
              <w:keepLines w:val="0"/>
              <w:pageBreakBefore w:val="0"/>
              <w:widowControl w:val="0"/>
              <w:kinsoku/>
              <w:wordWrap/>
              <w:overflowPunct w:val="0"/>
              <w:topLinePunct w:val="0"/>
              <w:autoSpaceDE w:val="0"/>
              <w:autoSpaceDN w:val="0"/>
              <w:bidi w:val="0"/>
              <w:adjustRightInd/>
              <w:snapToGrid/>
              <w:spacing w:line="360" w:lineRule="auto"/>
              <w:jc w:val="left"/>
              <w:textAlignment w:val="auto"/>
              <w:rPr>
                <w:rFonts w:hint="default" w:eastAsia="宋体"/>
                <w:sz w:val="21"/>
                <w:szCs w:val="21"/>
                <w:u w:val="single"/>
                <w:lang w:val="en-US" w:eastAsia="zh-CN"/>
              </w:rPr>
            </w:pPr>
            <w:r>
              <w:rPr>
                <w:rFonts w:hint="default" w:ascii="Times New Roman" w:hAnsi="Times New Roman" w:cs="Times New Roman"/>
                <w:sz w:val="21"/>
                <w:szCs w:val="21"/>
                <w:u w:val="single"/>
                <w:lang w:val="en-US" w:eastAsia="zh-CN"/>
              </w:rPr>
              <w:t>5、</w:t>
            </w:r>
            <w:r>
              <w:rPr>
                <w:rFonts w:hint="default" w:ascii="Times New Roman" w:hAnsi="Times New Roman" w:cs="Times New Roman"/>
                <w:sz w:val="21"/>
                <w:szCs w:val="21"/>
                <w:u w:val="single"/>
                <w:lang w:val="en-US"/>
              </w:rPr>
              <w:t>根据《建设项目竣工环境保护验收暂行办法》，建设项目配套水、噪声、大气、固体废物污染防治设施由企业自主验收</w:t>
            </w:r>
            <w:r>
              <w:rPr>
                <w:rFonts w:hint="default" w:ascii="Times New Roman" w:hAnsi="Times New Roman" w:cs="Times New Roman"/>
                <w:sz w:val="21"/>
                <w:szCs w:val="21"/>
                <w:u w:val="single"/>
                <w:lang w:eastAsia="zh-CN"/>
              </w:rPr>
              <w:t>，</w:t>
            </w:r>
            <w:r>
              <w:rPr>
                <w:rFonts w:hint="default" w:ascii="Times New Roman" w:hAnsi="Times New Roman" w:cs="Times New Roman"/>
                <w:sz w:val="21"/>
                <w:szCs w:val="21"/>
                <w:u w:val="single"/>
                <w:lang w:val="en-US" w:eastAsia="zh-CN"/>
              </w:rPr>
              <w:t>并按要求办理排污许可。</w:t>
            </w:r>
          </w:p>
        </w:tc>
      </w:tr>
    </w:tbl>
    <w:p>
      <w:pPr>
        <w:wordWrap/>
        <w:overflowPunct w:val="0"/>
        <w:topLinePunct w:val="0"/>
        <w:autoSpaceDE w:val="0"/>
        <w:autoSpaceDN w:val="0"/>
        <w:ind w:firstLine="420"/>
        <w:jc w:val="left"/>
        <w:rPr>
          <w:sz w:val="21"/>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pStyle w:val="7"/>
        <w:keepNext w:val="0"/>
        <w:keepLines w:val="0"/>
        <w:pageBreakBefore w:val="0"/>
        <w:widowControl w:val="0"/>
        <w:kinsoku/>
        <w:wordWrap w:val="0"/>
        <w:overflowPunct/>
        <w:topLinePunct/>
        <w:autoSpaceDE/>
        <w:autoSpaceDN/>
        <w:bidi w:val="0"/>
        <w:adjustRightInd/>
        <w:snapToGrid/>
        <w:spacing w:line="240" w:lineRule="auto"/>
        <w:ind w:left="0" w:right="0" w:firstLine="0" w:firstLineChars="0"/>
        <w:jc w:val="both"/>
        <w:textAlignment w:val="auto"/>
        <w:rPr>
          <w:rFonts w:hint="default" w:ascii="Times New Roman" w:hAnsi="Times New Roman" w:eastAsia="宋体" w:cs="Times New Roman"/>
          <w:b/>
          <w:bCs/>
          <w:sz w:val="28"/>
          <w:szCs w:val="28"/>
        </w:rPr>
      </w:pPr>
      <w:bookmarkStart w:id="142" w:name="_Toc11649"/>
      <w:bookmarkStart w:id="143" w:name="_Toc19940"/>
      <w:r>
        <w:rPr>
          <w:rFonts w:hint="default" w:ascii="Times New Roman" w:hAnsi="Times New Roman" w:eastAsia="宋体" w:cs="Times New Roman"/>
          <w:b/>
          <w:bCs/>
          <w:sz w:val="28"/>
          <w:szCs w:val="28"/>
        </w:rPr>
        <w:t>六、结论</w:t>
      </w:r>
      <w:bookmarkEnd w:id="142"/>
      <w:bookmarkEnd w:id="143"/>
    </w:p>
    <w:p>
      <w:pPr>
        <w:pStyle w:val="16"/>
        <w:wordWrap/>
        <w:overflowPunct w:val="0"/>
        <w:topLinePunct w:val="0"/>
        <w:autoSpaceDE w:val="0"/>
        <w:autoSpaceDN w:val="0"/>
        <w:spacing w:before="10"/>
        <w:ind w:firstLine="600"/>
        <w:jc w:val="left"/>
        <w:rPr>
          <w:sz w:val="18"/>
        </w:rPr>
      </w:pPr>
      <w:r>
        <mc:AlternateContent>
          <mc:Choice Requires="wps">
            <w:drawing>
              <wp:anchor distT="0" distB="0" distL="114300" distR="114300" simplePos="0" relativeHeight="251661312" behindDoc="1" locked="0" layoutInCell="1" allowOverlap="1">
                <wp:simplePos x="0" y="0"/>
                <wp:positionH relativeFrom="page">
                  <wp:posOffset>964565</wp:posOffset>
                </wp:positionH>
                <wp:positionV relativeFrom="paragraph">
                  <wp:posOffset>184150</wp:posOffset>
                </wp:positionV>
                <wp:extent cx="5631180" cy="7628890"/>
                <wp:effectExtent l="4445" t="4445" r="18415" b="17145"/>
                <wp:wrapTopAndBottom/>
                <wp:docPr id="15" name="文本框 3"/>
                <wp:cNvGraphicFramePr/>
                <a:graphic xmlns:a="http://schemas.openxmlformats.org/drawingml/2006/main">
                  <a:graphicData uri="http://schemas.microsoft.com/office/word/2010/wordprocessingShape">
                    <wps:wsp>
                      <wps:cNvSpPr txBox="1"/>
                      <wps:spPr>
                        <a:xfrm>
                          <a:off x="0" y="0"/>
                          <a:ext cx="5631180" cy="7628890"/>
                        </a:xfrm>
                        <a:prstGeom prst="rect">
                          <a:avLst/>
                        </a:prstGeom>
                        <a:noFill/>
                        <a:ln w="6350" cap="flat" cmpd="sng">
                          <a:solidFill>
                            <a:srgbClr val="000000"/>
                          </a:solidFill>
                          <a:prstDash val="solid"/>
                          <a:miter/>
                          <a:headEnd type="none" w="med" len="med"/>
                          <a:tailEnd type="none" w="med" len="med"/>
                        </a:ln>
                      </wps:spPr>
                      <wps:txbx>
                        <w:txbxContent>
                          <w:p>
                            <w:pPr>
                              <w:pStyle w:val="16"/>
                              <w:ind w:firstLine="480"/>
                              <w:rPr>
                                <w:rFonts w:hint="eastAsia" w:asciiTheme="minorEastAsia" w:hAnsiTheme="minorEastAsia" w:eastAsiaTheme="minorEastAsia" w:cstheme="minorEastAsia"/>
                                <w:sz w:val="28"/>
                                <w:szCs w:val="28"/>
                              </w:rPr>
                            </w:pPr>
                            <w:bookmarkStart w:id="151" w:name="_Hlk57733186"/>
                            <w:r>
                              <w:rPr>
                                <w:rFonts w:hint="eastAsia" w:asciiTheme="minorEastAsia" w:hAnsiTheme="minorEastAsia" w:eastAsiaTheme="minorEastAsia" w:cstheme="minorEastAsia"/>
                                <w:sz w:val="28"/>
                                <w:szCs w:val="28"/>
                              </w:rPr>
                              <w:t>本项目为</w:t>
                            </w:r>
                            <w:r>
                              <w:rPr>
                                <w:rFonts w:hint="eastAsia" w:asciiTheme="minorEastAsia" w:hAnsiTheme="minorEastAsia" w:eastAsiaTheme="minorEastAsia" w:cstheme="minorEastAsia"/>
                                <w:sz w:val="28"/>
                                <w:szCs w:val="28"/>
                                <w:lang w:eastAsia="zh-CN"/>
                              </w:rPr>
                              <w:t>泸溪特色米粉加工项目</w:t>
                            </w:r>
                            <w:r>
                              <w:rPr>
                                <w:rFonts w:hint="eastAsia" w:asciiTheme="minorEastAsia" w:hAnsiTheme="minorEastAsia" w:eastAsiaTheme="minorEastAsia" w:cstheme="minorEastAsia"/>
                                <w:sz w:val="28"/>
                                <w:szCs w:val="28"/>
                                <w:lang w:val="en-US" w:eastAsia="zh-CN"/>
                              </w:rPr>
                              <w:t>涉及重大变更重新报批</w:t>
                            </w:r>
                            <w:r>
                              <w:rPr>
                                <w:rFonts w:hint="eastAsia" w:asciiTheme="minorEastAsia" w:hAnsiTheme="minorEastAsia" w:eastAsiaTheme="minorEastAsia" w:cstheme="minorEastAsia"/>
                                <w:sz w:val="28"/>
                                <w:szCs w:val="28"/>
                              </w:rPr>
                              <w:t>，项目建设符合项目环保审批原则，符合建设项目环评审批要求，符合现行国家产业政策要求。建设单位在该项目的建设过程中认真落实环保“三同时”制度，做到合理布局，同时做到本评价中提出的各项污染防治措施与建议，确保污染物达标排放，从环保的角度分析，本项目的建设是可行的。</w:t>
                            </w:r>
                          </w:p>
                          <w:p>
                            <w:pPr>
                              <w:pStyle w:val="16"/>
                              <w:ind w:firstLine="480"/>
                              <w:rPr>
                                <w:rFonts w:hint="eastAsia" w:asciiTheme="minorEastAsia" w:hAnsiTheme="minorEastAsia" w:eastAsiaTheme="minorEastAsia" w:cstheme="minorEastAsia"/>
                                <w:sz w:val="28"/>
                                <w:szCs w:val="28"/>
                              </w:rPr>
                            </w:pPr>
                          </w:p>
                          <w:p>
                            <w:pPr>
                              <w:pStyle w:val="16"/>
                              <w:ind w:firstLine="480"/>
                              <w:rPr>
                                <w:rFonts w:hint="eastAsia" w:asciiTheme="minorEastAsia" w:hAnsiTheme="minorEastAsia" w:eastAsiaTheme="minorEastAsia" w:cstheme="minorEastAsia"/>
                                <w:sz w:val="28"/>
                                <w:szCs w:val="28"/>
                              </w:rPr>
                            </w:pPr>
                          </w:p>
                          <w:p>
                            <w:pPr>
                              <w:pStyle w:val="16"/>
                              <w:ind w:firstLine="480"/>
                              <w:rPr>
                                <w:rFonts w:hint="eastAsia" w:asciiTheme="minorEastAsia" w:hAnsiTheme="minorEastAsia" w:eastAsiaTheme="minorEastAsia" w:cstheme="minorEastAsia"/>
                                <w:sz w:val="28"/>
                                <w:szCs w:val="28"/>
                              </w:rPr>
                            </w:pPr>
                          </w:p>
                          <w:p>
                            <w:pPr>
                              <w:pStyle w:val="16"/>
                              <w:ind w:firstLine="480"/>
                              <w:rPr>
                                <w:rFonts w:hint="eastAsia" w:asciiTheme="minorEastAsia" w:hAnsiTheme="minorEastAsia" w:eastAsiaTheme="minorEastAsia" w:cstheme="minorEastAsia"/>
                                <w:sz w:val="28"/>
                                <w:szCs w:val="28"/>
                              </w:rPr>
                            </w:pPr>
                          </w:p>
                          <w:p>
                            <w:pPr>
                              <w:pStyle w:val="16"/>
                              <w:ind w:firstLine="480"/>
                              <w:rPr>
                                <w:rFonts w:hint="eastAsia" w:asciiTheme="minorEastAsia" w:hAnsiTheme="minorEastAsia" w:eastAsiaTheme="minorEastAsia" w:cstheme="minorEastAsia"/>
                                <w:sz w:val="28"/>
                                <w:szCs w:val="28"/>
                              </w:rPr>
                            </w:pPr>
                          </w:p>
                          <w:p>
                            <w:pPr>
                              <w:pStyle w:val="16"/>
                              <w:ind w:firstLine="480"/>
                              <w:rPr>
                                <w:rFonts w:hint="eastAsia" w:asciiTheme="minorEastAsia" w:hAnsiTheme="minorEastAsia" w:eastAsiaTheme="minorEastAsia" w:cstheme="minorEastAsia"/>
                                <w:sz w:val="28"/>
                                <w:szCs w:val="28"/>
                              </w:rPr>
                            </w:pPr>
                          </w:p>
                          <w:p>
                            <w:pPr>
                              <w:pStyle w:val="16"/>
                              <w:ind w:firstLine="480"/>
                              <w:rPr>
                                <w:rFonts w:hint="eastAsia" w:asciiTheme="minorEastAsia" w:hAnsiTheme="minorEastAsia" w:eastAsiaTheme="minorEastAsia" w:cstheme="minorEastAsia"/>
                                <w:sz w:val="28"/>
                                <w:szCs w:val="28"/>
                              </w:rPr>
                            </w:pPr>
                          </w:p>
                          <w:p>
                            <w:pPr>
                              <w:pStyle w:val="16"/>
                              <w:ind w:firstLine="480"/>
                              <w:rPr>
                                <w:rFonts w:hint="eastAsia" w:asciiTheme="minorEastAsia" w:hAnsiTheme="minorEastAsia" w:eastAsiaTheme="minorEastAsia" w:cstheme="minorEastAsia"/>
                                <w:sz w:val="28"/>
                                <w:szCs w:val="28"/>
                              </w:rPr>
                            </w:pPr>
                          </w:p>
                          <w:p>
                            <w:pPr>
                              <w:pStyle w:val="16"/>
                              <w:ind w:firstLine="480"/>
                              <w:rPr>
                                <w:rFonts w:hint="eastAsia" w:asciiTheme="minorEastAsia" w:hAnsiTheme="minorEastAsia" w:eastAsiaTheme="minorEastAsia" w:cstheme="minorEastAsia"/>
                                <w:sz w:val="28"/>
                                <w:szCs w:val="28"/>
                              </w:rPr>
                            </w:pPr>
                          </w:p>
                          <w:bookmarkEnd w:id="151"/>
                          <w:p>
                            <w:pPr>
                              <w:pStyle w:val="16"/>
                              <w:ind w:firstLine="480"/>
                              <w:rPr>
                                <w:sz w:val="24"/>
                              </w:rPr>
                            </w:pPr>
                          </w:p>
                          <w:p>
                            <w:pPr>
                              <w:pStyle w:val="16"/>
                              <w:ind w:firstLine="480"/>
                              <w:rPr>
                                <w:sz w:val="24"/>
                              </w:rPr>
                            </w:pPr>
                          </w:p>
                          <w:p>
                            <w:pPr>
                              <w:pStyle w:val="16"/>
                              <w:ind w:firstLine="480"/>
                              <w:rPr>
                                <w:sz w:val="24"/>
                              </w:rPr>
                            </w:pPr>
                          </w:p>
                          <w:p>
                            <w:pPr>
                              <w:pStyle w:val="16"/>
                              <w:ind w:firstLine="480"/>
                              <w:rPr>
                                <w:sz w:val="24"/>
                              </w:rPr>
                            </w:pPr>
                          </w:p>
                          <w:p>
                            <w:pPr>
                              <w:pStyle w:val="16"/>
                              <w:ind w:firstLine="480"/>
                              <w:rPr>
                                <w:sz w:val="24"/>
                              </w:rPr>
                            </w:pPr>
                          </w:p>
                          <w:p>
                            <w:pPr>
                              <w:pStyle w:val="16"/>
                              <w:ind w:firstLine="480"/>
                              <w:rPr>
                                <w:sz w:val="24"/>
                              </w:rPr>
                            </w:pPr>
                          </w:p>
                          <w:p>
                            <w:pPr>
                              <w:pStyle w:val="16"/>
                              <w:ind w:firstLine="480"/>
                              <w:rPr>
                                <w:sz w:val="24"/>
                              </w:rPr>
                            </w:pPr>
                          </w:p>
                          <w:p>
                            <w:pPr>
                              <w:pStyle w:val="16"/>
                              <w:spacing w:before="12"/>
                              <w:ind w:firstLine="340"/>
                              <w:rPr>
                                <w:sz w:val="17"/>
                              </w:rPr>
                            </w:pPr>
                          </w:p>
                          <w:p>
                            <w:pPr>
                              <w:ind w:left="98" w:firstLine="480"/>
                              <w:jc w:val="left"/>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xbxContent>
                      </wps:txbx>
                      <wps:bodyPr lIns="0" tIns="0" rIns="0" bIns="0" upright="1"/>
                    </wps:wsp>
                  </a:graphicData>
                </a:graphic>
              </wp:anchor>
            </w:drawing>
          </mc:Choice>
          <mc:Fallback>
            <w:pict>
              <v:shape id="文本框 3" o:spid="_x0000_s1026" o:spt="202" type="#_x0000_t202" style="position:absolute;left:0pt;margin-left:75.95pt;margin-top:14.5pt;height:600.7pt;width:443.4pt;mso-position-horizontal-relative:page;mso-wrap-distance-bottom:0pt;mso-wrap-distance-top:0pt;z-index:-251655168;mso-width-relative:page;mso-height-relative:page;" filled="f" stroked="t" coordsize="21600,21600" o:gfxdata="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46LObbAAAADAEAAA8A&#10;AAAAAAAAAQAgAAAAIgAAAGRycy9kb3ducmV2LnhtbFBLAQIUABQAAAAIAIdO4kD22SEDFAIAADME&#10;AAAOAAAAAAAAAAEAIAAAACoBAABkcnMvZTJvRG9jLnhtbFBLBQYAAAAABgAGAFkBAACwBQAAAAA=&#10;">
                <v:fill on="f" focussize="0,0"/>
                <v:stroke weight="0.5pt" color="#000000" joinstyle="miter"/>
                <v:imagedata o:title=""/>
                <o:lock v:ext="edit" aspectratio="f"/>
                <v:textbox inset="0mm,0mm,0mm,0mm">
                  <w:txbxContent>
                    <w:p>
                      <w:pPr>
                        <w:pStyle w:val="16"/>
                        <w:ind w:firstLine="480"/>
                        <w:rPr>
                          <w:rFonts w:hint="eastAsia" w:asciiTheme="minorEastAsia" w:hAnsiTheme="minorEastAsia" w:eastAsiaTheme="minorEastAsia" w:cstheme="minorEastAsia"/>
                          <w:sz w:val="28"/>
                          <w:szCs w:val="28"/>
                        </w:rPr>
                      </w:pPr>
                      <w:bookmarkStart w:id="151" w:name="_Hlk57733186"/>
                      <w:r>
                        <w:rPr>
                          <w:rFonts w:hint="eastAsia" w:asciiTheme="minorEastAsia" w:hAnsiTheme="minorEastAsia" w:eastAsiaTheme="minorEastAsia" w:cstheme="minorEastAsia"/>
                          <w:sz w:val="28"/>
                          <w:szCs w:val="28"/>
                        </w:rPr>
                        <w:t>本项目为</w:t>
                      </w:r>
                      <w:r>
                        <w:rPr>
                          <w:rFonts w:hint="eastAsia" w:asciiTheme="minorEastAsia" w:hAnsiTheme="minorEastAsia" w:eastAsiaTheme="minorEastAsia" w:cstheme="minorEastAsia"/>
                          <w:sz w:val="28"/>
                          <w:szCs w:val="28"/>
                          <w:lang w:eastAsia="zh-CN"/>
                        </w:rPr>
                        <w:t>泸溪特色米粉加工项目</w:t>
                      </w:r>
                      <w:r>
                        <w:rPr>
                          <w:rFonts w:hint="eastAsia" w:asciiTheme="minorEastAsia" w:hAnsiTheme="minorEastAsia" w:eastAsiaTheme="minorEastAsia" w:cstheme="minorEastAsia"/>
                          <w:sz w:val="28"/>
                          <w:szCs w:val="28"/>
                          <w:lang w:val="en-US" w:eastAsia="zh-CN"/>
                        </w:rPr>
                        <w:t>涉及重大变更重新报批</w:t>
                      </w:r>
                      <w:r>
                        <w:rPr>
                          <w:rFonts w:hint="eastAsia" w:asciiTheme="minorEastAsia" w:hAnsiTheme="minorEastAsia" w:eastAsiaTheme="minorEastAsia" w:cstheme="minorEastAsia"/>
                          <w:sz w:val="28"/>
                          <w:szCs w:val="28"/>
                        </w:rPr>
                        <w:t>，项目建设符合项目环保审批原则，符合建设项目环评审批要求，符合现行国家产业政策要求。建设单位在该项目的建设过程中认真落实环保“三同时”制度，做到合理布局，同时做到本评价中提出的各项污染防治措施与建议，确保污染物达标排放，从环保的角度分析，本项目的建设是可行的。</w:t>
                      </w:r>
                    </w:p>
                    <w:p>
                      <w:pPr>
                        <w:pStyle w:val="16"/>
                        <w:ind w:firstLine="480"/>
                        <w:rPr>
                          <w:rFonts w:hint="eastAsia" w:asciiTheme="minorEastAsia" w:hAnsiTheme="minorEastAsia" w:eastAsiaTheme="minorEastAsia" w:cstheme="minorEastAsia"/>
                          <w:sz w:val="28"/>
                          <w:szCs w:val="28"/>
                        </w:rPr>
                      </w:pPr>
                    </w:p>
                    <w:p>
                      <w:pPr>
                        <w:pStyle w:val="16"/>
                        <w:ind w:firstLine="480"/>
                        <w:rPr>
                          <w:rFonts w:hint="eastAsia" w:asciiTheme="minorEastAsia" w:hAnsiTheme="minorEastAsia" w:eastAsiaTheme="minorEastAsia" w:cstheme="minorEastAsia"/>
                          <w:sz w:val="28"/>
                          <w:szCs w:val="28"/>
                        </w:rPr>
                      </w:pPr>
                    </w:p>
                    <w:p>
                      <w:pPr>
                        <w:pStyle w:val="16"/>
                        <w:ind w:firstLine="480"/>
                        <w:rPr>
                          <w:rFonts w:hint="eastAsia" w:asciiTheme="minorEastAsia" w:hAnsiTheme="minorEastAsia" w:eastAsiaTheme="minorEastAsia" w:cstheme="minorEastAsia"/>
                          <w:sz w:val="28"/>
                          <w:szCs w:val="28"/>
                        </w:rPr>
                      </w:pPr>
                    </w:p>
                    <w:p>
                      <w:pPr>
                        <w:pStyle w:val="16"/>
                        <w:ind w:firstLine="480"/>
                        <w:rPr>
                          <w:rFonts w:hint="eastAsia" w:asciiTheme="minorEastAsia" w:hAnsiTheme="minorEastAsia" w:eastAsiaTheme="minorEastAsia" w:cstheme="minorEastAsia"/>
                          <w:sz w:val="28"/>
                          <w:szCs w:val="28"/>
                        </w:rPr>
                      </w:pPr>
                    </w:p>
                    <w:p>
                      <w:pPr>
                        <w:pStyle w:val="16"/>
                        <w:ind w:firstLine="480"/>
                        <w:rPr>
                          <w:rFonts w:hint="eastAsia" w:asciiTheme="minorEastAsia" w:hAnsiTheme="minorEastAsia" w:eastAsiaTheme="minorEastAsia" w:cstheme="minorEastAsia"/>
                          <w:sz w:val="28"/>
                          <w:szCs w:val="28"/>
                        </w:rPr>
                      </w:pPr>
                    </w:p>
                    <w:p>
                      <w:pPr>
                        <w:pStyle w:val="16"/>
                        <w:ind w:firstLine="480"/>
                        <w:rPr>
                          <w:rFonts w:hint="eastAsia" w:asciiTheme="minorEastAsia" w:hAnsiTheme="minorEastAsia" w:eastAsiaTheme="minorEastAsia" w:cstheme="minorEastAsia"/>
                          <w:sz w:val="28"/>
                          <w:szCs w:val="28"/>
                        </w:rPr>
                      </w:pPr>
                    </w:p>
                    <w:p>
                      <w:pPr>
                        <w:pStyle w:val="16"/>
                        <w:ind w:firstLine="480"/>
                        <w:rPr>
                          <w:rFonts w:hint="eastAsia" w:asciiTheme="minorEastAsia" w:hAnsiTheme="minorEastAsia" w:eastAsiaTheme="minorEastAsia" w:cstheme="minorEastAsia"/>
                          <w:sz w:val="28"/>
                          <w:szCs w:val="28"/>
                        </w:rPr>
                      </w:pPr>
                    </w:p>
                    <w:p>
                      <w:pPr>
                        <w:pStyle w:val="16"/>
                        <w:ind w:firstLine="480"/>
                        <w:rPr>
                          <w:rFonts w:hint="eastAsia" w:asciiTheme="minorEastAsia" w:hAnsiTheme="minorEastAsia" w:eastAsiaTheme="minorEastAsia" w:cstheme="minorEastAsia"/>
                          <w:sz w:val="28"/>
                          <w:szCs w:val="28"/>
                        </w:rPr>
                      </w:pPr>
                    </w:p>
                    <w:p>
                      <w:pPr>
                        <w:pStyle w:val="16"/>
                        <w:ind w:firstLine="480"/>
                        <w:rPr>
                          <w:rFonts w:hint="eastAsia" w:asciiTheme="minorEastAsia" w:hAnsiTheme="minorEastAsia" w:eastAsiaTheme="minorEastAsia" w:cstheme="minorEastAsia"/>
                          <w:sz w:val="28"/>
                          <w:szCs w:val="28"/>
                        </w:rPr>
                      </w:pPr>
                    </w:p>
                    <w:bookmarkEnd w:id="151"/>
                    <w:p>
                      <w:pPr>
                        <w:pStyle w:val="16"/>
                        <w:ind w:firstLine="480"/>
                        <w:rPr>
                          <w:sz w:val="24"/>
                        </w:rPr>
                      </w:pPr>
                    </w:p>
                    <w:p>
                      <w:pPr>
                        <w:pStyle w:val="16"/>
                        <w:ind w:firstLine="480"/>
                        <w:rPr>
                          <w:sz w:val="24"/>
                        </w:rPr>
                      </w:pPr>
                    </w:p>
                    <w:p>
                      <w:pPr>
                        <w:pStyle w:val="16"/>
                        <w:ind w:firstLine="480"/>
                        <w:rPr>
                          <w:sz w:val="24"/>
                        </w:rPr>
                      </w:pPr>
                    </w:p>
                    <w:p>
                      <w:pPr>
                        <w:pStyle w:val="16"/>
                        <w:ind w:firstLine="480"/>
                        <w:rPr>
                          <w:sz w:val="24"/>
                        </w:rPr>
                      </w:pPr>
                    </w:p>
                    <w:p>
                      <w:pPr>
                        <w:pStyle w:val="16"/>
                        <w:ind w:firstLine="480"/>
                        <w:rPr>
                          <w:sz w:val="24"/>
                        </w:rPr>
                      </w:pPr>
                    </w:p>
                    <w:p>
                      <w:pPr>
                        <w:pStyle w:val="16"/>
                        <w:ind w:firstLine="480"/>
                        <w:rPr>
                          <w:sz w:val="24"/>
                        </w:rPr>
                      </w:pPr>
                    </w:p>
                    <w:p>
                      <w:pPr>
                        <w:pStyle w:val="16"/>
                        <w:ind w:firstLine="480"/>
                        <w:rPr>
                          <w:sz w:val="24"/>
                        </w:rPr>
                      </w:pPr>
                    </w:p>
                    <w:p>
                      <w:pPr>
                        <w:pStyle w:val="16"/>
                        <w:spacing w:before="12"/>
                        <w:ind w:firstLine="340"/>
                        <w:rPr>
                          <w:sz w:val="17"/>
                        </w:rPr>
                      </w:pPr>
                    </w:p>
                    <w:p>
                      <w:pPr>
                        <w:ind w:left="98" w:firstLine="480"/>
                        <w:jc w:val="left"/>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xbxContent>
                </v:textbox>
                <w10:wrap type="topAndBottom"/>
              </v:shape>
            </w:pict>
          </mc:Fallback>
        </mc:AlternateContent>
      </w:r>
    </w:p>
    <w:p>
      <w:pPr>
        <w:wordWrap/>
        <w:overflowPunct w:val="0"/>
        <w:topLinePunct w:val="0"/>
        <w:autoSpaceDE w:val="0"/>
        <w:autoSpaceDN w:val="0"/>
        <w:ind w:firstLine="360"/>
        <w:jc w:val="left"/>
        <w:rPr>
          <w:sz w:val="18"/>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wordWrap/>
        <w:overflowPunct w:val="0"/>
        <w:topLinePunct w:val="0"/>
        <w:autoSpaceDE w:val="0"/>
        <w:autoSpaceDN w:val="0"/>
        <w:spacing w:before="55"/>
        <w:ind w:left="0" w:leftChars="0" w:firstLine="0" w:firstLineChars="0"/>
        <w:jc w:val="left"/>
        <w:rPr>
          <w:rFonts w:hint="eastAsia" w:ascii="宋体" w:hAnsi="宋体" w:eastAsia="宋体" w:cs="宋体"/>
          <w:b/>
          <w:bCs/>
          <w:sz w:val="32"/>
        </w:rPr>
      </w:pPr>
      <w:bookmarkStart w:id="144" w:name="_Toc16946"/>
      <w:bookmarkStart w:id="145" w:name="_Toc4944"/>
      <w:r>
        <w:rPr>
          <w:rFonts w:hint="eastAsia" w:ascii="宋体" w:hAnsi="宋体" w:eastAsia="宋体" w:cs="宋体"/>
          <w:b/>
          <w:bCs/>
          <w:sz w:val="32"/>
        </w:rPr>
        <w:t>附表一</w:t>
      </w:r>
      <w:bookmarkEnd w:id="144"/>
      <w:bookmarkEnd w:id="145"/>
    </w:p>
    <w:p>
      <w:pPr>
        <w:pStyle w:val="16"/>
        <w:keepNext w:val="0"/>
        <w:keepLines w:val="0"/>
        <w:pageBreakBefore w:val="0"/>
        <w:widowControl w:val="0"/>
        <w:kinsoku/>
        <w:wordWrap/>
        <w:overflowPunct w:val="0"/>
        <w:topLinePunct w:val="0"/>
        <w:autoSpaceDE w:val="0"/>
        <w:autoSpaceDN w:val="0"/>
        <w:bidi w:val="0"/>
        <w:adjustRightInd/>
        <w:snapToGrid/>
        <w:spacing w:line="240" w:lineRule="auto"/>
        <w:ind w:left="0" w:right="0" w:firstLine="0" w:firstLineChars="0"/>
        <w:jc w:val="center"/>
        <w:textAlignment w:val="auto"/>
        <w:rPr>
          <w:rFonts w:hint="eastAsia" w:asciiTheme="minorEastAsia" w:hAnsiTheme="minorEastAsia" w:eastAsiaTheme="minorEastAsia" w:cstheme="minorEastAsia"/>
          <w:b/>
          <w:bCs/>
        </w:rPr>
      </w:pPr>
      <w:bookmarkStart w:id="146" w:name="_Toc11370"/>
      <w:bookmarkStart w:id="147" w:name="_Toc6327"/>
      <w:bookmarkStart w:id="148" w:name="_Toc20351"/>
      <w:r>
        <w:rPr>
          <w:rFonts w:hint="eastAsia" w:asciiTheme="minorEastAsia" w:hAnsiTheme="minorEastAsia" w:eastAsiaTheme="minorEastAsia" w:cstheme="minorEastAsia"/>
          <w:b/>
          <w:bCs/>
        </w:rPr>
        <w:t>建设项目污染物排放量汇总表</w:t>
      </w:r>
      <w:bookmarkEnd w:id="146"/>
      <w:bookmarkEnd w:id="147"/>
      <w:bookmarkEnd w:id="148"/>
    </w:p>
    <w:tbl>
      <w:tblPr>
        <w:tblStyle w:val="32"/>
        <w:tblpPr w:leftFromText="180" w:rightFromText="180" w:vertAnchor="text" w:horzAnchor="page" w:tblpX="1607" w:tblpY="185"/>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569"/>
        <w:gridCol w:w="1500"/>
        <w:gridCol w:w="1281"/>
        <w:gridCol w:w="1555"/>
        <w:gridCol w:w="1732"/>
        <w:gridCol w:w="1472"/>
        <w:gridCol w:w="1828"/>
        <w:gridCol w:w="17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trPr>
        <w:tc>
          <w:tcPr>
            <w:tcW w:w="1151" w:type="dxa"/>
            <w:tcBorders>
              <w:bottom w:val="single" w:color="000000" w:sz="4" w:space="0"/>
              <w:right w:val="single" w:color="000000" w:sz="4" w:space="0"/>
            </w:tcBorders>
            <w:vAlign w:val="center"/>
            <mc:AlternateContent>
              <mc:Choice Requires="wpsCustomData">
                <wpsCustomData:diagonals>
                  <wpsCustomData:diagonal from="10000" to="30000">
                    <wpsCustomData:border w:val="single" w:color="000000" w:sz="8" w:space="0"/>
                  </wpsCustomData:diagonal>
                </wpsCustomData:diagonals>
              </mc:Choice>
            </mc:AlternateContent>
          </w:tcPr>
          <w:p>
            <w:pPr>
              <w:pStyle w:val="49"/>
              <w:wordWrap/>
              <w:overflowPunct w:val="0"/>
              <w:topLinePunct w:val="0"/>
              <w:autoSpaceDE w:val="0"/>
              <w:autoSpaceDN w:val="0"/>
              <w:snapToGrid w:val="0"/>
              <w:spacing w:before="2"/>
              <w:ind w:left="28"/>
              <w:jc w:val="center"/>
              <mc:AlternateContent>
                <mc:Choice Requires="wpsCustomData">
                  <wpsCustomData:diagonalParaType/>
                </mc:Choice>
              </mc:AlternateContent>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分类</w:t>
            </w:r>
          </w:p>
          <w:p>
            <w:pPr>
              <w:pStyle w:val="49"/>
              <w:wordWrap/>
              <w:overflowPunct w:val="0"/>
              <w:topLinePunct w:val="0"/>
              <w:autoSpaceDE w:val="0"/>
              <w:autoSpaceDN w:val="0"/>
              <w:spacing w:before="2"/>
              <w:ind w:left="28"/>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项目</w:t>
            </w:r>
          </w:p>
        </w:tc>
        <w:tc>
          <w:tcPr>
            <w:tcW w:w="1569" w:type="dxa"/>
            <w:tcBorders>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
              <w:ind w:left="175" w:right="141"/>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污染物名称</w:t>
            </w:r>
          </w:p>
        </w:tc>
        <w:tc>
          <w:tcPr>
            <w:tcW w:w="1500" w:type="dxa"/>
            <w:tcBorders>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
              <w:ind w:left="60" w:right="32"/>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现有工程</w:t>
            </w:r>
          </w:p>
          <w:p>
            <w:pPr>
              <w:pStyle w:val="49"/>
              <w:wordWrap/>
              <w:overflowPunct w:val="0"/>
              <w:topLinePunct w:val="0"/>
              <w:autoSpaceDE w:val="0"/>
              <w:autoSpaceDN w:val="0"/>
              <w:spacing w:before="3" w:line="270" w:lineRule="atLeast"/>
              <w:ind w:left="62" w:right="32"/>
              <w:jc w:val="center"/>
              <w:rPr>
                <w:rFonts w:hint="default" w:ascii="Times New Roman" w:hAnsi="Times New Roman" w:eastAsia="宋体" w:cs="Times New Roman"/>
                <w:b/>
                <w:bCs/>
                <w:sz w:val="21"/>
              </w:rPr>
            </w:pPr>
            <w:r>
              <w:rPr>
                <w:rFonts w:hint="default" w:ascii="Times New Roman" w:hAnsi="Times New Roman" w:eastAsia="宋体" w:cs="Times New Roman"/>
                <w:b/>
                <w:bCs/>
                <w:spacing w:val="-15"/>
                <w:sz w:val="21"/>
              </w:rPr>
              <w:t>排放量</w:t>
            </w:r>
            <w:r>
              <w:rPr>
                <w:rFonts w:hint="default" w:ascii="Times New Roman" w:hAnsi="Times New Roman" w:eastAsia="宋体" w:cs="Times New Roman"/>
                <w:b/>
                <w:bCs/>
                <w:spacing w:val="-13"/>
                <w:sz w:val="21"/>
              </w:rPr>
              <w:t>（</w:t>
            </w:r>
            <w:r>
              <w:rPr>
                <w:rFonts w:hint="default" w:ascii="Times New Roman" w:hAnsi="Times New Roman" w:eastAsia="宋体" w:cs="Times New Roman"/>
                <w:b/>
                <w:bCs/>
                <w:spacing w:val="-15"/>
                <w:sz w:val="21"/>
              </w:rPr>
              <w:t>固体废物产生量</w:t>
            </w:r>
            <w:r>
              <w:rPr>
                <w:rFonts w:hint="default" w:ascii="Times New Roman" w:hAnsi="Times New Roman" w:eastAsia="宋体" w:cs="Times New Roman"/>
                <w:b/>
                <w:bCs/>
                <w:spacing w:val="-7"/>
                <w:sz w:val="21"/>
              </w:rPr>
              <w:t>）①</w:t>
            </w:r>
          </w:p>
        </w:tc>
        <w:tc>
          <w:tcPr>
            <w:tcW w:w="1281" w:type="dxa"/>
            <w:tcBorders>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3" w:line="242" w:lineRule="auto"/>
              <w:ind w:left="146" w:right="115" w:firstLine="2"/>
              <w:jc w:val="center"/>
              <w:rPr>
                <w:rFonts w:hint="default" w:ascii="Times New Roman" w:hAnsi="Times New Roman" w:eastAsia="宋体" w:cs="Times New Roman"/>
                <w:b/>
                <w:bCs/>
                <w:sz w:val="21"/>
              </w:rPr>
            </w:pPr>
            <w:r>
              <w:rPr>
                <w:rFonts w:hint="default" w:ascii="Times New Roman" w:hAnsi="Times New Roman" w:eastAsia="宋体" w:cs="Times New Roman"/>
                <w:b/>
                <w:bCs/>
                <w:spacing w:val="-12"/>
                <w:sz w:val="21"/>
              </w:rPr>
              <w:t xml:space="preserve">现有工程 </w:t>
            </w:r>
            <w:r>
              <w:rPr>
                <w:rFonts w:hint="default" w:ascii="Times New Roman" w:hAnsi="Times New Roman" w:eastAsia="宋体" w:cs="Times New Roman"/>
                <w:b/>
                <w:bCs/>
                <w:spacing w:val="-15"/>
                <w:sz w:val="21"/>
              </w:rPr>
              <w:t>许可排放量</w:t>
            </w:r>
            <w:r>
              <w:rPr>
                <w:rFonts w:hint="default" w:ascii="Times New Roman" w:hAnsi="Times New Roman" w:eastAsia="宋体" w:cs="Times New Roman"/>
                <w:b/>
                <w:bCs/>
                <w:sz w:val="21"/>
              </w:rPr>
              <w:t>②</w:t>
            </w:r>
          </w:p>
        </w:tc>
        <w:tc>
          <w:tcPr>
            <w:tcW w:w="1555" w:type="dxa"/>
            <w:tcBorders>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
              <w:ind w:left="56" w:right="32"/>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在建工程</w:t>
            </w:r>
          </w:p>
          <w:p>
            <w:pPr>
              <w:pStyle w:val="49"/>
              <w:wordWrap/>
              <w:overflowPunct w:val="0"/>
              <w:topLinePunct w:val="0"/>
              <w:autoSpaceDE w:val="0"/>
              <w:autoSpaceDN w:val="0"/>
              <w:spacing w:before="3" w:line="270" w:lineRule="atLeast"/>
              <w:ind w:left="60" w:right="33"/>
              <w:jc w:val="center"/>
              <w:rPr>
                <w:rFonts w:hint="default" w:ascii="Times New Roman" w:hAnsi="Times New Roman" w:eastAsia="宋体" w:cs="Times New Roman"/>
                <w:b/>
                <w:bCs/>
                <w:sz w:val="21"/>
              </w:rPr>
            </w:pPr>
            <w:r>
              <w:rPr>
                <w:rFonts w:hint="default" w:ascii="Times New Roman" w:hAnsi="Times New Roman" w:eastAsia="宋体" w:cs="Times New Roman"/>
                <w:b/>
                <w:bCs/>
                <w:spacing w:val="-15"/>
                <w:sz w:val="21"/>
              </w:rPr>
              <w:t>排放量</w:t>
            </w:r>
            <w:r>
              <w:rPr>
                <w:rFonts w:hint="default" w:ascii="Times New Roman" w:hAnsi="Times New Roman" w:eastAsia="宋体" w:cs="Times New Roman"/>
                <w:b/>
                <w:bCs/>
                <w:spacing w:val="-13"/>
                <w:sz w:val="21"/>
              </w:rPr>
              <w:t>（</w:t>
            </w:r>
            <w:r>
              <w:rPr>
                <w:rFonts w:hint="default" w:ascii="Times New Roman" w:hAnsi="Times New Roman" w:eastAsia="宋体" w:cs="Times New Roman"/>
                <w:b/>
                <w:bCs/>
                <w:spacing w:val="-14"/>
                <w:sz w:val="21"/>
              </w:rPr>
              <w:t>固体废物</w:t>
            </w:r>
            <w:r>
              <w:rPr>
                <w:rFonts w:hint="default" w:ascii="Times New Roman" w:hAnsi="Times New Roman" w:eastAsia="宋体" w:cs="Times New Roman"/>
                <w:b/>
                <w:bCs/>
                <w:spacing w:val="-15"/>
                <w:sz w:val="21"/>
              </w:rPr>
              <w:t>产生量</w:t>
            </w:r>
            <w:r>
              <w:rPr>
                <w:rFonts w:hint="default" w:ascii="Times New Roman" w:hAnsi="Times New Roman" w:eastAsia="宋体" w:cs="Times New Roman"/>
                <w:b/>
                <w:bCs/>
                <w:spacing w:val="-8"/>
                <w:sz w:val="21"/>
              </w:rPr>
              <w:t>）③</w:t>
            </w:r>
          </w:p>
        </w:tc>
        <w:tc>
          <w:tcPr>
            <w:tcW w:w="1732" w:type="dxa"/>
            <w:tcBorders>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
              <w:ind w:left="28"/>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本项目</w:t>
            </w:r>
          </w:p>
          <w:p>
            <w:pPr>
              <w:pStyle w:val="49"/>
              <w:wordWrap/>
              <w:overflowPunct w:val="0"/>
              <w:topLinePunct w:val="0"/>
              <w:autoSpaceDE w:val="0"/>
              <w:autoSpaceDN w:val="0"/>
              <w:spacing w:before="3" w:line="270" w:lineRule="atLeast"/>
              <w:ind w:left="31"/>
              <w:jc w:val="center"/>
              <w:rPr>
                <w:rFonts w:hint="default" w:ascii="Times New Roman" w:hAnsi="Times New Roman" w:eastAsia="宋体" w:cs="Times New Roman"/>
                <w:b/>
                <w:bCs/>
                <w:sz w:val="21"/>
              </w:rPr>
            </w:pPr>
            <w:r>
              <w:rPr>
                <w:rFonts w:hint="default" w:ascii="Times New Roman" w:hAnsi="Times New Roman" w:eastAsia="宋体" w:cs="Times New Roman"/>
                <w:b/>
                <w:bCs/>
                <w:spacing w:val="-42"/>
                <w:sz w:val="21"/>
              </w:rPr>
              <w:t>排放量</w:t>
            </w:r>
            <w:r>
              <w:rPr>
                <w:rFonts w:hint="default" w:ascii="Times New Roman" w:hAnsi="Times New Roman" w:eastAsia="宋体" w:cs="Times New Roman"/>
                <w:b/>
                <w:bCs/>
                <w:spacing w:val="-13"/>
                <w:sz w:val="21"/>
              </w:rPr>
              <w:t>（</w:t>
            </w:r>
            <w:r>
              <w:rPr>
                <w:rFonts w:hint="default" w:ascii="Times New Roman" w:hAnsi="Times New Roman" w:eastAsia="宋体" w:cs="Times New Roman"/>
                <w:b/>
                <w:bCs/>
                <w:spacing w:val="-15"/>
                <w:sz w:val="21"/>
              </w:rPr>
              <w:t>固体废物产生量</w:t>
            </w:r>
            <w:r>
              <w:rPr>
                <w:rFonts w:hint="default" w:ascii="Times New Roman" w:hAnsi="Times New Roman" w:eastAsia="宋体" w:cs="Times New Roman"/>
                <w:b/>
                <w:bCs/>
                <w:spacing w:val="-8"/>
                <w:sz w:val="21"/>
              </w:rPr>
              <w:t>）④</w:t>
            </w:r>
          </w:p>
        </w:tc>
        <w:tc>
          <w:tcPr>
            <w:tcW w:w="1472" w:type="dxa"/>
            <w:tcBorders>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49"/>
              <w:ind w:left="53" w:right="41"/>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以新带老削减量</w:t>
            </w:r>
            <w:r>
              <w:rPr>
                <w:rFonts w:hint="default" w:ascii="Times New Roman" w:hAnsi="Times New Roman" w:eastAsia="宋体" w:cs="Times New Roman"/>
                <w:b/>
                <w:bCs/>
                <w:spacing w:val="-34"/>
                <w:sz w:val="21"/>
              </w:rPr>
              <w:t>（新建项目不填</w:t>
            </w:r>
            <w:r>
              <w:rPr>
                <w:rFonts w:hint="default" w:ascii="Times New Roman" w:hAnsi="Times New Roman" w:eastAsia="宋体" w:cs="Times New Roman"/>
                <w:b/>
                <w:bCs/>
                <w:spacing w:val="-17"/>
                <w:sz w:val="21"/>
              </w:rPr>
              <w:t>）⑤</w:t>
            </w:r>
          </w:p>
        </w:tc>
        <w:tc>
          <w:tcPr>
            <w:tcW w:w="1828" w:type="dxa"/>
            <w:tcBorders>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spacing w:before="13"/>
              <w:ind w:left="29" w:right="18"/>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本项目建成后</w:t>
            </w:r>
          </w:p>
          <w:p>
            <w:pPr>
              <w:pStyle w:val="49"/>
              <w:wordWrap/>
              <w:overflowPunct w:val="0"/>
              <w:topLinePunct w:val="0"/>
              <w:autoSpaceDE w:val="0"/>
              <w:autoSpaceDN w:val="0"/>
              <w:spacing w:before="3" w:line="270" w:lineRule="atLeast"/>
              <w:ind w:left="29" w:right="-29"/>
              <w:jc w:val="center"/>
              <w:rPr>
                <w:rFonts w:hint="default" w:ascii="Times New Roman" w:hAnsi="Times New Roman" w:eastAsia="宋体" w:cs="Times New Roman"/>
                <w:b/>
                <w:bCs/>
                <w:sz w:val="21"/>
              </w:rPr>
            </w:pPr>
            <w:r>
              <w:rPr>
                <w:rFonts w:hint="default" w:ascii="Times New Roman" w:hAnsi="Times New Roman" w:eastAsia="宋体" w:cs="Times New Roman"/>
                <w:b/>
                <w:bCs/>
                <w:spacing w:val="-45"/>
                <w:sz w:val="21"/>
              </w:rPr>
              <w:t>全厂排放量</w:t>
            </w:r>
            <w:r>
              <w:rPr>
                <w:rFonts w:hint="default" w:ascii="Times New Roman" w:hAnsi="Times New Roman" w:eastAsia="宋体" w:cs="Times New Roman"/>
                <w:b/>
                <w:bCs/>
                <w:spacing w:val="-34"/>
                <w:sz w:val="21"/>
              </w:rPr>
              <w:t>（</w:t>
            </w:r>
            <w:r>
              <w:rPr>
                <w:rFonts w:hint="default" w:ascii="Times New Roman" w:hAnsi="Times New Roman" w:eastAsia="宋体" w:cs="Times New Roman"/>
                <w:b/>
                <w:bCs/>
                <w:spacing w:val="-28"/>
                <w:sz w:val="21"/>
              </w:rPr>
              <w:t>固体废物产</w:t>
            </w:r>
            <w:r>
              <w:rPr>
                <w:rFonts w:hint="default" w:ascii="Times New Roman" w:hAnsi="Times New Roman" w:eastAsia="宋体" w:cs="Times New Roman"/>
                <w:b/>
                <w:bCs/>
                <w:spacing w:val="-34"/>
                <w:sz w:val="21"/>
              </w:rPr>
              <w:t>生量</w:t>
            </w:r>
            <w:r>
              <w:rPr>
                <w:rFonts w:hint="default" w:ascii="Times New Roman" w:hAnsi="Times New Roman" w:eastAsia="宋体" w:cs="Times New Roman"/>
                <w:b/>
                <w:bCs/>
                <w:spacing w:val="-17"/>
                <w:sz w:val="21"/>
              </w:rPr>
              <w:t>）⑥</w:t>
            </w:r>
          </w:p>
        </w:tc>
        <w:tc>
          <w:tcPr>
            <w:tcW w:w="1704" w:type="dxa"/>
            <w:tcBorders>
              <w:left w:val="single" w:color="000000" w:sz="4" w:space="0"/>
              <w:bottom w:val="single" w:color="000000" w:sz="4" w:space="0"/>
            </w:tcBorders>
            <w:vAlign w:val="center"/>
          </w:tcPr>
          <w:p>
            <w:pPr>
              <w:pStyle w:val="49"/>
              <w:wordWrap/>
              <w:overflowPunct w:val="0"/>
              <w:topLinePunct w:val="0"/>
              <w:autoSpaceDE w:val="0"/>
              <w:autoSpaceDN w:val="0"/>
              <w:spacing w:before="149"/>
              <w:ind w:left="86" w:right="54"/>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变化量</w:t>
            </w:r>
          </w:p>
          <w:p>
            <w:pPr>
              <w:pStyle w:val="49"/>
              <w:wordWrap/>
              <w:overflowPunct w:val="0"/>
              <w:topLinePunct w:val="0"/>
              <w:autoSpaceDE w:val="0"/>
              <w:autoSpaceDN w:val="0"/>
              <w:spacing w:before="2"/>
              <w:ind w:left="2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9" w:hRule="atLeast"/>
        </w:trPr>
        <w:tc>
          <w:tcPr>
            <w:tcW w:w="1151" w:type="dxa"/>
            <w:vMerge w:val="restart"/>
            <w:tcBorders>
              <w:top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废气</w:t>
            </w:r>
          </w:p>
        </w:tc>
        <w:tc>
          <w:tcPr>
            <w:tcW w:w="15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cs="Times New Roman"/>
                <w:sz w:val="21"/>
                <w:szCs w:val="21"/>
                <w:u w:val="none"/>
              </w:rPr>
              <w:t>SO</w:t>
            </w:r>
            <w:r>
              <w:rPr>
                <w:rFonts w:hint="default" w:ascii="Times New Roman" w:hAnsi="Times New Roman" w:cs="Times New Roman"/>
                <w:sz w:val="21"/>
                <w:szCs w:val="21"/>
                <w:u w:val="none"/>
                <w:vertAlign w:val="subscript"/>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left="0" w:leftChars="0" w:right="0" w:rightChars="0" w:firstLine="0" w:firstLineChars="0"/>
              <w:textAlignment w:val="auto"/>
              <w:rPr>
                <w:rFonts w:hint="default" w:ascii="Times New Roman" w:hAnsi="Times New Roman" w:eastAsia="宋体" w:cs="Times New Roman"/>
                <w:sz w:val="21"/>
                <w:lang w:val="en-US"/>
              </w:rPr>
            </w:pPr>
            <w:r>
              <w:rPr>
                <w:rFonts w:hint="eastAsia" w:cs="Times New Roman"/>
                <w:u w:val="none" w:color="auto"/>
                <w:lang w:val="en-US" w:eastAsia="zh-CN"/>
              </w:rPr>
              <w:t>130.408</w:t>
            </w:r>
            <w:r>
              <w:rPr>
                <w:rFonts w:hint="default" w:ascii="Times New Roman" w:hAnsi="Times New Roman" w:cs="Times New Roman"/>
                <w:u w:val="none" w:color="auto"/>
                <w:lang w:val="en-US" w:eastAsia="zh-CN"/>
              </w:rPr>
              <w:t>kg/a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left="0" w:leftChars="0" w:right="0" w:rightChars="0" w:firstLine="0" w:firstLineChars="0"/>
              <w:textAlignment w:val="auto"/>
              <w:rPr>
                <w:rFonts w:hint="default" w:ascii="Times New Roman" w:hAnsi="Times New Roman" w:eastAsia="宋体" w:cs="Times New Roman"/>
                <w:sz w:val="21"/>
                <w:lang w:val="en-US"/>
              </w:rPr>
            </w:pPr>
            <w:r>
              <w:rPr>
                <w:rFonts w:hint="eastAsia" w:cs="Times New Roman"/>
                <w:u w:val="none" w:color="auto"/>
                <w:lang w:val="en-US" w:eastAsia="zh-CN"/>
              </w:rPr>
              <w:t>130.408</w:t>
            </w:r>
            <w:r>
              <w:rPr>
                <w:rFonts w:hint="default" w:ascii="Times New Roman" w:hAnsi="Times New Roman" w:cs="Times New Roman"/>
                <w:u w:val="none" w:color="auto"/>
                <w:lang w:val="en-US" w:eastAsia="zh-CN"/>
              </w:rPr>
              <w:t>kg/a</w:t>
            </w:r>
          </w:p>
        </w:tc>
        <w:tc>
          <w:tcPr>
            <w:tcW w:w="1704" w:type="dxa"/>
            <w:tcBorders>
              <w:top w:val="single" w:color="000000" w:sz="4" w:space="0"/>
              <w:left w:val="single" w:color="000000" w:sz="4" w:space="0"/>
              <w:bottom w:val="single" w:color="000000" w:sz="4" w:space="0"/>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left="0" w:leftChars="0" w:right="0" w:rightChars="0" w:firstLine="0" w:firstLineChars="0"/>
              <w:textAlignment w:val="auto"/>
              <w:rPr>
                <w:rFonts w:hint="default" w:ascii="Times New Roman" w:hAnsi="Times New Roman" w:eastAsia="宋体" w:cs="Times New Roman"/>
                <w:sz w:val="21"/>
                <w:lang w:val="en-US"/>
              </w:rPr>
            </w:pPr>
            <w:r>
              <w:rPr>
                <w:rFonts w:hint="eastAsia" w:cs="Times New Roman"/>
                <w:u w:val="none" w:color="auto"/>
                <w:lang w:val="en-US" w:eastAsia="zh-CN"/>
              </w:rPr>
              <w:t>+130.408</w:t>
            </w:r>
            <w:r>
              <w:rPr>
                <w:rFonts w:hint="default" w:ascii="Times New Roman" w:hAnsi="Times New Roman" w:cs="Times New Roman"/>
                <w:u w:val="none" w:color="auto"/>
                <w:lang w:val="en-US" w:eastAsia="zh-CN"/>
              </w:rPr>
              <w:t>kg/a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1151" w:type="dxa"/>
            <w:vMerge w:val="continue"/>
            <w:tcBorders>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cs="Times New Roman"/>
                <w:sz w:val="21"/>
                <w:szCs w:val="21"/>
                <w:u w:val="none"/>
                <w:lang w:val="en-US" w:eastAsia="zh-CN"/>
              </w:rPr>
              <w:t>颗粒物</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left="0" w:leftChars="0" w:right="0" w:rightChars="0" w:firstLine="0" w:firstLineChars="0"/>
              <w:textAlignment w:val="auto"/>
              <w:rPr>
                <w:rFonts w:hint="default" w:ascii="Times New Roman" w:hAnsi="Times New Roman" w:eastAsia="宋体" w:cs="Times New Roman"/>
                <w:sz w:val="21"/>
                <w:lang w:val="en-US"/>
              </w:rPr>
            </w:pPr>
            <w:r>
              <w:rPr>
                <w:rFonts w:hint="eastAsia" w:cs="Times New Roman"/>
                <w:u w:val="none" w:color="auto"/>
                <w:lang w:val="en-US" w:eastAsia="zh-CN"/>
              </w:rPr>
              <w:t>383.521</w:t>
            </w:r>
            <w:r>
              <w:rPr>
                <w:rFonts w:hint="default" w:ascii="Times New Roman" w:hAnsi="Times New Roman" w:cs="Times New Roman"/>
                <w:u w:val="none" w:color="auto"/>
                <w:lang w:val="en-US" w:eastAsia="zh-CN"/>
              </w:rPr>
              <w:t>kg/a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left="0" w:leftChars="0" w:right="0" w:rightChars="0" w:firstLine="0" w:firstLineChars="0"/>
              <w:textAlignment w:val="auto"/>
              <w:rPr>
                <w:rFonts w:hint="default" w:ascii="Times New Roman" w:hAnsi="Times New Roman" w:eastAsia="宋体" w:cs="Times New Roman"/>
                <w:sz w:val="21"/>
                <w:lang w:val="en-US"/>
              </w:rPr>
            </w:pPr>
            <w:r>
              <w:rPr>
                <w:rFonts w:hint="eastAsia" w:cs="Times New Roman"/>
                <w:u w:val="none" w:color="auto"/>
                <w:lang w:val="en-US" w:eastAsia="zh-CN"/>
              </w:rPr>
              <w:t>383.521</w:t>
            </w:r>
            <w:r>
              <w:rPr>
                <w:rFonts w:hint="default" w:ascii="Times New Roman" w:hAnsi="Times New Roman" w:cs="Times New Roman"/>
                <w:u w:val="none" w:color="auto"/>
                <w:lang w:val="en-US" w:eastAsia="zh-CN"/>
              </w:rPr>
              <w:t>kg/a</w:t>
            </w:r>
          </w:p>
        </w:tc>
        <w:tc>
          <w:tcPr>
            <w:tcW w:w="1704" w:type="dxa"/>
            <w:tcBorders>
              <w:top w:val="single" w:color="000000" w:sz="4" w:space="0"/>
              <w:left w:val="single" w:color="000000" w:sz="4" w:space="0"/>
              <w:bottom w:val="single" w:color="000000" w:sz="4" w:space="0"/>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left="0" w:leftChars="0" w:right="0" w:rightChars="0" w:firstLine="0" w:firstLineChars="0"/>
              <w:textAlignment w:val="auto"/>
              <w:rPr>
                <w:rFonts w:hint="default" w:ascii="Times New Roman" w:hAnsi="Times New Roman" w:eastAsia="宋体" w:cs="Times New Roman"/>
                <w:sz w:val="21"/>
                <w:lang w:val="en-US"/>
              </w:rPr>
            </w:pPr>
            <w:r>
              <w:rPr>
                <w:rFonts w:hint="eastAsia" w:cs="Times New Roman"/>
                <w:u w:val="none" w:color="auto"/>
                <w:lang w:val="en-US" w:eastAsia="zh-CN"/>
              </w:rPr>
              <w:t>+383.521</w:t>
            </w:r>
            <w:r>
              <w:rPr>
                <w:rFonts w:hint="default" w:ascii="Times New Roman" w:hAnsi="Times New Roman" w:cs="Times New Roman"/>
                <w:u w:val="none" w:color="auto"/>
                <w:lang w:val="en-US" w:eastAsia="zh-CN"/>
              </w:rPr>
              <w:t>kg/a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9" w:hRule="atLeast"/>
        </w:trPr>
        <w:tc>
          <w:tcPr>
            <w:tcW w:w="1151" w:type="dxa"/>
            <w:vMerge w:val="continue"/>
            <w:tcBorders>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cs="Times New Roman"/>
                <w:sz w:val="21"/>
                <w:szCs w:val="21"/>
                <w:u w:val="none"/>
              </w:rPr>
              <w:t>NOx</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left="0" w:leftChars="0" w:right="0" w:rightChars="0" w:firstLine="0" w:firstLineChars="0"/>
              <w:textAlignment w:val="auto"/>
              <w:rPr>
                <w:rFonts w:hint="default" w:ascii="Times New Roman" w:hAnsi="Times New Roman" w:eastAsia="宋体" w:cs="Times New Roman"/>
                <w:sz w:val="21"/>
                <w:lang w:val="en-US"/>
              </w:rPr>
            </w:pPr>
            <w:r>
              <w:rPr>
                <w:rFonts w:hint="eastAsia" w:cs="Times New Roman"/>
                <w:u w:val="none" w:color="auto"/>
                <w:lang w:val="en-US" w:eastAsia="zh-CN"/>
              </w:rPr>
              <w:t>214.758</w:t>
            </w:r>
            <w:r>
              <w:rPr>
                <w:rFonts w:hint="default" w:ascii="Times New Roman" w:hAnsi="Times New Roman" w:cs="Times New Roman"/>
                <w:u w:val="none" w:color="auto"/>
                <w:lang w:val="en-US" w:eastAsia="zh-CN"/>
              </w:rPr>
              <w:t>kg/a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left="0" w:leftChars="0" w:right="0" w:rightChars="0" w:firstLine="0" w:firstLineChars="0"/>
              <w:textAlignment w:val="auto"/>
              <w:rPr>
                <w:rFonts w:hint="default" w:ascii="Times New Roman" w:hAnsi="Times New Roman" w:eastAsia="宋体" w:cs="Times New Roman"/>
                <w:sz w:val="21"/>
                <w:lang w:val="en-US"/>
              </w:rPr>
            </w:pPr>
            <w:r>
              <w:rPr>
                <w:rFonts w:hint="eastAsia" w:cs="Times New Roman"/>
                <w:u w:val="none" w:color="auto"/>
                <w:lang w:val="en-US" w:eastAsia="zh-CN"/>
              </w:rPr>
              <w:t>214.758</w:t>
            </w:r>
            <w:r>
              <w:rPr>
                <w:rFonts w:hint="default" w:ascii="Times New Roman" w:hAnsi="Times New Roman" w:cs="Times New Roman"/>
                <w:u w:val="none" w:color="auto"/>
                <w:lang w:val="en-US" w:eastAsia="zh-CN"/>
              </w:rPr>
              <w:t>kg/a</w:t>
            </w:r>
          </w:p>
        </w:tc>
        <w:tc>
          <w:tcPr>
            <w:tcW w:w="1704" w:type="dxa"/>
            <w:tcBorders>
              <w:top w:val="single" w:color="000000" w:sz="4" w:space="0"/>
              <w:left w:val="single" w:color="000000" w:sz="4" w:space="0"/>
              <w:bottom w:val="single" w:color="000000" w:sz="4" w:space="0"/>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left="0" w:leftChars="0" w:right="0" w:rightChars="0" w:firstLine="0" w:firstLineChars="0"/>
              <w:textAlignment w:val="auto"/>
              <w:rPr>
                <w:rFonts w:hint="default" w:ascii="Times New Roman" w:hAnsi="Times New Roman" w:eastAsia="宋体" w:cs="Times New Roman"/>
                <w:sz w:val="21"/>
                <w:lang w:val="en-US"/>
              </w:rPr>
            </w:pPr>
            <w:r>
              <w:rPr>
                <w:rFonts w:hint="eastAsia" w:cs="Times New Roman"/>
                <w:u w:val="none" w:color="auto"/>
                <w:lang w:val="en-US" w:eastAsia="zh-CN"/>
              </w:rPr>
              <w:t>+214.758</w:t>
            </w:r>
            <w:r>
              <w:rPr>
                <w:rFonts w:hint="default" w:ascii="Times New Roman" w:hAnsi="Times New Roman" w:cs="Times New Roman"/>
                <w:u w:val="none" w:color="auto"/>
                <w:lang w:val="en-US" w:eastAsia="zh-CN"/>
              </w:rPr>
              <w:t>kg/a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9" w:hRule="atLeast"/>
        </w:trPr>
        <w:tc>
          <w:tcPr>
            <w:tcW w:w="1151" w:type="dxa"/>
            <w:vMerge w:val="continue"/>
            <w:tcBorders>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pPr>
              <w:pStyle w:val="38"/>
              <w:ind w:left="0" w:leftChars="0" w:right="0" w:rightChars="0" w:firstLine="0" w:firstLineChars="0"/>
              <w:rPr>
                <w:rFonts w:hint="default" w:ascii="Times New Roman" w:hAnsi="Times New Roman" w:eastAsia="宋体" w:cs="Times New Roman"/>
                <w:sz w:val="21"/>
                <w:lang w:val="en-US" w:eastAsia="zh-CN"/>
              </w:rPr>
            </w:pPr>
            <w:r>
              <w:rPr>
                <w:rFonts w:hint="default" w:ascii="Times New Roman" w:hAnsi="Times New Roman" w:cs="Times New Roman"/>
                <w:b w:val="0"/>
                <w:bCs w:val="0"/>
                <w:sz w:val="21"/>
                <w:szCs w:val="21"/>
                <w:u w:val="none" w:color="auto"/>
              </w:rPr>
              <w:t>氨</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left="0" w:leftChars="0" w:right="0" w:rightChars="0" w:firstLine="0" w:firstLineChars="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auto"/>
                <w:highlight w:val="none"/>
                <w:u w:val="none"/>
                <w:lang w:val="en-US" w:eastAsia="zh-CN"/>
              </w:rPr>
              <w:t>33</w:t>
            </w:r>
            <w:r>
              <w:rPr>
                <w:rFonts w:hint="eastAsia" w:cs="Times New Roman"/>
                <w:color w:val="auto"/>
                <w:highlight w:val="none"/>
                <w:u w:val="none"/>
                <w:lang w:val="en-US" w:eastAsia="zh-CN"/>
              </w:rPr>
              <w:t>.07</w:t>
            </w:r>
            <w:r>
              <w:rPr>
                <w:rFonts w:hint="default" w:ascii="Times New Roman" w:hAnsi="Times New Roman" w:cs="Times New Roman"/>
                <w:u w:val="none" w:color="auto"/>
                <w:lang w:val="en-US" w:eastAsia="zh-CN"/>
              </w:rPr>
              <w:t>kg/a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left="0" w:leftChars="0" w:right="0" w:rightChars="0" w:firstLine="0" w:firstLineChars="0"/>
              <w:textAlignment w:val="auto"/>
              <w:rPr>
                <w:rFonts w:hint="default" w:ascii="Times New Roman" w:hAnsi="Times New Roman" w:eastAsia="宋体" w:cs="Times New Roman"/>
                <w:sz w:val="21"/>
                <w:lang w:val="en-US" w:eastAsia="zh-CN"/>
              </w:rPr>
            </w:pPr>
            <w:r>
              <w:rPr>
                <w:rFonts w:hint="eastAsia" w:ascii="Times New Roman" w:hAnsi="Times New Roman" w:cs="Times New Roman"/>
                <w:color w:val="auto"/>
                <w:highlight w:val="none"/>
                <w:u w:val="none"/>
                <w:lang w:val="en-US" w:eastAsia="zh-CN"/>
              </w:rPr>
              <w:t>33</w:t>
            </w:r>
            <w:r>
              <w:rPr>
                <w:rFonts w:hint="eastAsia" w:cs="Times New Roman"/>
                <w:color w:val="auto"/>
                <w:highlight w:val="none"/>
                <w:u w:val="none"/>
                <w:lang w:val="en-US" w:eastAsia="zh-CN"/>
              </w:rPr>
              <w:t>.07</w:t>
            </w:r>
            <w:r>
              <w:rPr>
                <w:rFonts w:hint="default" w:ascii="Times New Roman" w:hAnsi="Times New Roman" w:cs="Times New Roman"/>
                <w:u w:val="none" w:color="auto"/>
                <w:lang w:val="en-US" w:eastAsia="zh-CN"/>
              </w:rPr>
              <w:t>kg/a</w:t>
            </w:r>
          </w:p>
        </w:tc>
        <w:tc>
          <w:tcPr>
            <w:tcW w:w="1704" w:type="dxa"/>
            <w:tcBorders>
              <w:top w:val="single" w:color="000000" w:sz="4" w:space="0"/>
              <w:left w:val="single" w:color="000000" w:sz="4" w:space="0"/>
              <w:bottom w:val="single" w:color="000000" w:sz="4" w:space="0"/>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left="0" w:leftChars="0" w:right="0" w:rightChars="0" w:firstLine="0" w:firstLineChars="0"/>
              <w:textAlignment w:val="auto"/>
              <w:rPr>
                <w:rFonts w:hint="default" w:ascii="Times New Roman" w:hAnsi="Times New Roman" w:cs="Times New Roman"/>
                <w:sz w:val="21"/>
                <w:lang w:val="en-US" w:eastAsia="zh-CN"/>
              </w:rPr>
            </w:pPr>
            <w:r>
              <w:rPr>
                <w:rFonts w:hint="eastAsia" w:ascii="Times New Roman" w:hAnsi="Times New Roman" w:cs="Times New Roman"/>
                <w:color w:val="auto"/>
                <w:highlight w:val="none"/>
                <w:u w:val="none"/>
                <w:lang w:val="en-US" w:eastAsia="zh-CN"/>
              </w:rPr>
              <w:t>+33</w:t>
            </w:r>
            <w:r>
              <w:rPr>
                <w:rFonts w:hint="eastAsia" w:cs="Times New Roman"/>
                <w:color w:val="auto"/>
                <w:highlight w:val="none"/>
                <w:u w:val="none"/>
                <w:lang w:val="en-US" w:eastAsia="zh-CN"/>
              </w:rPr>
              <w:t>.07</w:t>
            </w:r>
            <w:r>
              <w:rPr>
                <w:rFonts w:hint="default" w:ascii="Times New Roman" w:hAnsi="Times New Roman" w:cs="Times New Roman"/>
                <w:u w:val="none" w:color="auto"/>
                <w:lang w:val="en-US" w:eastAsia="zh-CN"/>
              </w:rPr>
              <w:t>kg/a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9" w:hRule="atLeast"/>
        </w:trPr>
        <w:tc>
          <w:tcPr>
            <w:tcW w:w="1151" w:type="dxa"/>
            <w:vMerge w:val="continue"/>
            <w:tcBorders>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pPr>
              <w:pStyle w:val="38"/>
              <w:ind w:left="0" w:leftChars="0" w:right="0" w:rightChars="0" w:firstLine="0" w:firstLineChars="0"/>
              <w:rPr>
                <w:rFonts w:hint="default" w:ascii="Times New Roman" w:hAnsi="Times New Roman" w:eastAsia="宋体" w:cs="Times New Roman"/>
                <w:sz w:val="21"/>
                <w:lang w:val="en-US" w:eastAsia="zh-CN"/>
              </w:rPr>
            </w:pPr>
            <w:r>
              <w:rPr>
                <w:rFonts w:hint="default" w:ascii="Times New Roman" w:hAnsi="Times New Roman" w:cs="Times New Roman"/>
                <w:b w:val="0"/>
                <w:bCs w:val="0"/>
                <w:sz w:val="21"/>
                <w:szCs w:val="21"/>
                <w:u w:val="none" w:color="auto"/>
              </w:rPr>
              <w:t>硫化氢</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left="0" w:leftChars="0" w:right="0" w:rightChars="0" w:firstLine="0" w:firstLineChars="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auto"/>
                <w:highlight w:val="none"/>
                <w:u w:val="none"/>
                <w:lang w:val="en-US" w:eastAsia="zh-CN"/>
              </w:rPr>
              <w:t>1.28</w:t>
            </w:r>
            <w:r>
              <w:rPr>
                <w:rFonts w:hint="default" w:ascii="Times New Roman" w:hAnsi="Times New Roman" w:cs="Times New Roman"/>
                <w:u w:val="none" w:color="auto"/>
                <w:lang w:val="en-US" w:eastAsia="zh-CN"/>
              </w:rPr>
              <w:t>kg/a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left="0" w:leftChars="0" w:right="0" w:rightChars="0" w:firstLine="0" w:firstLineChars="0"/>
              <w:textAlignment w:val="auto"/>
              <w:rPr>
                <w:rFonts w:hint="default" w:ascii="Times New Roman" w:hAnsi="Times New Roman" w:eastAsia="宋体" w:cs="Times New Roman"/>
                <w:sz w:val="21"/>
                <w:lang w:val="en-US" w:eastAsia="zh-CN"/>
              </w:rPr>
            </w:pPr>
            <w:r>
              <w:rPr>
                <w:rFonts w:hint="eastAsia" w:ascii="Times New Roman" w:hAnsi="Times New Roman" w:cs="Times New Roman"/>
                <w:color w:val="auto"/>
                <w:highlight w:val="none"/>
                <w:u w:val="none"/>
                <w:lang w:val="en-US" w:eastAsia="zh-CN"/>
              </w:rPr>
              <w:t>1.28</w:t>
            </w:r>
            <w:r>
              <w:rPr>
                <w:rFonts w:hint="default" w:ascii="Times New Roman" w:hAnsi="Times New Roman" w:cs="Times New Roman"/>
                <w:u w:val="none" w:color="auto"/>
                <w:lang w:val="en-US" w:eastAsia="zh-CN"/>
              </w:rPr>
              <w:t>kg/a</w:t>
            </w:r>
          </w:p>
        </w:tc>
        <w:tc>
          <w:tcPr>
            <w:tcW w:w="1704" w:type="dxa"/>
            <w:tcBorders>
              <w:top w:val="single" w:color="000000" w:sz="4" w:space="0"/>
              <w:left w:val="single" w:color="000000" w:sz="4" w:space="0"/>
              <w:bottom w:val="single" w:color="000000" w:sz="4" w:space="0"/>
            </w:tcBorders>
            <w:vAlign w:val="center"/>
          </w:tcPr>
          <w:p>
            <w:pPr>
              <w:pStyle w:val="38"/>
              <w:keepNext w:val="0"/>
              <w:keepLines w:val="0"/>
              <w:pageBreakBefore w:val="0"/>
              <w:widowControl w:val="0"/>
              <w:kinsoku/>
              <w:wordWrap w:val="0"/>
              <w:overflowPunct/>
              <w:topLinePunct w:val="0"/>
              <w:autoSpaceDE w:val="0"/>
              <w:autoSpaceDN w:val="0"/>
              <w:bidi w:val="0"/>
              <w:adjustRightInd w:val="0"/>
              <w:snapToGrid w:val="0"/>
              <w:ind w:left="0" w:leftChars="0" w:right="0" w:rightChars="0" w:firstLine="0" w:firstLineChars="0"/>
              <w:textAlignment w:val="auto"/>
              <w:rPr>
                <w:rFonts w:hint="default" w:ascii="Times New Roman" w:hAnsi="Times New Roman" w:cs="Times New Roman"/>
                <w:sz w:val="21"/>
                <w:lang w:val="en-US" w:eastAsia="zh-CN"/>
              </w:rPr>
            </w:pPr>
            <w:r>
              <w:rPr>
                <w:rFonts w:hint="eastAsia" w:ascii="Times New Roman" w:hAnsi="Times New Roman" w:cs="Times New Roman"/>
                <w:color w:val="auto"/>
                <w:highlight w:val="none"/>
                <w:u w:val="none"/>
                <w:lang w:val="en-US" w:eastAsia="zh-CN"/>
              </w:rPr>
              <w:t>+1.28</w:t>
            </w:r>
            <w:r>
              <w:rPr>
                <w:rFonts w:hint="default" w:ascii="Times New Roman" w:hAnsi="Times New Roman" w:cs="Times New Roman"/>
                <w:u w:val="none" w:color="auto"/>
                <w:lang w:val="en-US" w:eastAsia="zh-CN"/>
              </w:rPr>
              <w:t>kg/a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 w:hRule="atLeast"/>
        </w:trPr>
        <w:tc>
          <w:tcPr>
            <w:tcW w:w="1151" w:type="dxa"/>
            <w:vMerge w:val="restart"/>
            <w:tcBorders>
              <w:top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废水</w:t>
            </w:r>
          </w:p>
        </w:tc>
        <w:tc>
          <w:tcPr>
            <w:tcW w:w="1569"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lang w:val="en-US"/>
              </w:rPr>
              <w:t>CODcr</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8"/>
              <w:bidi w:val="0"/>
              <w:ind w:firstLine="0" w:firstLineChars="0"/>
              <w:rPr>
                <w:rFonts w:hint="default" w:ascii="Times New Roman" w:hAnsi="Times New Roman" w:eastAsia="宋体" w:cs="Times New Roman"/>
                <w:szCs w:val="21"/>
                <w:highlight w:val="none"/>
                <w:lang w:val="en-US"/>
              </w:rPr>
            </w:pPr>
            <w:r>
              <w:rPr>
                <w:rFonts w:hint="eastAsia"/>
                <w:szCs w:val="21"/>
                <w:lang w:val="en-US" w:eastAsia="zh-CN"/>
              </w:rPr>
              <w:t>2.6342</w:t>
            </w:r>
            <w:r>
              <w:rPr>
                <w:rFonts w:hint="default" w:ascii="Times New Roman" w:hAnsi="Times New Roman" w:eastAsia="宋体" w:cs="Times New Roman"/>
                <w:szCs w:val="21"/>
                <w:lang w:val="en-US"/>
              </w:rPr>
              <w:t>t/a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38"/>
              <w:bidi w:val="0"/>
              <w:ind w:firstLine="0" w:firstLineChars="0"/>
              <w:rPr>
                <w:rFonts w:hint="default" w:ascii="Times New Roman" w:hAnsi="Times New Roman" w:eastAsia="宋体" w:cs="Times New Roman"/>
              </w:rPr>
            </w:pPr>
            <w:r>
              <w:rPr>
                <w:rFonts w:hint="eastAsia"/>
                <w:szCs w:val="21"/>
                <w:lang w:val="en-US" w:eastAsia="zh-CN"/>
              </w:rPr>
              <w:t>2.6342</w:t>
            </w:r>
            <w:r>
              <w:rPr>
                <w:rFonts w:hint="default" w:ascii="Times New Roman" w:hAnsi="Times New Roman" w:eastAsia="宋体" w:cs="Times New Roman"/>
                <w:szCs w:val="21"/>
                <w:lang w:val="en-US"/>
              </w:rPr>
              <w:t>t/a</w:t>
            </w:r>
          </w:p>
        </w:tc>
        <w:tc>
          <w:tcPr>
            <w:tcW w:w="1704" w:type="dxa"/>
            <w:tcBorders>
              <w:top w:val="single" w:color="000000" w:sz="4" w:space="0"/>
              <w:left w:val="single" w:color="000000" w:sz="4" w:space="0"/>
              <w:bottom w:val="single" w:color="000000" w:sz="4" w:space="0"/>
            </w:tcBorders>
            <w:vAlign w:val="center"/>
          </w:tcPr>
          <w:p>
            <w:pPr>
              <w:pStyle w:val="38"/>
              <w:bidi w:val="0"/>
              <w:ind w:firstLine="0" w:firstLineChars="0"/>
              <w:rPr>
                <w:rFonts w:hint="default" w:ascii="Times New Roman" w:hAnsi="Times New Roman" w:eastAsia="宋体" w:cs="Times New Roman"/>
                <w:lang w:val="en-US"/>
              </w:rPr>
            </w:pPr>
            <w:r>
              <w:rPr>
                <w:rFonts w:hint="eastAsia"/>
                <w:szCs w:val="21"/>
                <w:lang w:val="en-US" w:eastAsia="zh-CN"/>
              </w:rPr>
              <w:t>+2.6342</w:t>
            </w:r>
            <w:r>
              <w:rPr>
                <w:rFonts w:hint="default" w:ascii="Times New Roman" w:hAnsi="Times New Roman" w:eastAsia="宋体" w:cs="Times New Roman"/>
                <w:szCs w:val="21"/>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9" w:hRule="atLeast"/>
        </w:trPr>
        <w:tc>
          <w:tcPr>
            <w:tcW w:w="1151" w:type="dxa"/>
            <w:vMerge w:val="continue"/>
            <w:tcBorders>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lang w:val="en-US"/>
              </w:rPr>
              <w:t>BOD</w:t>
            </w:r>
            <w:r>
              <w:rPr>
                <w:rFonts w:hint="default" w:ascii="Times New Roman" w:hAnsi="Times New Roman" w:eastAsia="宋体" w:cs="Times New Roman"/>
                <w:sz w:val="21"/>
                <w:vertAlign w:val="subscript"/>
                <w:lang w:val="en-US"/>
              </w:rPr>
              <w:t>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8"/>
              <w:bidi w:val="0"/>
              <w:ind w:firstLine="0" w:firstLineChars="0"/>
              <w:rPr>
                <w:rFonts w:hint="default" w:ascii="Times New Roman" w:hAnsi="Times New Roman" w:eastAsia="宋体" w:cs="Times New Roman"/>
                <w:szCs w:val="21"/>
                <w:highlight w:val="none"/>
                <w:lang w:val="en-US" w:eastAsia="zh-CN"/>
              </w:rPr>
            </w:pPr>
            <w:r>
              <w:rPr>
                <w:rFonts w:hint="eastAsia"/>
                <w:szCs w:val="21"/>
                <w:lang w:val="en-US" w:eastAsia="zh-CN"/>
              </w:rPr>
              <w:t>1.1855</w:t>
            </w:r>
            <w:r>
              <w:rPr>
                <w:rFonts w:hint="default" w:ascii="Times New Roman" w:hAnsi="Times New Roman" w:eastAsia="宋体" w:cs="Times New Roman"/>
                <w:szCs w:val="21"/>
                <w:lang w:val="en-US"/>
              </w:rPr>
              <w:t>t/a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38"/>
              <w:bidi w:val="0"/>
              <w:ind w:firstLine="0" w:firstLineChars="0"/>
              <w:rPr>
                <w:rFonts w:hint="default" w:ascii="Times New Roman" w:hAnsi="Times New Roman" w:eastAsia="宋体" w:cs="Times New Roman"/>
                <w:lang w:val="en-US" w:eastAsia="zh-CN"/>
              </w:rPr>
            </w:pPr>
            <w:r>
              <w:rPr>
                <w:rFonts w:hint="eastAsia"/>
                <w:szCs w:val="21"/>
                <w:lang w:val="en-US" w:eastAsia="zh-CN"/>
              </w:rPr>
              <w:t>1.1855</w:t>
            </w:r>
            <w:r>
              <w:rPr>
                <w:rFonts w:hint="default" w:ascii="Times New Roman" w:hAnsi="Times New Roman" w:eastAsia="宋体" w:cs="Times New Roman"/>
                <w:szCs w:val="21"/>
                <w:lang w:val="en-US"/>
              </w:rPr>
              <w:t>t/a</w:t>
            </w:r>
          </w:p>
        </w:tc>
        <w:tc>
          <w:tcPr>
            <w:tcW w:w="1704" w:type="dxa"/>
            <w:tcBorders>
              <w:top w:val="single" w:color="000000" w:sz="4" w:space="0"/>
              <w:left w:val="single" w:color="000000" w:sz="4" w:space="0"/>
              <w:bottom w:val="single" w:color="000000" w:sz="4" w:space="0"/>
            </w:tcBorders>
            <w:vAlign w:val="center"/>
          </w:tcPr>
          <w:p>
            <w:pPr>
              <w:pStyle w:val="38"/>
              <w:bidi w:val="0"/>
              <w:ind w:firstLine="0" w:firstLineChars="0"/>
              <w:rPr>
                <w:rFonts w:hint="default" w:ascii="Times New Roman" w:hAnsi="Times New Roman" w:eastAsia="宋体" w:cs="Times New Roman"/>
                <w:lang w:val="en-US" w:eastAsia="zh-CN"/>
              </w:rPr>
            </w:pPr>
            <w:r>
              <w:rPr>
                <w:rFonts w:hint="eastAsia"/>
                <w:szCs w:val="21"/>
                <w:lang w:val="en-US" w:eastAsia="zh-CN"/>
              </w:rPr>
              <w:t>+1.1855</w:t>
            </w:r>
            <w:r>
              <w:rPr>
                <w:rFonts w:hint="default" w:ascii="Times New Roman" w:hAnsi="Times New Roman" w:eastAsia="宋体" w:cs="Times New Roman"/>
                <w:szCs w:val="21"/>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9" w:hRule="atLeast"/>
        </w:trPr>
        <w:tc>
          <w:tcPr>
            <w:tcW w:w="1151" w:type="dxa"/>
            <w:vMerge w:val="continue"/>
            <w:tcBorders>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SS</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8"/>
              <w:bidi w:val="0"/>
              <w:ind w:firstLine="0" w:firstLineChars="0"/>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lang w:val="en-US" w:eastAsia="zh-CN"/>
              </w:rPr>
              <w:t>1.0462</w:t>
            </w:r>
            <w:r>
              <w:rPr>
                <w:rFonts w:hint="default" w:ascii="Times New Roman" w:hAnsi="Times New Roman" w:eastAsia="宋体" w:cs="Times New Roman"/>
                <w:szCs w:val="21"/>
                <w:lang w:val="en-US"/>
              </w:rPr>
              <w:t>t/a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38"/>
              <w:bidi w:val="0"/>
              <w:ind w:firstLine="0" w:firstLineChars="0"/>
              <w:rPr>
                <w:rFonts w:hint="default" w:ascii="Times New Roman" w:hAnsi="Times New Roman" w:eastAsia="宋体" w:cs="Times New Roman"/>
                <w:lang w:eastAsia="zh-CN"/>
              </w:rPr>
            </w:pPr>
            <w:r>
              <w:rPr>
                <w:rFonts w:hint="default" w:ascii="Times New Roman" w:hAnsi="Times New Roman" w:eastAsia="宋体" w:cs="Times New Roman"/>
                <w:szCs w:val="21"/>
                <w:lang w:val="en-US" w:eastAsia="zh-CN"/>
              </w:rPr>
              <w:t>1.0462</w:t>
            </w:r>
            <w:r>
              <w:rPr>
                <w:rFonts w:hint="default" w:ascii="Times New Roman" w:hAnsi="Times New Roman" w:eastAsia="宋体" w:cs="Times New Roman"/>
                <w:szCs w:val="21"/>
                <w:lang w:val="en-US"/>
              </w:rPr>
              <w:t>t/a</w:t>
            </w:r>
          </w:p>
        </w:tc>
        <w:tc>
          <w:tcPr>
            <w:tcW w:w="1704" w:type="dxa"/>
            <w:tcBorders>
              <w:top w:val="single" w:color="000000" w:sz="4" w:space="0"/>
              <w:left w:val="single" w:color="000000" w:sz="4" w:space="0"/>
              <w:bottom w:val="single" w:color="000000" w:sz="4" w:space="0"/>
            </w:tcBorders>
            <w:vAlign w:val="center"/>
          </w:tcPr>
          <w:p>
            <w:pPr>
              <w:pStyle w:val="38"/>
              <w:bidi w:val="0"/>
              <w:ind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1.0462</w:t>
            </w:r>
            <w:r>
              <w:rPr>
                <w:rFonts w:hint="default" w:ascii="Times New Roman" w:hAnsi="Times New Roman" w:eastAsia="宋体" w:cs="Times New Roman"/>
                <w:szCs w:val="21"/>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 w:hRule="atLeast"/>
        </w:trPr>
        <w:tc>
          <w:tcPr>
            <w:tcW w:w="1151" w:type="dxa"/>
            <w:vMerge w:val="continue"/>
            <w:tcBorders>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color w:val="auto"/>
                <w:sz w:val="21"/>
                <w:lang w:val="en-US"/>
              </w:rPr>
            </w:pPr>
            <w:r>
              <w:rPr>
                <w:rFonts w:hint="default" w:ascii="Times New Roman" w:hAnsi="Times New Roman" w:eastAsia="宋体" w:cs="Times New Roman"/>
                <w:color w:val="auto"/>
                <w:sz w:val="21"/>
                <w:lang w:val="en-US"/>
              </w:rPr>
              <w:t>氨氮</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color w:val="auto"/>
                <w:sz w:val="21"/>
                <w:lang w:val="en-US"/>
              </w:rPr>
            </w:pPr>
            <w:r>
              <w:rPr>
                <w:rFonts w:hint="default" w:ascii="Times New Roman" w:hAnsi="Times New Roman" w:eastAsia="宋体" w:cs="Times New Roman"/>
                <w:color w:val="auto"/>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color w:val="auto"/>
                <w:sz w:val="21"/>
                <w:lang w:val="en-US"/>
              </w:rPr>
            </w:pPr>
            <w:r>
              <w:rPr>
                <w:rFonts w:hint="default" w:ascii="Times New Roman" w:hAnsi="Times New Roman" w:eastAsia="宋体" w:cs="Times New Roman"/>
                <w:color w:val="auto"/>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color w:val="auto"/>
                <w:sz w:val="21"/>
                <w:lang w:val="en-US"/>
              </w:rPr>
            </w:pPr>
            <w:r>
              <w:rPr>
                <w:rFonts w:hint="default" w:ascii="Times New Roman" w:hAnsi="Times New Roman" w:eastAsia="宋体" w:cs="Times New Roman"/>
                <w:color w:val="auto"/>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8"/>
              <w:bidi w:val="0"/>
              <w:ind w:firstLine="0" w:firstLineChars="0"/>
              <w:rPr>
                <w:rFonts w:hint="default" w:ascii="Times New Roman" w:hAnsi="Times New Roman" w:eastAsia="宋体" w:cs="Times New Roman"/>
                <w:color w:val="auto"/>
                <w:szCs w:val="21"/>
                <w:highlight w:val="none"/>
                <w:lang w:val="en-US"/>
              </w:rPr>
            </w:pPr>
            <w:r>
              <w:rPr>
                <w:rFonts w:hint="eastAsia"/>
                <w:szCs w:val="21"/>
                <w:lang w:val="en-US" w:eastAsia="zh-CN"/>
              </w:rPr>
              <w:t>0.0432</w:t>
            </w:r>
            <w:r>
              <w:rPr>
                <w:rFonts w:hint="default" w:ascii="Times New Roman" w:hAnsi="Times New Roman" w:eastAsia="宋体" w:cs="Times New Roman"/>
                <w:szCs w:val="21"/>
                <w:lang w:val="en-US"/>
              </w:rPr>
              <w:t>t/a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color w:val="auto"/>
                <w:sz w:val="21"/>
                <w:lang w:val="en-US"/>
              </w:rPr>
            </w:pPr>
            <w:r>
              <w:rPr>
                <w:rFonts w:hint="default" w:ascii="Times New Roman" w:hAnsi="Times New Roman" w:eastAsia="宋体" w:cs="Times New Roman"/>
                <w:color w:val="auto"/>
                <w:sz w:val="21"/>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38"/>
              <w:bidi w:val="0"/>
              <w:ind w:firstLine="0" w:firstLineChars="0"/>
              <w:rPr>
                <w:rFonts w:hint="default" w:ascii="Times New Roman" w:hAnsi="Times New Roman" w:eastAsia="宋体" w:cs="Times New Roman"/>
                <w:color w:val="auto"/>
              </w:rPr>
            </w:pPr>
            <w:r>
              <w:rPr>
                <w:rFonts w:hint="eastAsia"/>
                <w:szCs w:val="21"/>
                <w:lang w:val="en-US" w:eastAsia="zh-CN"/>
              </w:rPr>
              <w:t>0.0432</w:t>
            </w:r>
            <w:r>
              <w:rPr>
                <w:rFonts w:hint="default" w:ascii="Times New Roman" w:hAnsi="Times New Roman" w:eastAsia="宋体" w:cs="Times New Roman"/>
                <w:szCs w:val="21"/>
                <w:lang w:val="en-US"/>
              </w:rPr>
              <w:t>t/a</w:t>
            </w:r>
          </w:p>
        </w:tc>
        <w:tc>
          <w:tcPr>
            <w:tcW w:w="1704" w:type="dxa"/>
            <w:tcBorders>
              <w:top w:val="single" w:color="000000" w:sz="4" w:space="0"/>
              <w:left w:val="single" w:color="000000" w:sz="4" w:space="0"/>
              <w:bottom w:val="single" w:color="000000" w:sz="4" w:space="0"/>
            </w:tcBorders>
            <w:vAlign w:val="center"/>
          </w:tcPr>
          <w:p>
            <w:pPr>
              <w:pStyle w:val="38"/>
              <w:bidi w:val="0"/>
              <w:ind w:firstLine="0" w:firstLineChars="0"/>
              <w:rPr>
                <w:rFonts w:hint="default" w:ascii="Times New Roman" w:hAnsi="Times New Roman" w:eastAsia="宋体" w:cs="Times New Roman"/>
                <w:color w:val="auto"/>
                <w:lang w:val="en-US"/>
              </w:rPr>
            </w:pPr>
            <w:r>
              <w:rPr>
                <w:rFonts w:hint="eastAsia"/>
                <w:szCs w:val="21"/>
                <w:lang w:val="en-US" w:eastAsia="zh-CN"/>
              </w:rPr>
              <w:t>+0.0432</w:t>
            </w:r>
            <w:r>
              <w:rPr>
                <w:rFonts w:hint="default" w:ascii="Times New Roman" w:hAnsi="Times New Roman" w:eastAsia="宋体" w:cs="Times New Roman"/>
                <w:szCs w:val="21"/>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 w:hRule="atLeast"/>
        </w:trPr>
        <w:tc>
          <w:tcPr>
            <w:tcW w:w="1151" w:type="dxa"/>
            <w:vMerge w:val="restart"/>
            <w:tcBorders>
              <w:top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一般工业</w:t>
            </w:r>
          </w:p>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固体废物</w:t>
            </w:r>
          </w:p>
        </w:tc>
        <w:tc>
          <w:tcPr>
            <w:tcW w:w="1569"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rPr>
              <w:t>污水处理站</w:t>
            </w:r>
            <w:r>
              <w:rPr>
                <w:rFonts w:hint="default" w:ascii="Times New Roman" w:hAnsi="Times New Roman" w:eastAsia="宋体" w:cs="Times New Roman"/>
                <w:sz w:val="21"/>
                <w:lang w:val="en-US" w:eastAsia="zh-CN"/>
              </w:rPr>
              <w:t>污泥</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rPr>
                <w:rFonts w:hint="default" w:ascii="Times New Roman" w:hAnsi="Times New Roman" w:eastAsia="宋体" w:cs="Times New Roman"/>
                <w:lang w:val="en-US"/>
              </w:rPr>
            </w:pPr>
            <w:r>
              <w:rPr>
                <w:rFonts w:hint="eastAsia" w:ascii="Times New Roman" w:hAnsi="Times New Roman" w:cs="Times New Roman"/>
                <w:color w:val="auto"/>
                <w:lang w:val="en-US" w:eastAsia="zh-CN"/>
              </w:rPr>
              <w:t>3.95</w:t>
            </w:r>
            <w:r>
              <w:rPr>
                <w:rFonts w:hint="default" w:ascii="Times New Roman" w:hAnsi="Times New Roman" w:eastAsia="宋体" w:cs="Times New Roman"/>
                <w:lang w:val="en-US"/>
              </w:rPr>
              <w:t>t/a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firstLine="0" w:firstLineChars="0"/>
              <w:rPr>
                <w:rFonts w:hint="default" w:ascii="Times New Roman" w:hAnsi="Times New Roman" w:eastAsia="宋体" w:cs="Times New Roman"/>
                <w:lang w:val="en-US"/>
              </w:rPr>
            </w:pPr>
            <w:r>
              <w:rPr>
                <w:rFonts w:hint="eastAsia" w:ascii="Times New Roman" w:hAnsi="Times New Roman" w:cs="Times New Roman"/>
                <w:color w:val="auto"/>
                <w:lang w:val="en-US" w:eastAsia="zh-CN"/>
              </w:rPr>
              <w:t>3.95</w:t>
            </w:r>
            <w:r>
              <w:rPr>
                <w:rFonts w:hint="default" w:ascii="Times New Roman" w:hAnsi="Times New Roman" w:eastAsia="宋体" w:cs="Times New Roman"/>
                <w:lang w:val="en-US"/>
              </w:rPr>
              <w:t>t/a</w:t>
            </w:r>
          </w:p>
        </w:tc>
        <w:tc>
          <w:tcPr>
            <w:tcW w:w="1704" w:type="dxa"/>
            <w:tcBorders>
              <w:top w:val="single" w:color="000000" w:sz="4" w:space="0"/>
              <w:left w:val="single" w:color="000000" w:sz="4" w:space="0"/>
              <w:bottom w:val="single" w:color="000000" w:sz="4" w:space="0"/>
            </w:tcBorders>
            <w:vAlign w:val="center"/>
          </w:tcPr>
          <w:p>
            <w:pPr>
              <w:pStyle w:val="51"/>
              <w:widowControl w:val="0"/>
              <w:wordWrap/>
              <w:overflowPunct w:val="0"/>
              <w:topLinePunct w:val="0"/>
              <w:autoSpaceDE w:val="0"/>
              <w:autoSpaceDN w:val="0"/>
              <w:ind w:firstLine="0" w:firstLineChars="0"/>
              <w:rPr>
                <w:rFonts w:hint="default" w:ascii="Times New Roman" w:hAnsi="Times New Roman" w:eastAsia="宋体" w:cs="Times New Roman"/>
                <w:lang w:val="en-US"/>
              </w:rPr>
            </w:pPr>
            <w:r>
              <w:rPr>
                <w:rFonts w:hint="eastAsia" w:ascii="Times New Roman" w:hAnsi="Times New Roman" w:cs="Times New Roman"/>
                <w:color w:val="auto"/>
                <w:lang w:val="en-US" w:eastAsia="zh-CN"/>
              </w:rPr>
              <w:t>+3.95</w:t>
            </w:r>
            <w:r>
              <w:rPr>
                <w:rFonts w:hint="default" w:ascii="Times New Roman" w:hAnsi="Times New Roman" w:eastAsia="宋体" w:cs="Times New Roman"/>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trPr>
        <w:tc>
          <w:tcPr>
            <w:tcW w:w="1151" w:type="dxa"/>
            <w:vMerge w:val="continue"/>
            <w:tcBorders>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废包装物</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rPr>
                <w:rFonts w:hint="default" w:ascii="Times New Roman" w:hAnsi="Times New Roman" w:eastAsia="宋体" w:cs="Times New Roman"/>
                <w:lang w:val="en-US"/>
              </w:rPr>
            </w:pPr>
            <w:r>
              <w:rPr>
                <w:rFonts w:hint="default" w:ascii="Times New Roman" w:hAnsi="Times New Roman" w:cs="Times New Roman"/>
                <w:lang w:val="en-US" w:eastAsia="zh-CN"/>
              </w:rPr>
              <w:t>2</w:t>
            </w:r>
            <w:r>
              <w:rPr>
                <w:rFonts w:hint="default" w:ascii="Times New Roman" w:hAnsi="Times New Roman" w:eastAsia="宋体" w:cs="Times New Roman"/>
                <w:lang w:val="en-US"/>
              </w:rPr>
              <w:t>t/a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firstLine="0" w:firstLineChars="0"/>
              <w:rPr>
                <w:rFonts w:hint="default" w:ascii="Times New Roman" w:hAnsi="Times New Roman" w:eastAsia="宋体" w:cs="Times New Roman"/>
                <w:lang w:val="en-US"/>
              </w:rPr>
            </w:pPr>
            <w:r>
              <w:rPr>
                <w:rFonts w:hint="default" w:ascii="Times New Roman" w:hAnsi="Times New Roman" w:cs="Times New Roman"/>
                <w:lang w:val="en-US" w:eastAsia="zh-CN"/>
              </w:rPr>
              <w:t>2</w:t>
            </w:r>
            <w:r>
              <w:rPr>
                <w:rFonts w:hint="default" w:ascii="Times New Roman" w:hAnsi="Times New Roman" w:eastAsia="宋体" w:cs="Times New Roman"/>
                <w:lang w:val="en-US"/>
              </w:rPr>
              <w:t>t/a</w:t>
            </w:r>
          </w:p>
        </w:tc>
        <w:tc>
          <w:tcPr>
            <w:tcW w:w="1704" w:type="dxa"/>
            <w:tcBorders>
              <w:top w:val="single" w:color="000000" w:sz="4" w:space="0"/>
              <w:left w:val="single" w:color="000000" w:sz="4" w:space="0"/>
              <w:bottom w:val="single" w:color="000000" w:sz="4" w:space="0"/>
            </w:tcBorders>
            <w:vAlign w:val="center"/>
          </w:tcPr>
          <w:p>
            <w:pPr>
              <w:pStyle w:val="51"/>
              <w:widowControl w:val="0"/>
              <w:wordWrap/>
              <w:overflowPunct w:val="0"/>
              <w:topLinePunct w:val="0"/>
              <w:autoSpaceDE w:val="0"/>
              <w:autoSpaceDN w:val="0"/>
              <w:ind w:firstLine="0" w:firstLineChars="0"/>
              <w:rPr>
                <w:rFonts w:hint="default" w:ascii="Times New Roman" w:hAnsi="Times New Roman" w:eastAsia="宋体" w:cs="Times New Roman"/>
                <w:lang w:val="en-US"/>
              </w:rPr>
            </w:pPr>
            <w:r>
              <w:rPr>
                <w:rFonts w:hint="eastAsia" w:ascii="Times New Roman" w:hAnsi="Times New Roman" w:cs="Times New Roman"/>
                <w:lang w:val="en-US" w:eastAsia="zh-CN"/>
              </w:rPr>
              <w:t>+</w:t>
            </w:r>
            <w:r>
              <w:rPr>
                <w:rFonts w:hint="default" w:ascii="Times New Roman" w:hAnsi="Times New Roman" w:cs="Times New Roman"/>
                <w:lang w:val="en-US" w:eastAsia="zh-CN"/>
              </w:rPr>
              <w:t>2</w:t>
            </w:r>
            <w:r>
              <w:rPr>
                <w:rFonts w:hint="default" w:ascii="Times New Roman" w:hAnsi="Times New Roman" w:eastAsia="宋体" w:cs="Times New Roman"/>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151" w:type="dxa"/>
            <w:vMerge w:val="continue"/>
            <w:tcBorders>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生产性</w:t>
            </w:r>
            <w:r>
              <w:rPr>
                <w:rFonts w:hint="default" w:ascii="Times New Roman" w:hAnsi="Times New Roman" w:eastAsia="宋体" w:cs="Times New Roman"/>
                <w:sz w:val="21"/>
                <w:lang w:val="en-US"/>
              </w:rPr>
              <w:t>废弃料</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rPr>
                <w:rFonts w:hint="default" w:ascii="Times New Roman" w:hAnsi="Times New Roman" w:eastAsia="宋体" w:cs="Times New Roman"/>
                <w:lang w:val="en-US"/>
              </w:rPr>
            </w:pPr>
            <w:r>
              <w:rPr>
                <w:rFonts w:hint="eastAsia" w:ascii="Times New Roman" w:hAnsi="Times New Roman" w:cs="Times New Roman"/>
                <w:color w:val="auto"/>
                <w:lang w:val="en-US" w:eastAsia="zh-CN"/>
              </w:rPr>
              <w:t>16.73</w:t>
            </w:r>
            <w:r>
              <w:rPr>
                <w:rFonts w:hint="default" w:ascii="Times New Roman" w:hAnsi="Times New Roman" w:eastAsia="宋体" w:cs="Times New Roman"/>
                <w:lang w:val="en-US"/>
              </w:rPr>
              <w:t>t/a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firstLine="0" w:firstLineChars="0"/>
              <w:rPr>
                <w:rFonts w:hint="default" w:ascii="Times New Roman" w:hAnsi="Times New Roman" w:eastAsia="宋体" w:cs="Times New Roman"/>
                <w:lang w:val="en-US"/>
              </w:rPr>
            </w:pPr>
            <w:r>
              <w:rPr>
                <w:rFonts w:hint="eastAsia" w:ascii="Times New Roman" w:hAnsi="Times New Roman" w:cs="Times New Roman"/>
                <w:color w:val="auto"/>
                <w:lang w:val="en-US" w:eastAsia="zh-CN"/>
              </w:rPr>
              <w:t>16.73</w:t>
            </w:r>
            <w:r>
              <w:rPr>
                <w:rFonts w:hint="default" w:ascii="Times New Roman" w:hAnsi="Times New Roman" w:eastAsia="宋体" w:cs="Times New Roman"/>
                <w:lang w:val="en-US"/>
              </w:rPr>
              <w:t>t/a</w:t>
            </w:r>
          </w:p>
        </w:tc>
        <w:tc>
          <w:tcPr>
            <w:tcW w:w="1704" w:type="dxa"/>
            <w:tcBorders>
              <w:top w:val="single" w:color="000000" w:sz="4" w:space="0"/>
              <w:left w:val="single" w:color="000000" w:sz="4" w:space="0"/>
              <w:bottom w:val="single" w:color="000000" w:sz="4" w:space="0"/>
            </w:tcBorders>
            <w:vAlign w:val="center"/>
          </w:tcPr>
          <w:p>
            <w:pPr>
              <w:pStyle w:val="51"/>
              <w:widowControl w:val="0"/>
              <w:wordWrap/>
              <w:overflowPunct w:val="0"/>
              <w:topLinePunct w:val="0"/>
              <w:autoSpaceDE w:val="0"/>
              <w:autoSpaceDN w:val="0"/>
              <w:ind w:firstLine="0" w:firstLineChars="0"/>
              <w:rPr>
                <w:rFonts w:hint="default" w:ascii="Times New Roman" w:hAnsi="Times New Roman" w:eastAsia="宋体" w:cs="Times New Roman"/>
                <w:lang w:val="en-US"/>
              </w:rPr>
            </w:pPr>
            <w:r>
              <w:rPr>
                <w:rFonts w:hint="eastAsia" w:ascii="Times New Roman" w:hAnsi="Times New Roman" w:cs="Times New Roman"/>
                <w:color w:val="auto"/>
                <w:lang w:val="en-US" w:eastAsia="zh-CN"/>
              </w:rPr>
              <w:t>+16.73</w:t>
            </w:r>
            <w:r>
              <w:rPr>
                <w:rFonts w:hint="default" w:ascii="Times New Roman" w:hAnsi="Times New Roman" w:eastAsia="宋体" w:cs="Times New Roman"/>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151" w:type="dxa"/>
            <w:vMerge w:val="continue"/>
            <w:tcBorders>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过期原辅料</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rPr>
                <w:rFonts w:hint="default" w:ascii="Times New Roman" w:hAnsi="Times New Roman" w:cs="Times New Roman"/>
                <w:color w:val="auto"/>
                <w:lang w:val="en-US" w:eastAsia="zh-CN"/>
              </w:rPr>
            </w:pPr>
            <w:r>
              <w:rPr>
                <w:rFonts w:hint="default" w:ascii="Times New Roman" w:hAnsi="Times New Roman" w:cs="Times New Roman"/>
                <w:lang w:val="en-US" w:eastAsia="zh-CN"/>
              </w:rPr>
              <w:t>2</w:t>
            </w:r>
            <w:r>
              <w:rPr>
                <w:rFonts w:hint="default" w:ascii="Times New Roman" w:hAnsi="Times New Roman" w:eastAsia="宋体" w:cs="Times New Roman"/>
                <w:lang w:val="en-US"/>
              </w:rPr>
              <w:t>t/a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lang w:val="en-US" w:eastAsia="zh-CN"/>
              </w:rPr>
            </w:pPr>
            <w:r>
              <w:rPr>
                <w:rFonts w:hint="default" w:ascii="Times New Roman" w:hAnsi="Times New Roman" w:cs="Times New Roman"/>
                <w:lang w:val="en-US" w:eastAsia="zh-CN"/>
              </w:rPr>
              <w:t>2</w:t>
            </w:r>
            <w:r>
              <w:rPr>
                <w:rFonts w:hint="default" w:ascii="Times New Roman" w:hAnsi="Times New Roman" w:eastAsia="宋体" w:cs="Times New Roman"/>
                <w:lang w:val="en-US"/>
              </w:rPr>
              <w:t>t/a</w:t>
            </w:r>
          </w:p>
        </w:tc>
        <w:tc>
          <w:tcPr>
            <w:tcW w:w="1704" w:type="dxa"/>
            <w:tcBorders>
              <w:top w:val="single" w:color="000000" w:sz="4" w:space="0"/>
              <w:left w:val="single" w:color="000000" w:sz="4" w:space="0"/>
              <w:bottom w:val="single" w:color="000000" w:sz="4" w:space="0"/>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lang w:val="en-US" w:eastAsia="zh-CN"/>
              </w:rPr>
            </w:pPr>
            <w:r>
              <w:rPr>
                <w:rFonts w:hint="eastAsia" w:ascii="Times New Roman" w:hAnsi="Times New Roman" w:cs="Times New Roman"/>
                <w:lang w:val="en-US" w:eastAsia="zh-CN"/>
              </w:rPr>
              <w:t>+</w:t>
            </w:r>
            <w:r>
              <w:rPr>
                <w:rFonts w:hint="default" w:ascii="Times New Roman" w:hAnsi="Times New Roman" w:cs="Times New Roman"/>
                <w:lang w:val="en-US" w:eastAsia="zh-CN"/>
              </w:rPr>
              <w:t>2</w:t>
            </w:r>
            <w:r>
              <w:rPr>
                <w:rFonts w:hint="default" w:ascii="Times New Roman" w:hAnsi="Times New Roman" w:eastAsia="宋体" w:cs="Times New Roman"/>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151" w:type="dxa"/>
            <w:vMerge w:val="continue"/>
            <w:tcBorders>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砂石</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0.36</w:t>
            </w:r>
            <w:r>
              <w:rPr>
                <w:rFonts w:hint="default" w:ascii="Times New Roman" w:hAnsi="Times New Roman" w:eastAsia="宋体" w:cs="Times New Roman"/>
                <w:lang w:val="en-US"/>
              </w:rPr>
              <w:t>t/a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0.36</w:t>
            </w:r>
            <w:r>
              <w:rPr>
                <w:rFonts w:hint="default" w:ascii="Times New Roman" w:hAnsi="Times New Roman" w:eastAsia="宋体" w:cs="Times New Roman"/>
                <w:lang w:val="en-US"/>
              </w:rPr>
              <w:t>t/a</w:t>
            </w:r>
          </w:p>
        </w:tc>
        <w:tc>
          <w:tcPr>
            <w:tcW w:w="1704" w:type="dxa"/>
            <w:tcBorders>
              <w:top w:val="single" w:color="000000" w:sz="4" w:space="0"/>
              <w:left w:val="single" w:color="000000" w:sz="4" w:space="0"/>
              <w:bottom w:val="single" w:color="000000" w:sz="4" w:space="0"/>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+0.36</w:t>
            </w:r>
            <w:r>
              <w:rPr>
                <w:rFonts w:hint="default" w:ascii="Times New Roman" w:hAnsi="Times New Roman" w:eastAsia="宋体" w:cs="Times New Roman"/>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151" w:type="dxa"/>
            <w:vMerge w:val="continue"/>
            <w:tcBorders>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sz w:val="21"/>
                <w:lang w:val="en-US" w:eastAsia="zh-CN"/>
              </w:rPr>
            </w:pPr>
            <w:r>
              <w:rPr>
                <w:rFonts w:hint="default" w:ascii="Times New Roman" w:hAnsi="Times New Roman" w:cs="Times New Roman"/>
                <w:lang w:val="en-US" w:eastAsia="zh-CN"/>
              </w:rPr>
              <w:t>检验室固废</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0.5</w:t>
            </w:r>
            <w:r>
              <w:rPr>
                <w:rFonts w:hint="default" w:ascii="Times New Roman" w:hAnsi="Times New Roman" w:eastAsia="宋体" w:cs="Times New Roman"/>
                <w:lang w:val="en-US"/>
              </w:rPr>
              <w:t>t/a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cs="Times New Roman"/>
                <w:sz w:val="21"/>
                <w:lang w:val="en-US" w:eastAsia="zh-CN"/>
              </w:rPr>
            </w:pPr>
            <w:r>
              <w:rPr>
                <w:rFonts w:hint="default" w:ascii="Times New Roman" w:hAnsi="Times New Roman" w:eastAsia="宋体" w:cs="Times New Roman"/>
                <w:sz w:val="21"/>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0.5</w:t>
            </w:r>
            <w:r>
              <w:rPr>
                <w:rFonts w:hint="default" w:ascii="Times New Roman" w:hAnsi="Times New Roman" w:eastAsia="宋体" w:cs="Times New Roman"/>
                <w:lang w:val="en-US"/>
              </w:rPr>
              <w:t>t/a</w:t>
            </w:r>
          </w:p>
        </w:tc>
        <w:tc>
          <w:tcPr>
            <w:tcW w:w="1704" w:type="dxa"/>
            <w:tcBorders>
              <w:top w:val="single" w:color="000000" w:sz="4" w:space="0"/>
              <w:left w:val="single" w:color="000000" w:sz="4" w:space="0"/>
              <w:bottom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0.5</w:t>
            </w:r>
            <w:r>
              <w:rPr>
                <w:rFonts w:hint="default" w:ascii="Times New Roman" w:hAnsi="Times New Roman" w:eastAsia="宋体" w:cs="Times New Roman"/>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151" w:type="dxa"/>
            <w:vMerge w:val="continue"/>
            <w:tcBorders>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sz w:val="21"/>
                <w:lang w:val="en-US" w:eastAsia="zh-CN"/>
              </w:rPr>
            </w:pPr>
            <w:r>
              <w:rPr>
                <w:rFonts w:hint="default" w:ascii="Times New Roman" w:hAnsi="Times New Roman" w:cs="Times New Roman"/>
                <w:lang w:val="en-US" w:eastAsia="zh-CN"/>
              </w:rPr>
              <w:t>除尘灰</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color w:val="auto"/>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color w:val="auto"/>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color w:val="auto"/>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0.1305</w:t>
            </w:r>
            <w:r>
              <w:rPr>
                <w:rFonts w:hint="default" w:ascii="Times New Roman" w:hAnsi="Times New Roman" w:eastAsia="宋体" w:cs="Times New Roman"/>
                <w:lang w:val="en-US"/>
              </w:rPr>
              <w:t>t/a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cs="Times New Roman"/>
                <w:sz w:val="21"/>
                <w:lang w:val="en-US" w:eastAsia="zh-CN"/>
              </w:rPr>
            </w:pPr>
            <w:r>
              <w:rPr>
                <w:rFonts w:hint="default" w:ascii="Times New Roman" w:hAnsi="Times New Roman" w:eastAsia="宋体" w:cs="Times New Roman"/>
                <w:color w:val="auto"/>
                <w:sz w:val="21"/>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0.1305</w:t>
            </w:r>
            <w:r>
              <w:rPr>
                <w:rFonts w:hint="default" w:ascii="Times New Roman" w:hAnsi="Times New Roman" w:eastAsia="宋体" w:cs="Times New Roman"/>
                <w:lang w:val="en-US"/>
              </w:rPr>
              <w:t>t/a</w:t>
            </w:r>
          </w:p>
        </w:tc>
        <w:tc>
          <w:tcPr>
            <w:tcW w:w="1704" w:type="dxa"/>
            <w:tcBorders>
              <w:top w:val="single" w:color="000000" w:sz="4" w:space="0"/>
              <w:left w:val="single" w:color="000000" w:sz="4" w:space="0"/>
              <w:bottom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+0.1305</w:t>
            </w:r>
            <w:r>
              <w:rPr>
                <w:rFonts w:hint="default" w:ascii="Times New Roman" w:hAnsi="Times New Roman" w:eastAsia="宋体" w:cs="Times New Roman"/>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151" w:type="dxa"/>
            <w:vMerge w:val="continue"/>
            <w:tcBorders>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sz w:val="21"/>
                <w:lang w:val="en-US" w:eastAsia="zh-CN"/>
              </w:rPr>
            </w:pPr>
            <w:r>
              <w:rPr>
                <w:rFonts w:hint="default" w:ascii="Times New Roman" w:hAnsi="Times New Roman" w:cs="Times New Roman"/>
                <w:u w:val="none"/>
              </w:rPr>
              <w:t>锅炉灰渣</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20.75</w:t>
            </w:r>
            <w:r>
              <w:rPr>
                <w:rFonts w:hint="default" w:ascii="Times New Roman" w:hAnsi="Times New Roman" w:eastAsia="宋体" w:cs="Times New Roman"/>
                <w:lang w:val="en-US"/>
              </w:rPr>
              <w:t>t/a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cs="Times New Roman"/>
                <w:sz w:val="21"/>
                <w:lang w:val="en-US" w:eastAsia="zh-CN"/>
              </w:rPr>
            </w:pPr>
            <w:r>
              <w:rPr>
                <w:rFonts w:hint="default" w:ascii="Times New Roman" w:hAnsi="Times New Roman" w:eastAsia="宋体" w:cs="Times New Roman"/>
                <w:sz w:val="21"/>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20.75</w:t>
            </w:r>
            <w:r>
              <w:rPr>
                <w:rFonts w:hint="default" w:ascii="Times New Roman" w:hAnsi="Times New Roman" w:eastAsia="宋体" w:cs="Times New Roman"/>
                <w:lang w:val="en-US"/>
              </w:rPr>
              <w:t>t/a</w:t>
            </w:r>
          </w:p>
        </w:tc>
        <w:tc>
          <w:tcPr>
            <w:tcW w:w="1704" w:type="dxa"/>
            <w:tcBorders>
              <w:top w:val="single" w:color="000000" w:sz="4" w:space="0"/>
              <w:left w:val="single" w:color="000000" w:sz="4" w:space="0"/>
              <w:bottom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+20.75</w:t>
            </w:r>
            <w:r>
              <w:rPr>
                <w:rFonts w:hint="default" w:ascii="Times New Roman" w:hAnsi="Times New Roman" w:eastAsia="宋体" w:cs="Times New Roman"/>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151" w:type="dxa"/>
            <w:vMerge w:val="continue"/>
            <w:tcBorders>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rPr>
            </w:pPr>
          </w:p>
        </w:tc>
        <w:tc>
          <w:tcPr>
            <w:tcW w:w="1569"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u w:val="none"/>
              </w:rPr>
            </w:pPr>
            <w:r>
              <w:rPr>
                <w:rFonts w:hint="default" w:ascii="Times New Roman" w:hAnsi="Times New Roman" w:cs="Times New Roman"/>
                <w:u w:val="single"/>
              </w:rPr>
              <w:t>软水制备产生的废滤芯和废反渗透膜</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color w:val="auto"/>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color w:val="auto"/>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color w:val="auto"/>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0.1t</w:t>
            </w:r>
            <w:r>
              <w:rPr>
                <w:rFonts w:hint="default" w:ascii="Times New Roman" w:hAnsi="Times New Roman" w:eastAsia="宋体" w:cs="Times New Roman"/>
                <w:lang w:val="en-US"/>
              </w:rPr>
              <w:t>/a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0.1t</w:t>
            </w:r>
            <w:r>
              <w:rPr>
                <w:rFonts w:hint="default" w:ascii="Times New Roman" w:hAnsi="Times New Roman" w:eastAsia="宋体" w:cs="Times New Roman"/>
                <w:lang w:val="en-US"/>
              </w:rPr>
              <w:t>/a</w:t>
            </w:r>
          </w:p>
        </w:tc>
        <w:tc>
          <w:tcPr>
            <w:tcW w:w="1704" w:type="dxa"/>
            <w:tcBorders>
              <w:top w:val="single" w:color="000000" w:sz="4" w:space="0"/>
              <w:left w:val="single" w:color="000000" w:sz="4" w:space="0"/>
              <w:bottom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+0.1t</w:t>
            </w:r>
            <w:r>
              <w:rPr>
                <w:rFonts w:hint="default" w:ascii="Times New Roman" w:hAnsi="Times New Roman" w:eastAsia="宋体" w:cs="Times New Roman"/>
                <w:lang w:val="en-US"/>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151" w:type="dxa"/>
            <w:tcBorders>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危险废物</w:t>
            </w:r>
          </w:p>
        </w:tc>
        <w:tc>
          <w:tcPr>
            <w:tcW w:w="1569"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废紫外灯管</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0.02</w:t>
            </w:r>
            <w:r>
              <w:rPr>
                <w:rFonts w:hint="default" w:ascii="Times New Roman" w:hAnsi="Times New Roman" w:eastAsia="宋体" w:cs="Times New Roman"/>
                <w:lang w:val="en-US"/>
              </w:rPr>
              <w:t>t/a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cs="Times New Roman"/>
                <w:sz w:val="21"/>
                <w:lang w:val="en-US" w:eastAsia="zh-CN"/>
              </w:rPr>
            </w:pPr>
            <w:r>
              <w:rPr>
                <w:rFonts w:hint="default" w:ascii="Times New Roman" w:hAnsi="Times New Roman" w:eastAsia="宋体" w:cs="Times New Roman"/>
                <w:sz w:val="21"/>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0.02</w:t>
            </w:r>
            <w:r>
              <w:rPr>
                <w:rFonts w:hint="default" w:ascii="Times New Roman" w:hAnsi="Times New Roman" w:eastAsia="宋体" w:cs="Times New Roman"/>
                <w:lang w:val="en-US"/>
              </w:rPr>
              <w:t>t/a</w:t>
            </w:r>
          </w:p>
        </w:tc>
        <w:tc>
          <w:tcPr>
            <w:tcW w:w="1704" w:type="dxa"/>
            <w:tcBorders>
              <w:top w:val="single" w:color="000000" w:sz="4" w:space="0"/>
              <w:left w:val="single" w:color="000000" w:sz="4" w:space="0"/>
              <w:bottom w:val="single" w:color="000000" w:sz="4" w:space="0"/>
            </w:tcBorders>
            <w:vAlign w:val="center"/>
          </w:tcPr>
          <w:p>
            <w:pPr>
              <w:pStyle w:val="51"/>
              <w:widowControl w:val="0"/>
              <w:wordWrap/>
              <w:overflowPunct w:val="0"/>
              <w:topLinePunct w:val="0"/>
              <w:autoSpaceDE w:val="0"/>
              <w:autoSpaceDN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0.02</w:t>
            </w:r>
            <w:r>
              <w:rPr>
                <w:rFonts w:hint="default" w:ascii="Times New Roman" w:hAnsi="Times New Roman" w:eastAsia="宋体" w:cs="Times New Roman"/>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151" w:type="dxa"/>
            <w:tcBorders>
              <w:right w:val="single" w:color="000000" w:sz="4" w:space="0"/>
            </w:tcBorders>
            <w:vAlign w:val="center"/>
          </w:tcPr>
          <w:p>
            <w:pPr>
              <w:pStyle w:val="49"/>
              <w:wordWrap/>
              <w:overflowPunct w:val="0"/>
              <w:topLinePunct w:val="0"/>
              <w:autoSpaceDE w:val="0"/>
              <w:autoSpaceDN w:val="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生活垃圾</w:t>
            </w:r>
          </w:p>
        </w:tc>
        <w:tc>
          <w:tcPr>
            <w:tcW w:w="1569"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cs="Times New Roman"/>
                <w:sz w:val="21"/>
                <w:lang w:val="en-US" w:eastAsia="zh-CN"/>
              </w:rPr>
            </w:pPr>
            <w:r>
              <w:rPr>
                <w:rFonts w:hint="default" w:ascii="Times New Roman" w:hAnsi="Times New Roman" w:eastAsia="宋体" w:cs="Times New Roman"/>
                <w:sz w:val="21"/>
              </w:rPr>
              <w:t>生活垃圾</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eastAsia="宋体" w:cs="Times New Roman"/>
                <w:sz w:val="21"/>
                <w:lang w:val="en-US"/>
              </w:rPr>
            </w:pPr>
            <w:r>
              <w:rPr>
                <w:rFonts w:hint="default" w:ascii="Times New Roman" w:hAnsi="Times New Roman" w:eastAsia="宋体" w:cs="Times New Roman"/>
                <w:sz w:val="21"/>
                <w:lang w:val="en-US"/>
              </w:rPr>
              <w:t>/</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color w:val="auto"/>
                <w:lang w:val="en-US" w:eastAsia="zh-CN"/>
              </w:rPr>
            </w:pPr>
            <w:r>
              <w:rPr>
                <w:rFonts w:hint="default" w:ascii="Times New Roman" w:hAnsi="Times New Roman" w:cs="Times New Roman"/>
                <w:lang w:val="en-US" w:eastAsia="zh-CN"/>
              </w:rPr>
              <w:t>1.8</w:t>
            </w:r>
            <w:r>
              <w:rPr>
                <w:rFonts w:hint="default" w:ascii="Times New Roman" w:hAnsi="Times New Roman" w:eastAsia="宋体" w:cs="Times New Roman"/>
                <w:lang w:val="en-US"/>
              </w:rPr>
              <w:t>t/a</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9"/>
              <w:wordWrap/>
              <w:overflowPunct w:val="0"/>
              <w:topLinePunct w:val="0"/>
              <w:autoSpaceDE w:val="0"/>
              <w:autoSpaceDN w:val="0"/>
              <w:ind w:left="0" w:leftChars="0" w:right="0" w:rightChars="0" w:firstLine="0" w:firstLineChars="0"/>
              <w:jc w:val="center"/>
              <w:rPr>
                <w:rFonts w:hint="default" w:ascii="Times New Roman" w:hAnsi="Times New Roman" w:cs="Times New Roman"/>
                <w:sz w:val="21"/>
                <w:lang w:val="en-US" w:eastAsia="zh-CN"/>
              </w:rPr>
            </w:pPr>
            <w:r>
              <w:rPr>
                <w:rFonts w:hint="default" w:ascii="Times New Roman" w:hAnsi="Times New Roman" w:eastAsia="宋体" w:cs="Times New Roman"/>
                <w:sz w:val="21"/>
                <w:lang w:val="en-US"/>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color w:val="auto"/>
                <w:lang w:val="en-US" w:eastAsia="zh-CN"/>
              </w:rPr>
            </w:pPr>
            <w:r>
              <w:rPr>
                <w:rFonts w:hint="default" w:ascii="Times New Roman" w:hAnsi="Times New Roman" w:cs="Times New Roman"/>
                <w:lang w:val="en-US" w:eastAsia="zh-CN"/>
              </w:rPr>
              <w:t>1.8</w:t>
            </w:r>
            <w:r>
              <w:rPr>
                <w:rFonts w:hint="default" w:ascii="Times New Roman" w:hAnsi="Times New Roman" w:eastAsia="宋体" w:cs="Times New Roman"/>
                <w:lang w:val="en-US"/>
              </w:rPr>
              <w:t>t/a</w:t>
            </w:r>
          </w:p>
        </w:tc>
        <w:tc>
          <w:tcPr>
            <w:tcW w:w="1704" w:type="dxa"/>
            <w:tcBorders>
              <w:top w:val="single" w:color="000000" w:sz="4" w:space="0"/>
              <w:left w:val="single" w:color="000000" w:sz="4" w:space="0"/>
              <w:bottom w:val="single" w:color="000000" w:sz="4" w:space="0"/>
            </w:tcBorders>
            <w:vAlign w:val="center"/>
          </w:tcPr>
          <w:p>
            <w:pPr>
              <w:pStyle w:val="51"/>
              <w:widowControl w:val="0"/>
              <w:wordWrap/>
              <w:overflowPunct w:val="0"/>
              <w:topLinePunct w:val="0"/>
              <w:autoSpaceDE w:val="0"/>
              <w:autoSpaceDN w:val="0"/>
              <w:ind w:left="0" w:leftChars="0" w:right="0" w:rightChars="0" w:firstLine="0" w:firstLineChars="0"/>
              <w:rPr>
                <w:rFonts w:hint="default" w:ascii="Times New Roman" w:hAnsi="Times New Roman" w:cs="Times New Roman"/>
                <w:color w:val="auto"/>
                <w:lang w:val="en-US" w:eastAsia="zh-CN"/>
              </w:rPr>
            </w:pPr>
            <w:r>
              <w:rPr>
                <w:rFonts w:hint="eastAsia" w:ascii="Times New Roman" w:hAnsi="Times New Roman" w:cs="Times New Roman"/>
                <w:lang w:val="en-US" w:eastAsia="zh-CN"/>
              </w:rPr>
              <w:t>+</w:t>
            </w:r>
            <w:r>
              <w:rPr>
                <w:rFonts w:hint="default" w:ascii="Times New Roman" w:hAnsi="Times New Roman" w:cs="Times New Roman"/>
                <w:lang w:val="en-US" w:eastAsia="zh-CN"/>
              </w:rPr>
              <w:t>1.8</w:t>
            </w:r>
            <w:r>
              <w:rPr>
                <w:rFonts w:hint="default" w:ascii="Times New Roman" w:hAnsi="Times New Roman" w:eastAsia="宋体" w:cs="Times New Roman"/>
                <w:lang w:val="en-US"/>
              </w:rPr>
              <w:t>t/a</w:t>
            </w:r>
          </w:p>
        </w:tc>
      </w:tr>
    </w:tbl>
    <w:p>
      <w:pPr>
        <w:pStyle w:val="16"/>
        <w:wordWrap/>
        <w:overflowPunct w:val="0"/>
        <w:topLinePunct w:val="0"/>
        <w:autoSpaceDE w:val="0"/>
        <w:autoSpaceDN w:val="0"/>
        <w:spacing w:before="11"/>
        <w:ind w:firstLine="120"/>
        <w:jc w:val="left"/>
        <w:rPr>
          <w:rFonts w:ascii="微软雅黑"/>
          <w:sz w:val="6"/>
        </w:rPr>
      </w:pPr>
    </w:p>
    <w:p>
      <w:pPr>
        <w:wordWrap/>
        <w:overflowPunct w:val="0"/>
        <w:topLinePunct w:val="0"/>
        <w:autoSpaceDE w:val="0"/>
        <w:autoSpaceDN w:val="0"/>
        <w:spacing w:before="71"/>
        <w:ind w:left="151" w:firstLine="420"/>
        <w:jc w:val="left"/>
        <w:rPr>
          <w:lang w:val="en-US"/>
        </w:rPr>
      </w:pPr>
      <w:bookmarkStart w:id="149" w:name="_Toc27838"/>
      <w:bookmarkStart w:id="150" w:name="_Toc8458"/>
      <w:r>
        <w:rPr>
          <w:sz w:val="21"/>
        </w:rPr>
        <w:t>注</w:t>
      </w:r>
      <w:bookmarkEnd w:id="149"/>
      <w:bookmarkEnd w:id="150"/>
    </w:p>
    <w:p/>
    <w:p/>
    <w:p/>
    <w:sectPr>
      <w:footerReference r:id="rId17" w:type="default"/>
      <w:footerReference r:id="rId18" w:type="even"/>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ind w:firstLine="600"/>
      <w:rPr>
        <w:sz w:val="20"/>
      </w:rPr>
    </w:pPr>
    <w:r>
      <mc:AlternateContent>
        <mc:Choice Requires="wps">
          <w:drawing>
            <wp:anchor distT="0" distB="0" distL="114300" distR="114300" simplePos="0" relativeHeight="251662336" behindDoc="1" locked="0" layoutInCell="1" allowOverlap="1">
              <wp:simplePos x="0" y="0"/>
              <wp:positionH relativeFrom="page">
                <wp:posOffset>4946650</wp:posOffset>
              </wp:positionH>
              <wp:positionV relativeFrom="page">
                <wp:posOffset>6884670</wp:posOffset>
              </wp:positionV>
              <wp:extent cx="801370" cy="203835"/>
              <wp:effectExtent l="0" t="0" r="0" b="0"/>
              <wp:wrapNone/>
              <wp:docPr id="21" name="文本框 16"/>
              <wp:cNvGraphicFramePr/>
              <a:graphic xmlns:a="http://schemas.openxmlformats.org/drawingml/2006/main">
                <a:graphicData uri="http://schemas.microsoft.com/office/word/2010/wordprocessingShape">
                  <wps:wsp>
                    <wps:cNvSpPr txBox="1"/>
                    <wps:spPr>
                      <a:xfrm>
                        <a:off x="0" y="0"/>
                        <a:ext cx="801370" cy="203835"/>
                      </a:xfrm>
                      <a:prstGeom prst="rect">
                        <a:avLst/>
                      </a:prstGeom>
                      <a:noFill/>
                      <a:ln>
                        <a:noFill/>
                      </a:ln>
                    </wps:spPr>
                    <wps:txbx>
                      <w:txbxContent>
                        <w:p>
                          <w:pPr>
                            <w:spacing w:line="321" w:lineRule="exact"/>
                            <w:ind w:left="20" w:firstLine="560"/>
                            <w:jc w:val="left"/>
                            <w:rPr>
                              <w:sz w:val="28"/>
                            </w:rPr>
                          </w:pPr>
                        </w:p>
                      </w:txbxContent>
                    </wps:txbx>
                    <wps:bodyPr lIns="0" tIns="0" rIns="0" bIns="0" upright="1"/>
                  </wps:wsp>
                </a:graphicData>
              </a:graphic>
            </wp:anchor>
          </w:drawing>
        </mc:Choice>
        <mc:Fallback>
          <w:pict>
            <v:shape id="文本框 16" o:spid="_x0000_s1026" o:spt="202" type="#_x0000_t202" style="position:absolute;left:0pt;margin-left:389.5pt;margin-top:542.1pt;height:16.05pt;width:63.1pt;mso-position-horizontal-relative:page;mso-position-vertical-relative:page;z-index:-251654144;mso-width-relative:page;mso-height-relative:page;" filled="f" stroked="f" coordsize="21600,21600" o:gfxdata="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Gr37dsAAAANAQAADwAAAAAAAAABACAAAAAiAAAAZHJzL2Rvd25yZXYueG1s&#10;UEsBAhQAFAAAAAgAh07iQF+XHYm8AQAAcwMAAA4AAAAAAAAAAQAgAAAAKgEAAGRycy9lMm9Eb2Mu&#10;eG1sUEsFBgAAAAAGAAYAWQEAAFgFAAAAAA==&#10;">
              <v:fill on="f" focussize="0,0"/>
              <v:stroke on="f"/>
              <v:imagedata o:title=""/>
              <o:lock v:ext="edit" aspectratio="f"/>
              <v:textbox inset="0mm,0mm,0mm,0mm">
                <w:txbxContent>
                  <w:p>
                    <w:pPr>
                      <w:spacing w:line="321" w:lineRule="exact"/>
                      <w:ind w:left="20" w:firstLine="560"/>
                      <w:jc w:val="left"/>
                      <w:rPr>
                        <w:sz w:val="28"/>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2765425</wp:posOffset>
              </wp:positionH>
              <wp:positionV relativeFrom="paragraph">
                <wp:posOffset>0</wp:posOffset>
              </wp:positionV>
              <wp:extent cx="45847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8470" cy="1828800"/>
                      </a:xfrm>
                      <a:prstGeom prst="rect">
                        <a:avLst/>
                      </a:prstGeom>
                      <a:noFill/>
                      <a:ln>
                        <a:noFill/>
                      </a:ln>
                    </wps:spPr>
                    <wps:txbx>
                      <w:txbxContent>
                        <w:p>
                          <w:pPr>
                            <w:pStyle w:val="23"/>
                            <w:ind w:firstLine="360"/>
                          </w:pPr>
                          <w:r>
                            <w:fldChar w:fldCharType="begin"/>
                          </w:r>
                          <w:r>
                            <w:instrText xml:space="preserve"> PAGE  \* MERGEFORMAT </w:instrText>
                          </w:r>
                          <w:r>
                            <w:fldChar w:fldCharType="separate"/>
                          </w:r>
                          <w:r>
                            <w:t>21</w:t>
                          </w:r>
                          <w: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left:217.75pt;margin-top:0pt;height:144pt;width:36.1pt;mso-position-horizontal-relative:margin;z-index:251663360;mso-width-relative:page;mso-height-relative:page;" filled="f" stroked="f" coordsize="21600,21600" o:gfxdata="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bmfh/WAAAACAEAAA8AAAAAAAAAAQAgAAAAIgAA&#10;AGRycy9kb3ducmV2LnhtbFBLAQIUABQAAAAIAIdO4kD6tn//0QEAAJoDAAAOAAAAAAAAAAEAIAAA&#10;ACUBAABkcnMvZTJvRG9jLnhtbFBLBQYAAAAABgAGAFkBAABoBQAAAAA=&#10;">
              <v:fill on="f" focussize="0,0"/>
              <v:stroke on="f"/>
              <v:imagedata o:title=""/>
              <o:lock v:ext="edit" aspectratio="f"/>
              <v:textbox inset="0mm,0mm,0mm,0mm" style="mso-fit-shape-to-text:t;">
                <w:txbxContent>
                  <w:p>
                    <w:pPr>
                      <w:pStyle w:val="23"/>
                      <w:ind w:firstLine="36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Ybicg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t2G4nIAQAAmgMAAA4AAAAAAAAAAQAgAAAAHgEAAGRycy9lMm9Eb2Mu&#10;eG1sUEsFBgAAAAAGAAYAWQEAAFgFAAAAAA==&#10;">
              <v:fill on="f" focussize="0,0"/>
              <v:stroke on="f"/>
              <v:imagedata o:title=""/>
              <o:lock v:ext="edit" aspectratio="f"/>
              <v:textbox inset="0mm,0mm,0mm,0mm" style="mso-fit-shape-to-text:t;">
                <w:txbxContent>
                  <w:p>
                    <w:pPr>
                      <w:pStyle w:val="23"/>
                      <w:ind w:firstLine="36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5OamdsoBAACbAwAADgAAAAAAAAABACAAAAAeAQAAZHJzL2Uyb0Rv&#10;Yy54bWxQSwUGAAAAAAYABgBZAQAAWgUAAAAA&#10;">
              <v:fill on="f" focussize="0,0"/>
              <v:stroke on="f"/>
              <v:imagedata o:title=""/>
              <o:lock v:ext="edit" aspectratio="f"/>
              <v:textbox inset="0mm,0mm,0mm,0mm" style="mso-fit-shape-to-text:t;">
                <w:txbxContent>
                  <w:p>
                    <w:pPr>
                      <w:pStyle w:val="23"/>
                      <w:ind w:firstLine="36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pPr>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LTxWMoBAACbAwAADgAAAAAAAAABACAAAAAeAQAAZHJzL2Uyb0Rv&#10;Yy54bWxQSwUGAAAAAAYABgBZAQAAWgUAAAAA&#10;">
              <v:fill on="f" focussize="0,0"/>
              <v:stroke on="f"/>
              <v:imagedata o:title=""/>
              <o:lock v:ext="edit" aspectratio="f"/>
              <v:textbox inset="0mm,0mm,0mm,0mm" style="mso-fit-shape-to-text:t;">
                <w:txbxContent>
                  <w:p>
                    <w:pPr>
                      <w:pStyle w:val="23"/>
                      <w:ind w:firstLine="36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AEEC0"/>
    <w:multiLevelType w:val="multilevel"/>
    <w:tmpl w:val="C78AEEC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pStyle w:val="13"/>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D72D3E23"/>
    <w:multiLevelType w:val="singleLevel"/>
    <w:tmpl w:val="D72D3E23"/>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ODZjYzY3MjM1MmYxYjZkNWZmZTA1YWY1ODI1ZWYifQ=="/>
  </w:docVars>
  <w:rsids>
    <w:rsidRoot w:val="00172A27"/>
    <w:rsid w:val="00036916"/>
    <w:rsid w:val="0008171B"/>
    <w:rsid w:val="00172A27"/>
    <w:rsid w:val="00185A2B"/>
    <w:rsid w:val="001E303C"/>
    <w:rsid w:val="003A40A0"/>
    <w:rsid w:val="003F2BCE"/>
    <w:rsid w:val="00493CA4"/>
    <w:rsid w:val="004F1263"/>
    <w:rsid w:val="00526FE1"/>
    <w:rsid w:val="005543FC"/>
    <w:rsid w:val="00591159"/>
    <w:rsid w:val="0075160C"/>
    <w:rsid w:val="00902F26"/>
    <w:rsid w:val="00A301AD"/>
    <w:rsid w:val="00B84E29"/>
    <w:rsid w:val="00BE583C"/>
    <w:rsid w:val="00BE7332"/>
    <w:rsid w:val="00C3652D"/>
    <w:rsid w:val="00C42E88"/>
    <w:rsid w:val="00CA529E"/>
    <w:rsid w:val="00CE545B"/>
    <w:rsid w:val="00D7049C"/>
    <w:rsid w:val="00ED1716"/>
    <w:rsid w:val="00EF06BE"/>
    <w:rsid w:val="010D3038"/>
    <w:rsid w:val="01156943"/>
    <w:rsid w:val="011E623B"/>
    <w:rsid w:val="011F5BF7"/>
    <w:rsid w:val="013C690E"/>
    <w:rsid w:val="015A496F"/>
    <w:rsid w:val="01784F8D"/>
    <w:rsid w:val="01B41915"/>
    <w:rsid w:val="01B8099E"/>
    <w:rsid w:val="01D94209"/>
    <w:rsid w:val="01EE4EF3"/>
    <w:rsid w:val="02007E4A"/>
    <w:rsid w:val="02185543"/>
    <w:rsid w:val="024D5BEC"/>
    <w:rsid w:val="02E8197C"/>
    <w:rsid w:val="02FB350C"/>
    <w:rsid w:val="030F42DA"/>
    <w:rsid w:val="03106505"/>
    <w:rsid w:val="03242412"/>
    <w:rsid w:val="03507E9A"/>
    <w:rsid w:val="037D2DCC"/>
    <w:rsid w:val="03A23FF4"/>
    <w:rsid w:val="03C53073"/>
    <w:rsid w:val="03DA3C48"/>
    <w:rsid w:val="03EF2D5D"/>
    <w:rsid w:val="04182300"/>
    <w:rsid w:val="042400C1"/>
    <w:rsid w:val="044C6E68"/>
    <w:rsid w:val="04927C95"/>
    <w:rsid w:val="04996887"/>
    <w:rsid w:val="04A50CB3"/>
    <w:rsid w:val="04B95396"/>
    <w:rsid w:val="04C1616B"/>
    <w:rsid w:val="04FD6A26"/>
    <w:rsid w:val="05632EB7"/>
    <w:rsid w:val="059443EF"/>
    <w:rsid w:val="05A70A78"/>
    <w:rsid w:val="05AB56B3"/>
    <w:rsid w:val="05B301A3"/>
    <w:rsid w:val="05B33B3B"/>
    <w:rsid w:val="05C25E97"/>
    <w:rsid w:val="05DB0028"/>
    <w:rsid w:val="05FF4A25"/>
    <w:rsid w:val="062320EA"/>
    <w:rsid w:val="06456DE0"/>
    <w:rsid w:val="065178D7"/>
    <w:rsid w:val="065C4457"/>
    <w:rsid w:val="0684789B"/>
    <w:rsid w:val="06DD35A4"/>
    <w:rsid w:val="06E6447D"/>
    <w:rsid w:val="06EA56A7"/>
    <w:rsid w:val="06EC2533"/>
    <w:rsid w:val="07202197"/>
    <w:rsid w:val="07204319"/>
    <w:rsid w:val="0720655E"/>
    <w:rsid w:val="072B574D"/>
    <w:rsid w:val="07321D30"/>
    <w:rsid w:val="073A569E"/>
    <w:rsid w:val="073F4A62"/>
    <w:rsid w:val="07420F91"/>
    <w:rsid w:val="076070BE"/>
    <w:rsid w:val="076B063C"/>
    <w:rsid w:val="076B5A04"/>
    <w:rsid w:val="07A0238F"/>
    <w:rsid w:val="07C0438D"/>
    <w:rsid w:val="08324BE7"/>
    <w:rsid w:val="08653F0C"/>
    <w:rsid w:val="086A5B0F"/>
    <w:rsid w:val="08C5639B"/>
    <w:rsid w:val="08D1394E"/>
    <w:rsid w:val="0904052C"/>
    <w:rsid w:val="0955726C"/>
    <w:rsid w:val="09616F12"/>
    <w:rsid w:val="09722ECD"/>
    <w:rsid w:val="097B2DD9"/>
    <w:rsid w:val="09876BB9"/>
    <w:rsid w:val="09986722"/>
    <w:rsid w:val="099948FD"/>
    <w:rsid w:val="09A5202D"/>
    <w:rsid w:val="09AB47CC"/>
    <w:rsid w:val="09C73F0C"/>
    <w:rsid w:val="09E34036"/>
    <w:rsid w:val="0A2D344A"/>
    <w:rsid w:val="0A7A254C"/>
    <w:rsid w:val="0AB434C8"/>
    <w:rsid w:val="0AB6759C"/>
    <w:rsid w:val="0B05730D"/>
    <w:rsid w:val="0B290AAC"/>
    <w:rsid w:val="0B750992"/>
    <w:rsid w:val="0B8F2F4F"/>
    <w:rsid w:val="0B905760"/>
    <w:rsid w:val="0B9949BB"/>
    <w:rsid w:val="0BB10709"/>
    <w:rsid w:val="0BD36504"/>
    <w:rsid w:val="0BEC6CA5"/>
    <w:rsid w:val="0C5E54FB"/>
    <w:rsid w:val="0C680389"/>
    <w:rsid w:val="0C6B65EB"/>
    <w:rsid w:val="0C79233D"/>
    <w:rsid w:val="0C8705A9"/>
    <w:rsid w:val="0CA44969"/>
    <w:rsid w:val="0CA96507"/>
    <w:rsid w:val="0CAE147F"/>
    <w:rsid w:val="0CAF7F74"/>
    <w:rsid w:val="0CB22AEB"/>
    <w:rsid w:val="0CEC081F"/>
    <w:rsid w:val="0CF956B3"/>
    <w:rsid w:val="0D0908AB"/>
    <w:rsid w:val="0D11537F"/>
    <w:rsid w:val="0D367F33"/>
    <w:rsid w:val="0D3C68EA"/>
    <w:rsid w:val="0D4A130A"/>
    <w:rsid w:val="0D5765F8"/>
    <w:rsid w:val="0D5A25F6"/>
    <w:rsid w:val="0D6E6320"/>
    <w:rsid w:val="0D7D3DCC"/>
    <w:rsid w:val="0DA0641E"/>
    <w:rsid w:val="0DEC3AC9"/>
    <w:rsid w:val="0DF36FFF"/>
    <w:rsid w:val="0E294299"/>
    <w:rsid w:val="0E294E8D"/>
    <w:rsid w:val="0E303FD5"/>
    <w:rsid w:val="0E527775"/>
    <w:rsid w:val="0E5D7CD9"/>
    <w:rsid w:val="0E797F07"/>
    <w:rsid w:val="0E9453F8"/>
    <w:rsid w:val="0E9501CD"/>
    <w:rsid w:val="0EBF4EB4"/>
    <w:rsid w:val="0ED2516F"/>
    <w:rsid w:val="0EFA1288"/>
    <w:rsid w:val="0F1322ED"/>
    <w:rsid w:val="0F143ABE"/>
    <w:rsid w:val="0F411A95"/>
    <w:rsid w:val="0F53451D"/>
    <w:rsid w:val="0F582205"/>
    <w:rsid w:val="0F702EE3"/>
    <w:rsid w:val="0F7D4B79"/>
    <w:rsid w:val="0F9C3DD2"/>
    <w:rsid w:val="0FA97864"/>
    <w:rsid w:val="0FF26B15"/>
    <w:rsid w:val="10316966"/>
    <w:rsid w:val="11060222"/>
    <w:rsid w:val="11296E73"/>
    <w:rsid w:val="112D1C64"/>
    <w:rsid w:val="11365128"/>
    <w:rsid w:val="11417384"/>
    <w:rsid w:val="114E2471"/>
    <w:rsid w:val="116605FA"/>
    <w:rsid w:val="11733C86"/>
    <w:rsid w:val="11930F13"/>
    <w:rsid w:val="11936E1B"/>
    <w:rsid w:val="11E305CC"/>
    <w:rsid w:val="120812E2"/>
    <w:rsid w:val="123E24E6"/>
    <w:rsid w:val="1241042A"/>
    <w:rsid w:val="127B3188"/>
    <w:rsid w:val="12944034"/>
    <w:rsid w:val="129F4C1A"/>
    <w:rsid w:val="12B90B3C"/>
    <w:rsid w:val="12C41383"/>
    <w:rsid w:val="12C50CE7"/>
    <w:rsid w:val="130B4474"/>
    <w:rsid w:val="13272A09"/>
    <w:rsid w:val="13444E7B"/>
    <w:rsid w:val="136C58C9"/>
    <w:rsid w:val="137D459C"/>
    <w:rsid w:val="13847138"/>
    <w:rsid w:val="13944815"/>
    <w:rsid w:val="139C67E9"/>
    <w:rsid w:val="139D148E"/>
    <w:rsid w:val="13A32125"/>
    <w:rsid w:val="13D70612"/>
    <w:rsid w:val="13DC1FB6"/>
    <w:rsid w:val="13E44F13"/>
    <w:rsid w:val="13E61369"/>
    <w:rsid w:val="13E631BB"/>
    <w:rsid w:val="13F044B0"/>
    <w:rsid w:val="13FE0FEC"/>
    <w:rsid w:val="1405608D"/>
    <w:rsid w:val="141F390B"/>
    <w:rsid w:val="14547043"/>
    <w:rsid w:val="146354B5"/>
    <w:rsid w:val="14765F8D"/>
    <w:rsid w:val="14786E57"/>
    <w:rsid w:val="1494314B"/>
    <w:rsid w:val="14AF086D"/>
    <w:rsid w:val="14C617E1"/>
    <w:rsid w:val="14EA4D01"/>
    <w:rsid w:val="14EB0549"/>
    <w:rsid w:val="14F11A91"/>
    <w:rsid w:val="1502101F"/>
    <w:rsid w:val="150A4B66"/>
    <w:rsid w:val="150F74C4"/>
    <w:rsid w:val="15386393"/>
    <w:rsid w:val="153E326C"/>
    <w:rsid w:val="159761B3"/>
    <w:rsid w:val="15AF7257"/>
    <w:rsid w:val="15ED6592"/>
    <w:rsid w:val="15F335E7"/>
    <w:rsid w:val="160C22F1"/>
    <w:rsid w:val="162C1596"/>
    <w:rsid w:val="1636797A"/>
    <w:rsid w:val="16746137"/>
    <w:rsid w:val="16994234"/>
    <w:rsid w:val="169F551D"/>
    <w:rsid w:val="16AB00CC"/>
    <w:rsid w:val="16AE71A3"/>
    <w:rsid w:val="16B40FC8"/>
    <w:rsid w:val="16BC17AB"/>
    <w:rsid w:val="16F969DB"/>
    <w:rsid w:val="17014DA3"/>
    <w:rsid w:val="17052FB9"/>
    <w:rsid w:val="17BB60A4"/>
    <w:rsid w:val="17DC4B77"/>
    <w:rsid w:val="180651A2"/>
    <w:rsid w:val="186462F7"/>
    <w:rsid w:val="186F3B2F"/>
    <w:rsid w:val="18A71400"/>
    <w:rsid w:val="18B90B18"/>
    <w:rsid w:val="18EF453A"/>
    <w:rsid w:val="18F4283E"/>
    <w:rsid w:val="18F704E8"/>
    <w:rsid w:val="19104BFF"/>
    <w:rsid w:val="191E2B0D"/>
    <w:rsid w:val="193A15CF"/>
    <w:rsid w:val="19677880"/>
    <w:rsid w:val="197F7225"/>
    <w:rsid w:val="19922A2D"/>
    <w:rsid w:val="199714A0"/>
    <w:rsid w:val="19C04A9E"/>
    <w:rsid w:val="19F05B58"/>
    <w:rsid w:val="1A32065F"/>
    <w:rsid w:val="1A3E4395"/>
    <w:rsid w:val="1A3F329F"/>
    <w:rsid w:val="1A526DDC"/>
    <w:rsid w:val="1A5C1E2B"/>
    <w:rsid w:val="1A6745A4"/>
    <w:rsid w:val="1AD40B4A"/>
    <w:rsid w:val="1AED74CE"/>
    <w:rsid w:val="1AF338E8"/>
    <w:rsid w:val="1AFC520C"/>
    <w:rsid w:val="1B024A1B"/>
    <w:rsid w:val="1B5B3F08"/>
    <w:rsid w:val="1B7611FD"/>
    <w:rsid w:val="1B771C85"/>
    <w:rsid w:val="1B86233B"/>
    <w:rsid w:val="1B8F7EC5"/>
    <w:rsid w:val="1B966EEF"/>
    <w:rsid w:val="1BBA2F8E"/>
    <w:rsid w:val="1BD76EB8"/>
    <w:rsid w:val="1BD9327F"/>
    <w:rsid w:val="1BF829FD"/>
    <w:rsid w:val="1C1078A9"/>
    <w:rsid w:val="1C33759E"/>
    <w:rsid w:val="1C5B3C94"/>
    <w:rsid w:val="1C8E38C5"/>
    <w:rsid w:val="1CB27C6E"/>
    <w:rsid w:val="1CB37761"/>
    <w:rsid w:val="1CB72150"/>
    <w:rsid w:val="1CBA09BB"/>
    <w:rsid w:val="1D3A1AFC"/>
    <w:rsid w:val="1D5232E9"/>
    <w:rsid w:val="1D55083D"/>
    <w:rsid w:val="1D5D1173"/>
    <w:rsid w:val="1D7B2B56"/>
    <w:rsid w:val="1D9A136F"/>
    <w:rsid w:val="1DA402A4"/>
    <w:rsid w:val="1DC00253"/>
    <w:rsid w:val="1DCC45A7"/>
    <w:rsid w:val="1E1D4339"/>
    <w:rsid w:val="1E360B3B"/>
    <w:rsid w:val="1E517114"/>
    <w:rsid w:val="1E5F0FAA"/>
    <w:rsid w:val="1E81772C"/>
    <w:rsid w:val="1EA20806"/>
    <w:rsid w:val="1ECD5904"/>
    <w:rsid w:val="1ED23970"/>
    <w:rsid w:val="1EE655CF"/>
    <w:rsid w:val="1EE85105"/>
    <w:rsid w:val="1EF378E4"/>
    <w:rsid w:val="1EFC1F04"/>
    <w:rsid w:val="1F0960D1"/>
    <w:rsid w:val="1F235816"/>
    <w:rsid w:val="1F5E38FA"/>
    <w:rsid w:val="1F8E715E"/>
    <w:rsid w:val="1F95570F"/>
    <w:rsid w:val="1FDD7416"/>
    <w:rsid w:val="1FF100B2"/>
    <w:rsid w:val="1FF13379"/>
    <w:rsid w:val="2022235F"/>
    <w:rsid w:val="203647FC"/>
    <w:rsid w:val="2040567B"/>
    <w:rsid w:val="205A2928"/>
    <w:rsid w:val="205F4444"/>
    <w:rsid w:val="206613DC"/>
    <w:rsid w:val="206B6297"/>
    <w:rsid w:val="207945FA"/>
    <w:rsid w:val="20D04B2D"/>
    <w:rsid w:val="20D11983"/>
    <w:rsid w:val="20DB1848"/>
    <w:rsid w:val="20DF27DE"/>
    <w:rsid w:val="20EA5F11"/>
    <w:rsid w:val="21037A0F"/>
    <w:rsid w:val="210E5779"/>
    <w:rsid w:val="21194241"/>
    <w:rsid w:val="211D6A8F"/>
    <w:rsid w:val="21215756"/>
    <w:rsid w:val="214871DD"/>
    <w:rsid w:val="21627873"/>
    <w:rsid w:val="21822292"/>
    <w:rsid w:val="218E4CCF"/>
    <w:rsid w:val="21C131FA"/>
    <w:rsid w:val="21D07CBB"/>
    <w:rsid w:val="21EB1A3A"/>
    <w:rsid w:val="21F9590A"/>
    <w:rsid w:val="21FF029C"/>
    <w:rsid w:val="2212699F"/>
    <w:rsid w:val="22150E10"/>
    <w:rsid w:val="22314CC5"/>
    <w:rsid w:val="22882538"/>
    <w:rsid w:val="22882C60"/>
    <w:rsid w:val="228C725E"/>
    <w:rsid w:val="229256F1"/>
    <w:rsid w:val="22BE4037"/>
    <w:rsid w:val="22CA5B6F"/>
    <w:rsid w:val="22CE344F"/>
    <w:rsid w:val="22D2370B"/>
    <w:rsid w:val="231261A2"/>
    <w:rsid w:val="23166B67"/>
    <w:rsid w:val="23207B57"/>
    <w:rsid w:val="23385C12"/>
    <w:rsid w:val="23405992"/>
    <w:rsid w:val="23527D60"/>
    <w:rsid w:val="2358250B"/>
    <w:rsid w:val="23623B5A"/>
    <w:rsid w:val="23885BB9"/>
    <w:rsid w:val="238D507B"/>
    <w:rsid w:val="239B6E3A"/>
    <w:rsid w:val="23F87B1D"/>
    <w:rsid w:val="241955B7"/>
    <w:rsid w:val="24717B55"/>
    <w:rsid w:val="24ED0AF8"/>
    <w:rsid w:val="25052A5E"/>
    <w:rsid w:val="2516340D"/>
    <w:rsid w:val="252F2189"/>
    <w:rsid w:val="25312874"/>
    <w:rsid w:val="254602CF"/>
    <w:rsid w:val="25602FE5"/>
    <w:rsid w:val="25677F89"/>
    <w:rsid w:val="257A64D1"/>
    <w:rsid w:val="2591132B"/>
    <w:rsid w:val="25D81540"/>
    <w:rsid w:val="25EB65AC"/>
    <w:rsid w:val="25F57D47"/>
    <w:rsid w:val="2608656F"/>
    <w:rsid w:val="260C199A"/>
    <w:rsid w:val="260D567D"/>
    <w:rsid w:val="26447515"/>
    <w:rsid w:val="264A3A2A"/>
    <w:rsid w:val="269A5288"/>
    <w:rsid w:val="26CF1507"/>
    <w:rsid w:val="26D54C17"/>
    <w:rsid w:val="26D92D3E"/>
    <w:rsid w:val="26E77493"/>
    <w:rsid w:val="26E841F9"/>
    <w:rsid w:val="270F2CA5"/>
    <w:rsid w:val="27142605"/>
    <w:rsid w:val="27245FAE"/>
    <w:rsid w:val="27483067"/>
    <w:rsid w:val="2762489C"/>
    <w:rsid w:val="27625930"/>
    <w:rsid w:val="278F17C6"/>
    <w:rsid w:val="27A91D58"/>
    <w:rsid w:val="27B373A0"/>
    <w:rsid w:val="27BB0869"/>
    <w:rsid w:val="27BD2186"/>
    <w:rsid w:val="27FB78AD"/>
    <w:rsid w:val="28190587"/>
    <w:rsid w:val="28574CDA"/>
    <w:rsid w:val="28671E8B"/>
    <w:rsid w:val="287B0F31"/>
    <w:rsid w:val="2883189B"/>
    <w:rsid w:val="28972F31"/>
    <w:rsid w:val="28A400AC"/>
    <w:rsid w:val="28A62A46"/>
    <w:rsid w:val="28C57065"/>
    <w:rsid w:val="28F4171F"/>
    <w:rsid w:val="29194978"/>
    <w:rsid w:val="293E4055"/>
    <w:rsid w:val="29940B54"/>
    <w:rsid w:val="29A833B6"/>
    <w:rsid w:val="29AB01E3"/>
    <w:rsid w:val="29B03039"/>
    <w:rsid w:val="29DA2074"/>
    <w:rsid w:val="2A012AB6"/>
    <w:rsid w:val="2A445708"/>
    <w:rsid w:val="2A701253"/>
    <w:rsid w:val="2A731936"/>
    <w:rsid w:val="2A7B59A6"/>
    <w:rsid w:val="2A8A017B"/>
    <w:rsid w:val="2AB16E14"/>
    <w:rsid w:val="2AB34E1B"/>
    <w:rsid w:val="2AB7391A"/>
    <w:rsid w:val="2AFB753B"/>
    <w:rsid w:val="2AFE0764"/>
    <w:rsid w:val="2B235B57"/>
    <w:rsid w:val="2B3737E3"/>
    <w:rsid w:val="2B612949"/>
    <w:rsid w:val="2B6B1810"/>
    <w:rsid w:val="2B7F799F"/>
    <w:rsid w:val="2B9B1D3D"/>
    <w:rsid w:val="2C0A69D6"/>
    <w:rsid w:val="2C5A03A2"/>
    <w:rsid w:val="2C943FCE"/>
    <w:rsid w:val="2CAC232C"/>
    <w:rsid w:val="2CC46F41"/>
    <w:rsid w:val="2CD86C3B"/>
    <w:rsid w:val="2CDE3D1F"/>
    <w:rsid w:val="2CE6712F"/>
    <w:rsid w:val="2D0709A4"/>
    <w:rsid w:val="2D1C0973"/>
    <w:rsid w:val="2D205B4A"/>
    <w:rsid w:val="2D3D6AD0"/>
    <w:rsid w:val="2D443E3F"/>
    <w:rsid w:val="2D603BB3"/>
    <w:rsid w:val="2D8936A8"/>
    <w:rsid w:val="2DB6710F"/>
    <w:rsid w:val="2DC773DC"/>
    <w:rsid w:val="2DCA6DA5"/>
    <w:rsid w:val="2DCB1F9B"/>
    <w:rsid w:val="2DCE53D6"/>
    <w:rsid w:val="2DD42A5F"/>
    <w:rsid w:val="2E2D72B4"/>
    <w:rsid w:val="2E362D3B"/>
    <w:rsid w:val="2E3C6524"/>
    <w:rsid w:val="2E3E615B"/>
    <w:rsid w:val="2E406DA6"/>
    <w:rsid w:val="2E467AD0"/>
    <w:rsid w:val="2E5961A2"/>
    <w:rsid w:val="2E67471B"/>
    <w:rsid w:val="2E6941E2"/>
    <w:rsid w:val="2E766AD0"/>
    <w:rsid w:val="2EB9163D"/>
    <w:rsid w:val="2EBF3AFD"/>
    <w:rsid w:val="2EE25C61"/>
    <w:rsid w:val="2EEC1170"/>
    <w:rsid w:val="2EF03671"/>
    <w:rsid w:val="2F0F47B2"/>
    <w:rsid w:val="2F105D4D"/>
    <w:rsid w:val="2F11126D"/>
    <w:rsid w:val="2F140D5F"/>
    <w:rsid w:val="2F155F25"/>
    <w:rsid w:val="2F3632FF"/>
    <w:rsid w:val="2F3A70A3"/>
    <w:rsid w:val="2FC60A1B"/>
    <w:rsid w:val="30035ECC"/>
    <w:rsid w:val="3029410E"/>
    <w:rsid w:val="30432C7E"/>
    <w:rsid w:val="3055606E"/>
    <w:rsid w:val="30582CB7"/>
    <w:rsid w:val="305B7828"/>
    <w:rsid w:val="305F7D9F"/>
    <w:rsid w:val="30B26D46"/>
    <w:rsid w:val="30C5315F"/>
    <w:rsid w:val="30E46638"/>
    <w:rsid w:val="30F755A7"/>
    <w:rsid w:val="30F76324"/>
    <w:rsid w:val="310861E6"/>
    <w:rsid w:val="313F25F6"/>
    <w:rsid w:val="3172745C"/>
    <w:rsid w:val="31815B5E"/>
    <w:rsid w:val="3188548A"/>
    <w:rsid w:val="31937E44"/>
    <w:rsid w:val="319704F1"/>
    <w:rsid w:val="31A339F0"/>
    <w:rsid w:val="31A76008"/>
    <w:rsid w:val="31AB5CB4"/>
    <w:rsid w:val="323C4F24"/>
    <w:rsid w:val="324E1C25"/>
    <w:rsid w:val="325F5AB5"/>
    <w:rsid w:val="326259CD"/>
    <w:rsid w:val="32811055"/>
    <w:rsid w:val="32970E65"/>
    <w:rsid w:val="32980423"/>
    <w:rsid w:val="32AC73FE"/>
    <w:rsid w:val="32BE7974"/>
    <w:rsid w:val="32C75788"/>
    <w:rsid w:val="32CA1D60"/>
    <w:rsid w:val="32D8143D"/>
    <w:rsid w:val="32E966AD"/>
    <w:rsid w:val="32E9699D"/>
    <w:rsid w:val="330863F0"/>
    <w:rsid w:val="331C337B"/>
    <w:rsid w:val="333077D1"/>
    <w:rsid w:val="33313D08"/>
    <w:rsid w:val="33446814"/>
    <w:rsid w:val="334703CD"/>
    <w:rsid w:val="335D2031"/>
    <w:rsid w:val="336D61EB"/>
    <w:rsid w:val="336F5C9D"/>
    <w:rsid w:val="33851362"/>
    <w:rsid w:val="33A75C03"/>
    <w:rsid w:val="33CB28E3"/>
    <w:rsid w:val="33CB7EB8"/>
    <w:rsid w:val="33CD785A"/>
    <w:rsid w:val="33D924E8"/>
    <w:rsid w:val="33F94067"/>
    <w:rsid w:val="340141B7"/>
    <w:rsid w:val="341364CC"/>
    <w:rsid w:val="342B5F61"/>
    <w:rsid w:val="34545E02"/>
    <w:rsid w:val="34670793"/>
    <w:rsid w:val="346E6803"/>
    <w:rsid w:val="347A0972"/>
    <w:rsid w:val="347D25A2"/>
    <w:rsid w:val="34886B8F"/>
    <w:rsid w:val="34993C82"/>
    <w:rsid w:val="34BB756E"/>
    <w:rsid w:val="34F32DA2"/>
    <w:rsid w:val="352378FA"/>
    <w:rsid w:val="352757EF"/>
    <w:rsid w:val="358B5193"/>
    <w:rsid w:val="35982165"/>
    <w:rsid w:val="35A92860"/>
    <w:rsid w:val="35BC534C"/>
    <w:rsid w:val="35C45C81"/>
    <w:rsid w:val="35E328D9"/>
    <w:rsid w:val="35FE4018"/>
    <w:rsid w:val="36015CF0"/>
    <w:rsid w:val="3637579F"/>
    <w:rsid w:val="365126EE"/>
    <w:rsid w:val="365F6FC6"/>
    <w:rsid w:val="3674665B"/>
    <w:rsid w:val="3686121F"/>
    <w:rsid w:val="36A4669F"/>
    <w:rsid w:val="36EB4AD3"/>
    <w:rsid w:val="37116395"/>
    <w:rsid w:val="373144D9"/>
    <w:rsid w:val="37325F60"/>
    <w:rsid w:val="373A0C1E"/>
    <w:rsid w:val="374503AE"/>
    <w:rsid w:val="37561FCC"/>
    <w:rsid w:val="375C3EE1"/>
    <w:rsid w:val="37625837"/>
    <w:rsid w:val="376375A3"/>
    <w:rsid w:val="376637C1"/>
    <w:rsid w:val="37735EDE"/>
    <w:rsid w:val="377B7D18"/>
    <w:rsid w:val="37900854"/>
    <w:rsid w:val="37995AFA"/>
    <w:rsid w:val="37CE0C21"/>
    <w:rsid w:val="37FF4AE1"/>
    <w:rsid w:val="38082864"/>
    <w:rsid w:val="38147D3D"/>
    <w:rsid w:val="382A0C93"/>
    <w:rsid w:val="38700F1D"/>
    <w:rsid w:val="38804ECD"/>
    <w:rsid w:val="38856BB1"/>
    <w:rsid w:val="388C2306"/>
    <w:rsid w:val="388D2FD0"/>
    <w:rsid w:val="389E74B2"/>
    <w:rsid w:val="38AC3837"/>
    <w:rsid w:val="38C20ECB"/>
    <w:rsid w:val="38CF77E4"/>
    <w:rsid w:val="38D46734"/>
    <w:rsid w:val="38D66725"/>
    <w:rsid w:val="38DA7888"/>
    <w:rsid w:val="38E44AD1"/>
    <w:rsid w:val="38F372D7"/>
    <w:rsid w:val="3908683B"/>
    <w:rsid w:val="391368DF"/>
    <w:rsid w:val="3937130B"/>
    <w:rsid w:val="39452C8B"/>
    <w:rsid w:val="39492101"/>
    <w:rsid w:val="395017B6"/>
    <w:rsid w:val="398048E2"/>
    <w:rsid w:val="399759BB"/>
    <w:rsid w:val="39B36270"/>
    <w:rsid w:val="39B803FB"/>
    <w:rsid w:val="39C15268"/>
    <w:rsid w:val="39C559F5"/>
    <w:rsid w:val="39CF44F3"/>
    <w:rsid w:val="39F44F30"/>
    <w:rsid w:val="39F8197E"/>
    <w:rsid w:val="3A1E4827"/>
    <w:rsid w:val="3A1F5EA9"/>
    <w:rsid w:val="3A252C40"/>
    <w:rsid w:val="3A253534"/>
    <w:rsid w:val="3A4E00F7"/>
    <w:rsid w:val="3A614F66"/>
    <w:rsid w:val="3A934448"/>
    <w:rsid w:val="3A9B0C41"/>
    <w:rsid w:val="3AA713C3"/>
    <w:rsid w:val="3AA7797E"/>
    <w:rsid w:val="3AFF237A"/>
    <w:rsid w:val="3B236758"/>
    <w:rsid w:val="3B3911ED"/>
    <w:rsid w:val="3B420EDC"/>
    <w:rsid w:val="3B50297F"/>
    <w:rsid w:val="3B5855F2"/>
    <w:rsid w:val="3B5A1C91"/>
    <w:rsid w:val="3B706A90"/>
    <w:rsid w:val="3B817F46"/>
    <w:rsid w:val="3B8841AC"/>
    <w:rsid w:val="3BA36AEB"/>
    <w:rsid w:val="3BF54A66"/>
    <w:rsid w:val="3C0E5CFC"/>
    <w:rsid w:val="3C0F0B65"/>
    <w:rsid w:val="3C2459F9"/>
    <w:rsid w:val="3C29398E"/>
    <w:rsid w:val="3C3D6D66"/>
    <w:rsid w:val="3C4459B0"/>
    <w:rsid w:val="3C6A684C"/>
    <w:rsid w:val="3CBD666B"/>
    <w:rsid w:val="3D6819CA"/>
    <w:rsid w:val="3D8847A2"/>
    <w:rsid w:val="3DFF4F27"/>
    <w:rsid w:val="3E087CC7"/>
    <w:rsid w:val="3E1A0B69"/>
    <w:rsid w:val="3E683FD1"/>
    <w:rsid w:val="3E8B0A67"/>
    <w:rsid w:val="3E9E5F37"/>
    <w:rsid w:val="3F1065D6"/>
    <w:rsid w:val="3F370A20"/>
    <w:rsid w:val="3F497D84"/>
    <w:rsid w:val="3F5A4670"/>
    <w:rsid w:val="3F6020B7"/>
    <w:rsid w:val="3F996653"/>
    <w:rsid w:val="3FB47094"/>
    <w:rsid w:val="3FC66856"/>
    <w:rsid w:val="3FE86941"/>
    <w:rsid w:val="40054100"/>
    <w:rsid w:val="40432B9B"/>
    <w:rsid w:val="40953EE4"/>
    <w:rsid w:val="40E82166"/>
    <w:rsid w:val="40FC3D91"/>
    <w:rsid w:val="40FD1795"/>
    <w:rsid w:val="41606DEF"/>
    <w:rsid w:val="41697DFF"/>
    <w:rsid w:val="418A2F8F"/>
    <w:rsid w:val="41967399"/>
    <w:rsid w:val="41A968FF"/>
    <w:rsid w:val="41CF6AD5"/>
    <w:rsid w:val="41D834EF"/>
    <w:rsid w:val="41DF04B2"/>
    <w:rsid w:val="41E440A5"/>
    <w:rsid w:val="41E44332"/>
    <w:rsid w:val="41FE0E92"/>
    <w:rsid w:val="42021CF5"/>
    <w:rsid w:val="421A5EF5"/>
    <w:rsid w:val="4230681B"/>
    <w:rsid w:val="429269DE"/>
    <w:rsid w:val="42D05A3A"/>
    <w:rsid w:val="42E56DC2"/>
    <w:rsid w:val="42E934F8"/>
    <w:rsid w:val="43331C2E"/>
    <w:rsid w:val="43576496"/>
    <w:rsid w:val="435A4DC7"/>
    <w:rsid w:val="435F1F37"/>
    <w:rsid w:val="43762FDE"/>
    <w:rsid w:val="4394619E"/>
    <w:rsid w:val="4396542E"/>
    <w:rsid w:val="43AC4ABD"/>
    <w:rsid w:val="43BB5E68"/>
    <w:rsid w:val="43C26B3A"/>
    <w:rsid w:val="43C66339"/>
    <w:rsid w:val="43CF7EF7"/>
    <w:rsid w:val="43D90DA1"/>
    <w:rsid w:val="43E02137"/>
    <w:rsid w:val="442F7257"/>
    <w:rsid w:val="44300CB0"/>
    <w:rsid w:val="44372824"/>
    <w:rsid w:val="444F252F"/>
    <w:rsid w:val="449315AA"/>
    <w:rsid w:val="44A54955"/>
    <w:rsid w:val="44DC51E3"/>
    <w:rsid w:val="44F642F3"/>
    <w:rsid w:val="44FC27F0"/>
    <w:rsid w:val="45196317"/>
    <w:rsid w:val="452A22D2"/>
    <w:rsid w:val="452E32C5"/>
    <w:rsid w:val="45440D92"/>
    <w:rsid w:val="45673CD8"/>
    <w:rsid w:val="456D6663"/>
    <w:rsid w:val="45750675"/>
    <w:rsid w:val="458463AA"/>
    <w:rsid w:val="45B47DEE"/>
    <w:rsid w:val="45C37B4D"/>
    <w:rsid w:val="45EF0E3A"/>
    <w:rsid w:val="45F816B9"/>
    <w:rsid w:val="46652495"/>
    <w:rsid w:val="46741220"/>
    <w:rsid w:val="468F61F9"/>
    <w:rsid w:val="46D040D6"/>
    <w:rsid w:val="46D9118F"/>
    <w:rsid w:val="46E916D8"/>
    <w:rsid w:val="47466EE1"/>
    <w:rsid w:val="4781380A"/>
    <w:rsid w:val="47862FF6"/>
    <w:rsid w:val="47973308"/>
    <w:rsid w:val="479E6FA7"/>
    <w:rsid w:val="47AA14A8"/>
    <w:rsid w:val="47B92ED9"/>
    <w:rsid w:val="47D75C76"/>
    <w:rsid w:val="47F8100E"/>
    <w:rsid w:val="47FD0B50"/>
    <w:rsid w:val="480A62F7"/>
    <w:rsid w:val="48331DA4"/>
    <w:rsid w:val="4835540A"/>
    <w:rsid w:val="48402A35"/>
    <w:rsid w:val="489A151D"/>
    <w:rsid w:val="489E7916"/>
    <w:rsid w:val="48A25EAE"/>
    <w:rsid w:val="48EB5DF5"/>
    <w:rsid w:val="49427209"/>
    <w:rsid w:val="49A8194D"/>
    <w:rsid w:val="49FE3D2D"/>
    <w:rsid w:val="4A3B0ADD"/>
    <w:rsid w:val="4A431025"/>
    <w:rsid w:val="4A4A14CC"/>
    <w:rsid w:val="4A647CFD"/>
    <w:rsid w:val="4A656517"/>
    <w:rsid w:val="4A88752F"/>
    <w:rsid w:val="4A944D8F"/>
    <w:rsid w:val="4AA4190C"/>
    <w:rsid w:val="4AA81AB1"/>
    <w:rsid w:val="4AB3302E"/>
    <w:rsid w:val="4AB54934"/>
    <w:rsid w:val="4ABD05D6"/>
    <w:rsid w:val="4AE35975"/>
    <w:rsid w:val="4B2215D4"/>
    <w:rsid w:val="4B2702F7"/>
    <w:rsid w:val="4B2C302F"/>
    <w:rsid w:val="4B315574"/>
    <w:rsid w:val="4B457F42"/>
    <w:rsid w:val="4B5819E1"/>
    <w:rsid w:val="4BA72E91"/>
    <w:rsid w:val="4BBA2037"/>
    <w:rsid w:val="4BFC3B2A"/>
    <w:rsid w:val="4C1979AF"/>
    <w:rsid w:val="4C8D1398"/>
    <w:rsid w:val="4C900814"/>
    <w:rsid w:val="4C9052A2"/>
    <w:rsid w:val="4CA20068"/>
    <w:rsid w:val="4CAF3ACA"/>
    <w:rsid w:val="4CB30A9F"/>
    <w:rsid w:val="4CB87144"/>
    <w:rsid w:val="4CD97501"/>
    <w:rsid w:val="4D0C3721"/>
    <w:rsid w:val="4D184FCC"/>
    <w:rsid w:val="4D275ED7"/>
    <w:rsid w:val="4D7C5695"/>
    <w:rsid w:val="4D94173B"/>
    <w:rsid w:val="4DA1758E"/>
    <w:rsid w:val="4DAB7D28"/>
    <w:rsid w:val="4DBF1088"/>
    <w:rsid w:val="4DD41520"/>
    <w:rsid w:val="4DDA39BC"/>
    <w:rsid w:val="4E0A4873"/>
    <w:rsid w:val="4E161320"/>
    <w:rsid w:val="4E3346E7"/>
    <w:rsid w:val="4E3D3E5A"/>
    <w:rsid w:val="4E54084F"/>
    <w:rsid w:val="4E65440D"/>
    <w:rsid w:val="4E765B8A"/>
    <w:rsid w:val="4EA529C9"/>
    <w:rsid w:val="4EAD3716"/>
    <w:rsid w:val="4EB250E6"/>
    <w:rsid w:val="4EB62F23"/>
    <w:rsid w:val="4ED26CFA"/>
    <w:rsid w:val="4EFC6CE4"/>
    <w:rsid w:val="4F037A91"/>
    <w:rsid w:val="4F364DD6"/>
    <w:rsid w:val="4F4D7C40"/>
    <w:rsid w:val="4F725530"/>
    <w:rsid w:val="4FC7696F"/>
    <w:rsid w:val="50061ADB"/>
    <w:rsid w:val="50377F99"/>
    <w:rsid w:val="50AD6780"/>
    <w:rsid w:val="50B138A7"/>
    <w:rsid w:val="50B9275C"/>
    <w:rsid w:val="50D50C59"/>
    <w:rsid w:val="50D66DAC"/>
    <w:rsid w:val="50D92D37"/>
    <w:rsid w:val="510545E6"/>
    <w:rsid w:val="51462D32"/>
    <w:rsid w:val="514B42FC"/>
    <w:rsid w:val="51552262"/>
    <w:rsid w:val="5171546A"/>
    <w:rsid w:val="51A15BA7"/>
    <w:rsid w:val="51A45BB1"/>
    <w:rsid w:val="52291B63"/>
    <w:rsid w:val="524C25D7"/>
    <w:rsid w:val="52524C16"/>
    <w:rsid w:val="52667AAD"/>
    <w:rsid w:val="5276382C"/>
    <w:rsid w:val="52D93BDE"/>
    <w:rsid w:val="53101A00"/>
    <w:rsid w:val="53203D56"/>
    <w:rsid w:val="53397B84"/>
    <w:rsid w:val="53672DDF"/>
    <w:rsid w:val="537137C2"/>
    <w:rsid w:val="538560B6"/>
    <w:rsid w:val="53D333C0"/>
    <w:rsid w:val="53F55879"/>
    <w:rsid w:val="54037CE2"/>
    <w:rsid w:val="541D527C"/>
    <w:rsid w:val="54365ABB"/>
    <w:rsid w:val="548D243E"/>
    <w:rsid w:val="549B3DB0"/>
    <w:rsid w:val="54B50682"/>
    <w:rsid w:val="54D75E8C"/>
    <w:rsid w:val="54E970E2"/>
    <w:rsid w:val="54F0740B"/>
    <w:rsid w:val="552868BA"/>
    <w:rsid w:val="553345DE"/>
    <w:rsid w:val="553D4A19"/>
    <w:rsid w:val="55585BDD"/>
    <w:rsid w:val="555B2934"/>
    <w:rsid w:val="55611CA3"/>
    <w:rsid w:val="558C70E4"/>
    <w:rsid w:val="55CE5FAF"/>
    <w:rsid w:val="55E5653F"/>
    <w:rsid w:val="55EB0C8F"/>
    <w:rsid w:val="55F054B7"/>
    <w:rsid w:val="56051B1C"/>
    <w:rsid w:val="5647203F"/>
    <w:rsid w:val="565B248D"/>
    <w:rsid w:val="567E6B8F"/>
    <w:rsid w:val="568D26C1"/>
    <w:rsid w:val="56913C66"/>
    <w:rsid w:val="56926F9B"/>
    <w:rsid w:val="569A5601"/>
    <w:rsid w:val="56A2763E"/>
    <w:rsid w:val="56A83DB9"/>
    <w:rsid w:val="56C86323"/>
    <w:rsid w:val="56D20D04"/>
    <w:rsid w:val="56DF54E0"/>
    <w:rsid w:val="56E755CA"/>
    <w:rsid w:val="57234363"/>
    <w:rsid w:val="57436914"/>
    <w:rsid w:val="57655288"/>
    <w:rsid w:val="57691AB9"/>
    <w:rsid w:val="57CE21E2"/>
    <w:rsid w:val="57E130A7"/>
    <w:rsid w:val="581110E7"/>
    <w:rsid w:val="58282A4C"/>
    <w:rsid w:val="585B745B"/>
    <w:rsid w:val="587C793F"/>
    <w:rsid w:val="589904DC"/>
    <w:rsid w:val="58AD0CD7"/>
    <w:rsid w:val="58C13DD9"/>
    <w:rsid w:val="58DE5456"/>
    <w:rsid w:val="58DF043A"/>
    <w:rsid w:val="590B4DA8"/>
    <w:rsid w:val="59327E4C"/>
    <w:rsid w:val="59BE7A7C"/>
    <w:rsid w:val="59C24208"/>
    <w:rsid w:val="5A00039E"/>
    <w:rsid w:val="5A0843E5"/>
    <w:rsid w:val="5A0A10DD"/>
    <w:rsid w:val="5A235530"/>
    <w:rsid w:val="5A272E2C"/>
    <w:rsid w:val="5A336AFE"/>
    <w:rsid w:val="5A3E3A47"/>
    <w:rsid w:val="5A4F5CAC"/>
    <w:rsid w:val="5A691FEF"/>
    <w:rsid w:val="5A6B0F6B"/>
    <w:rsid w:val="5AAD5CBA"/>
    <w:rsid w:val="5AC50E65"/>
    <w:rsid w:val="5AE42207"/>
    <w:rsid w:val="5B1E2AD3"/>
    <w:rsid w:val="5B215A7C"/>
    <w:rsid w:val="5B447EF9"/>
    <w:rsid w:val="5B5906B2"/>
    <w:rsid w:val="5B9D74E1"/>
    <w:rsid w:val="5BB72C16"/>
    <w:rsid w:val="5BBF7908"/>
    <w:rsid w:val="5BC54BF2"/>
    <w:rsid w:val="5BC9394E"/>
    <w:rsid w:val="5BCC5550"/>
    <w:rsid w:val="5BD46EBF"/>
    <w:rsid w:val="5C1B3770"/>
    <w:rsid w:val="5C24272A"/>
    <w:rsid w:val="5C416BF5"/>
    <w:rsid w:val="5C783C74"/>
    <w:rsid w:val="5CA7116C"/>
    <w:rsid w:val="5CAF49F6"/>
    <w:rsid w:val="5CB926CB"/>
    <w:rsid w:val="5CC606DB"/>
    <w:rsid w:val="5CCC31B4"/>
    <w:rsid w:val="5CEE172D"/>
    <w:rsid w:val="5CF54290"/>
    <w:rsid w:val="5D0A51FF"/>
    <w:rsid w:val="5D2B2C34"/>
    <w:rsid w:val="5D2F0EFE"/>
    <w:rsid w:val="5D3C099D"/>
    <w:rsid w:val="5D4C4A97"/>
    <w:rsid w:val="5D592884"/>
    <w:rsid w:val="5D5C23ED"/>
    <w:rsid w:val="5D8B72C2"/>
    <w:rsid w:val="5D9848C5"/>
    <w:rsid w:val="5DA337EC"/>
    <w:rsid w:val="5DC34C1A"/>
    <w:rsid w:val="5DCC1243"/>
    <w:rsid w:val="5E40013E"/>
    <w:rsid w:val="5E413D91"/>
    <w:rsid w:val="5E5013E5"/>
    <w:rsid w:val="5EF266CB"/>
    <w:rsid w:val="5F074E28"/>
    <w:rsid w:val="5F2C5178"/>
    <w:rsid w:val="5F2E07B9"/>
    <w:rsid w:val="5F4F16DC"/>
    <w:rsid w:val="5FDA2479"/>
    <w:rsid w:val="5FE27B9E"/>
    <w:rsid w:val="5FEF1EC8"/>
    <w:rsid w:val="600E6248"/>
    <w:rsid w:val="601B0E9B"/>
    <w:rsid w:val="60363DC9"/>
    <w:rsid w:val="604441E3"/>
    <w:rsid w:val="60717EF3"/>
    <w:rsid w:val="607E3EA6"/>
    <w:rsid w:val="60806E07"/>
    <w:rsid w:val="60822C85"/>
    <w:rsid w:val="60872A92"/>
    <w:rsid w:val="60A61B8F"/>
    <w:rsid w:val="60B77B94"/>
    <w:rsid w:val="60BB3ACD"/>
    <w:rsid w:val="60C144B1"/>
    <w:rsid w:val="60E9740E"/>
    <w:rsid w:val="610E264A"/>
    <w:rsid w:val="61234BB6"/>
    <w:rsid w:val="6128657F"/>
    <w:rsid w:val="612F30BF"/>
    <w:rsid w:val="613B6608"/>
    <w:rsid w:val="614001EF"/>
    <w:rsid w:val="61536F44"/>
    <w:rsid w:val="615645DF"/>
    <w:rsid w:val="616665DB"/>
    <w:rsid w:val="617A7CE6"/>
    <w:rsid w:val="61A408F4"/>
    <w:rsid w:val="61CF0031"/>
    <w:rsid w:val="61DB06B3"/>
    <w:rsid w:val="61DF27C9"/>
    <w:rsid w:val="61DF2F65"/>
    <w:rsid w:val="61E34BF7"/>
    <w:rsid w:val="61EF1321"/>
    <w:rsid w:val="6208709F"/>
    <w:rsid w:val="62121C2F"/>
    <w:rsid w:val="621D66A7"/>
    <w:rsid w:val="623D7560"/>
    <w:rsid w:val="624C78D4"/>
    <w:rsid w:val="62701F28"/>
    <w:rsid w:val="627F22CE"/>
    <w:rsid w:val="62AA02EE"/>
    <w:rsid w:val="62BA19B2"/>
    <w:rsid w:val="62BD60DC"/>
    <w:rsid w:val="62D007D3"/>
    <w:rsid w:val="62F3062A"/>
    <w:rsid w:val="630D0F83"/>
    <w:rsid w:val="632316DE"/>
    <w:rsid w:val="632F2470"/>
    <w:rsid w:val="633C7415"/>
    <w:rsid w:val="63577939"/>
    <w:rsid w:val="63782CC6"/>
    <w:rsid w:val="63876301"/>
    <w:rsid w:val="63966677"/>
    <w:rsid w:val="639E4A70"/>
    <w:rsid w:val="63D56FB8"/>
    <w:rsid w:val="64591E34"/>
    <w:rsid w:val="64824EF0"/>
    <w:rsid w:val="6492032A"/>
    <w:rsid w:val="64DA12AE"/>
    <w:rsid w:val="64DF0A3A"/>
    <w:rsid w:val="65077AE2"/>
    <w:rsid w:val="650B5D87"/>
    <w:rsid w:val="654459E3"/>
    <w:rsid w:val="654A3E05"/>
    <w:rsid w:val="654C218D"/>
    <w:rsid w:val="654C7BEB"/>
    <w:rsid w:val="657E75AC"/>
    <w:rsid w:val="659A27E3"/>
    <w:rsid w:val="659C0899"/>
    <w:rsid w:val="659F740D"/>
    <w:rsid w:val="65AA2220"/>
    <w:rsid w:val="65CF50BB"/>
    <w:rsid w:val="65E65127"/>
    <w:rsid w:val="65F20792"/>
    <w:rsid w:val="65F52315"/>
    <w:rsid w:val="6604562A"/>
    <w:rsid w:val="66244EA2"/>
    <w:rsid w:val="6655248B"/>
    <w:rsid w:val="66B23A19"/>
    <w:rsid w:val="66B522D7"/>
    <w:rsid w:val="66BF554E"/>
    <w:rsid w:val="670B73FA"/>
    <w:rsid w:val="67114F68"/>
    <w:rsid w:val="674029A0"/>
    <w:rsid w:val="6746239A"/>
    <w:rsid w:val="67481426"/>
    <w:rsid w:val="6751294B"/>
    <w:rsid w:val="675A4B74"/>
    <w:rsid w:val="67686805"/>
    <w:rsid w:val="6773641A"/>
    <w:rsid w:val="678B310E"/>
    <w:rsid w:val="6794190A"/>
    <w:rsid w:val="6796388D"/>
    <w:rsid w:val="67AE06E9"/>
    <w:rsid w:val="67BE5F4B"/>
    <w:rsid w:val="67F940D0"/>
    <w:rsid w:val="68114046"/>
    <w:rsid w:val="68207FDB"/>
    <w:rsid w:val="683E6ED1"/>
    <w:rsid w:val="68420D9C"/>
    <w:rsid w:val="68454B64"/>
    <w:rsid w:val="685F470A"/>
    <w:rsid w:val="68695B82"/>
    <w:rsid w:val="68987845"/>
    <w:rsid w:val="68A7253F"/>
    <w:rsid w:val="68B22F9E"/>
    <w:rsid w:val="68C008F6"/>
    <w:rsid w:val="68F953D7"/>
    <w:rsid w:val="6952114A"/>
    <w:rsid w:val="69766255"/>
    <w:rsid w:val="69903E6F"/>
    <w:rsid w:val="69A65BF3"/>
    <w:rsid w:val="69C74D24"/>
    <w:rsid w:val="69CC3812"/>
    <w:rsid w:val="69E42669"/>
    <w:rsid w:val="69E91E70"/>
    <w:rsid w:val="69FA5D3D"/>
    <w:rsid w:val="6A082AC6"/>
    <w:rsid w:val="6A1C0567"/>
    <w:rsid w:val="6A222CC8"/>
    <w:rsid w:val="6A26215C"/>
    <w:rsid w:val="6A4302C5"/>
    <w:rsid w:val="6A645A37"/>
    <w:rsid w:val="6A6D6F89"/>
    <w:rsid w:val="6A6D7512"/>
    <w:rsid w:val="6A8309C6"/>
    <w:rsid w:val="6A924329"/>
    <w:rsid w:val="6AB66A30"/>
    <w:rsid w:val="6AE63F8F"/>
    <w:rsid w:val="6B04420C"/>
    <w:rsid w:val="6B12785C"/>
    <w:rsid w:val="6B2772F0"/>
    <w:rsid w:val="6B311C24"/>
    <w:rsid w:val="6B4A1E4B"/>
    <w:rsid w:val="6B612F1C"/>
    <w:rsid w:val="6B923E7E"/>
    <w:rsid w:val="6B981494"/>
    <w:rsid w:val="6BA97C2E"/>
    <w:rsid w:val="6BB81B36"/>
    <w:rsid w:val="6BBF5136"/>
    <w:rsid w:val="6BFC5A36"/>
    <w:rsid w:val="6C09348C"/>
    <w:rsid w:val="6C3B56BA"/>
    <w:rsid w:val="6C476100"/>
    <w:rsid w:val="6C711CE5"/>
    <w:rsid w:val="6C7755E8"/>
    <w:rsid w:val="6C824F03"/>
    <w:rsid w:val="6C8A3ED1"/>
    <w:rsid w:val="6CA644D2"/>
    <w:rsid w:val="6CC4275D"/>
    <w:rsid w:val="6CC96616"/>
    <w:rsid w:val="6CDF1F5E"/>
    <w:rsid w:val="6CE96BF0"/>
    <w:rsid w:val="6D0E52D5"/>
    <w:rsid w:val="6D1220BB"/>
    <w:rsid w:val="6D2726F0"/>
    <w:rsid w:val="6D2D3009"/>
    <w:rsid w:val="6D372470"/>
    <w:rsid w:val="6D5228AA"/>
    <w:rsid w:val="6D582C8A"/>
    <w:rsid w:val="6D607B57"/>
    <w:rsid w:val="6D9B1BAB"/>
    <w:rsid w:val="6DF05D16"/>
    <w:rsid w:val="6DF80910"/>
    <w:rsid w:val="6E011D6E"/>
    <w:rsid w:val="6E855101"/>
    <w:rsid w:val="6E994578"/>
    <w:rsid w:val="6EA15239"/>
    <w:rsid w:val="6ED24A88"/>
    <w:rsid w:val="6EE3213F"/>
    <w:rsid w:val="6F063E1D"/>
    <w:rsid w:val="6F1018A3"/>
    <w:rsid w:val="6F393900"/>
    <w:rsid w:val="6F47268B"/>
    <w:rsid w:val="6F5321F9"/>
    <w:rsid w:val="6F566E2A"/>
    <w:rsid w:val="6F756127"/>
    <w:rsid w:val="6F7E6853"/>
    <w:rsid w:val="6F8545BB"/>
    <w:rsid w:val="6F85477F"/>
    <w:rsid w:val="6F980CAB"/>
    <w:rsid w:val="6FC32AD3"/>
    <w:rsid w:val="6FE130BA"/>
    <w:rsid w:val="6FE25962"/>
    <w:rsid w:val="6FE3612A"/>
    <w:rsid w:val="6FF43673"/>
    <w:rsid w:val="700A3168"/>
    <w:rsid w:val="701D530C"/>
    <w:rsid w:val="70257958"/>
    <w:rsid w:val="704B0670"/>
    <w:rsid w:val="70743627"/>
    <w:rsid w:val="70A95805"/>
    <w:rsid w:val="70C104A5"/>
    <w:rsid w:val="70C871C0"/>
    <w:rsid w:val="70E56848"/>
    <w:rsid w:val="70F01A77"/>
    <w:rsid w:val="70F11560"/>
    <w:rsid w:val="7114527E"/>
    <w:rsid w:val="713844BF"/>
    <w:rsid w:val="71526589"/>
    <w:rsid w:val="71AD5B0C"/>
    <w:rsid w:val="71B467B6"/>
    <w:rsid w:val="71C4397A"/>
    <w:rsid w:val="71C5621F"/>
    <w:rsid w:val="71CF7BDA"/>
    <w:rsid w:val="71D63EEC"/>
    <w:rsid w:val="71F102A3"/>
    <w:rsid w:val="71FB592C"/>
    <w:rsid w:val="722563B0"/>
    <w:rsid w:val="722D66AE"/>
    <w:rsid w:val="725D51E5"/>
    <w:rsid w:val="727B2D88"/>
    <w:rsid w:val="727F515C"/>
    <w:rsid w:val="728734C1"/>
    <w:rsid w:val="72DC33CC"/>
    <w:rsid w:val="730A56B0"/>
    <w:rsid w:val="73214CF6"/>
    <w:rsid w:val="7345494C"/>
    <w:rsid w:val="734D5103"/>
    <w:rsid w:val="73587896"/>
    <w:rsid w:val="736E14A8"/>
    <w:rsid w:val="737034EA"/>
    <w:rsid w:val="737C2E74"/>
    <w:rsid w:val="738118FB"/>
    <w:rsid w:val="73BF271D"/>
    <w:rsid w:val="73CA0659"/>
    <w:rsid w:val="73E70818"/>
    <w:rsid w:val="73ED1D6B"/>
    <w:rsid w:val="741768B1"/>
    <w:rsid w:val="74263287"/>
    <w:rsid w:val="742711C2"/>
    <w:rsid w:val="742E4983"/>
    <w:rsid w:val="74876156"/>
    <w:rsid w:val="74D47D91"/>
    <w:rsid w:val="74D83FEA"/>
    <w:rsid w:val="74E037F2"/>
    <w:rsid w:val="74EA574A"/>
    <w:rsid w:val="75142ED5"/>
    <w:rsid w:val="754221D8"/>
    <w:rsid w:val="75502DDF"/>
    <w:rsid w:val="75726276"/>
    <w:rsid w:val="75731DC2"/>
    <w:rsid w:val="75785084"/>
    <w:rsid w:val="7583299A"/>
    <w:rsid w:val="75AA3B02"/>
    <w:rsid w:val="75C15501"/>
    <w:rsid w:val="75DF501F"/>
    <w:rsid w:val="75FC3A13"/>
    <w:rsid w:val="75FF7761"/>
    <w:rsid w:val="764C2CEE"/>
    <w:rsid w:val="7654379E"/>
    <w:rsid w:val="76601E26"/>
    <w:rsid w:val="77020A46"/>
    <w:rsid w:val="771F6C70"/>
    <w:rsid w:val="772104B4"/>
    <w:rsid w:val="7760042E"/>
    <w:rsid w:val="77784870"/>
    <w:rsid w:val="778D031B"/>
    <w:rsid w:val="779D6084"/>
    <w:rsid w:val="779F0148"/>
    <w:rsid w:val="77C00FA9"/>
    <w:rsid w:val="77C86DEC"/>
    <w:rsid w:val="77CA303F"/>
    <w:rsid w:val="77E02E6F"/>
    <w:rsid w:val="77EB7198"/>
    <w:rsid w:val="78B75B1B"/>
    <w:rsid w:val="78CC2ECB"/>
    <w:rsid w:val="78D83F6F"/>
    <w:rsid w:val="78E91197"/>
    <w:rsid w:val="78EE303B"/>
    <w:rsid w:val="79020C28"/>
    <w:rsid w:val="79075EAB"/>
    <w:rsid w:val="790B1827"/>
    <w:rsid w:val="790F3391"/>
    <w:rsid w:val="792D505B"/>
    <w:rsid w:val="79520DB4"/>
    <w:rsid w:val="79A65B02"/>
    <w:rsid w:val="79A71AC5"/>
    <w:rsid w:val="79B74313"/>
    <w:rsid w:val="79C478F8"/>
    <w:rsid w:val="79D66FCE"/>
    <w:rsid w:val="79E661BD"/>
    <w:rsid w:val="7A044173"/>
    <w:rsid w:val="7A1D68D3"/>
    <w:rsid w:val="7A2B0569"/>
    <w:rsid w:val="7A390B35"/>
    <w:rsid w:val="7A802C80"/>
    <w:rsid w:val="7A9B73F5"/>
    <w:rsid w:val="7AAB48FF"/>
    <w:rsid w:val="7ABC3421"/>
    <w:rsid w:val="7AC2249C"/>
    <w:rsid w:val="7AD01C1A"/>
    <w:rsid w:val="7AD07760"/>
    <w:rsid w:val="7AEC345B"/>
    <w:rsid w:val="7B0F05EC"/>
    <w:rsid w:val="7B10428A"/>
    <w:rsid w:val="7B1640F7"/>
    <w:rsid w:val="7B193C46"/>
    <w:rsid w:val="7B36227C"/>
    <w:rsid w:val="7B652325"/>
    <w:rsid w:val="7B6C607F"/>
    <w:rsid w:val="7BE139CE"/>
    <w:rsid w:val="7C005BF5"/>
    <w:rsid w:val="7C0754CF"/>
    <w:rsid w:val="7C1A57EB"/>
    <w:rsid w:val="7C1D7794"/>
    <w:rsid w:val="7C282359"/>
    <w:rsid w:val="7C2B1EB0"/>
    <w:rsid w:val="7C5907CB"/>
    <w:rsid w:val="7C620B3A"/>
    <w:rsid w:val="7C6D0AB7"/>
    <w:rsid w:val="7CB74998"/>
    <w:rsid w:val="7CBB0254"/>
    <w:rsid w:val="7D0B2AEC"/>
    <w:rsid w:val="7D1371D0"/>
    <w:rsid w:val="7D455F52"/>
    <w:rsid w:val="7D501231"/>
    <w:rsid w:val="7D880A10"/>
    <w:rsid w:val="7D983262"/>
    <w:rsid w:val="7DC12B77"/>
    <w:rsid w:val="7DC22469"/>
    <w:rsid w:val="7DF770DD"/>
    <w:rsid w:val="7E2273D2"/>
    <w:rsid w:val="7E300E1B"/>
    <w:rsid w:val="7E8E12C6"/>
    <w:rsid w:val="7EA52C5A"/>
    <w:rsid w:val="7EB54982"/>
    <w:rsid w:val="7EB71A92"/>
    <w:rsid w:val="7ECA00A8"/>
    <w:rsid w:val="7EE86840"/>
    <w:rsid w:val="7F141055"/>
    <w:rsid w:val="7F8028D1"/>
    <w:rsid w:val="7F86701E"/>
    <w:rsid w:val="7F8E6A6D"/>
    <w:rsid w:val="7FA472E2"/>
    <w:rsid w:val="7FAD2991"/>
    <w:rsid w:val="7FD01448"/>
    <w:rsid w:val="7FE4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wordWrap w:val="0"/>
      <w:topLinePunct/>
      <w:spacing w:line="360" w:lineRule="auto"/>
      <w:ind w:firstLine="400" w:firstLineChars="200"/>
      <w:jc w:val="both"/>
    </w:pPr>
    <w:rPr>
      <w:rFonts w:ascii="Times New Roman" w:hAnsi="Times New Roman" w:eastAsia="宋体" w:cs="宋体"/>
      <w:sz w:val="24"/>
      <w:szCs w:val="24"/>
      <w:lang w:val="zh-CN" w:eastAsia="zh-CN" w:bidi="zh-CN"/>
    </w:rPr>
  </w:style>
  <w:style w:type="paragraph" w:styleId="7">
    <w:name w:val="heading 1"/>
    <w:basedOn w:val="1"/>
    <w:next w:val="1"/>
    <w:qFormat/>
    <w:uiPriority w:val="1"/>
    <w:pPr>
      <w:ind w:left="2353" w:right="2356"/>
      <w:jc w:val="center"/>
      <w:outlineLvl w:val="0"/>
    </w:pPr>
    <w:rPr>
      <w:rFonts w:ascii="微软雅黑" w:hAnsi="微软雅黑" w:eastAsia="微软雅黑" w:cs="微软雅黑"/>
      <w:sz w:val="38"/>
      <w:szCs w:val="38"/>
    </w:rPr>
  </w:style>
  <w:style w:type="paragraph" w:styleId="8">
    <w:name w:val="heading 2"/>
    <w:basedOn w:val="1"/>
    <w:next w:val="1"/>
    <w:link w:val="87"/>
    <w:qFormat/>
    <w:uiPriority w:val="1"/>
    <w:pPr>
      <w:ind w:left="0" w:right="0" w:firstLine="0" w:firstLineChars="0"/>
      <w:outlineLvl w:val="1"/>
    </w:pPr>
    <w:rPr>
      <w:sz w:val="36"/>
      <w:szCs w:val="36"/>
    </w:rPr>
  </w:style>
  <w:style w:type="paragraph" w:styleId="9">
    <w:name w:val="heading 3"/>
    <w:basedOn w:val="1"/>
    <w:next w:val="1"/>
    <w:link w:val="43"/>
    <w:unhideWhenUsed/>
    <w:qFormat/>
    <w:uiPriority w:val="0"/>
    <w:pPr>
      <w:keepNext/>
      <w:keepLines/>
      <w:spacing w:line="360" w:lineRule="auto"/>
      <w:ind w:firstLine="0" w:firstLineChars="0"/>
      <w:jc w:val="left"/>
      <w:outlineLvl w:val="2"/>
    </w:pPr>
    <w:rPr>
      <w:rFonts w:ascii="Times New Roman" w:hAnsi="Times New Roman" w:eastAsia="宋体"/>
      <w:b/>
      <w:sz w:val="28"/>
      <w:szCs w:val="28"/>
    </w:rPr>
  </w:style>
  <w:style w:type="paragraph" w:styleId="10">
    <w:name w:val="heading 4"/>
    <w:basedOn w:val="1"/>
    <w:next w:val="1"/>
    <w:link w:val="50"/>
    <w:unhideWhenUsed/>
    <w:qFormat/>
    <w:uiPriority w:val="0"/>
    <w:pPr>
      <w:spacing w:before="100" w:after="120" w:line="360" w:lineRule="auto"/>
      <w:ind w:firstLine="0" w:firstLineChars="0"/>
      <w:outlineLvl w:val="3"/>
    </w:pPr>
    <w:rPr>
      <w:sz w:val="24"/>
    </w:rPr>
  </w:style>
  <w:style w:type="paragraph" w:styleId="11">
    <w:name w:val="heading 5"/>
    <w:basedOn w:val="1"/>
    <w:next w:val="1"/>
    <w:link w:val="65"/>
    <w:unhideWhenUsed/>
    <w:qFormat/>
    <w:uiPriority w:val="0"/>
    <w:pPr>
      <w:keepNext/>
      <w:keepLines/>
      <w:spacing w:before="80" w:after="80"/>
      <w:outlineLvl w:val="4"/>
    </w:pPr>
    <w:rPr>
      <w:b/>
    </w:rPr>
  </w:style>
  <w:style w:type="paragraph" w:styleId="12">
    <w:name w:val="heading 6"/>
    <w:basedOn w:val="1"/>
    <w:next w:val="1"/>
    <w:unhideWhenUsed/>
    <w:qFormat/>
    <w:uiPriority w:val="0"/>
    <w:pPr>
      <w:keepNext/>
      <w:keepLines/>
      <w:spacing w:before="240" w:after="64" w:line="317" w:lineRule="auto"/>
      <w:outlineLvl w:val="5"/>
    </w:pPr>
    <w:rPr>
      <w:rFonts w:ascii="Arial" w:hAnsi="Arial" w:eastAsia="黑体"/>
      <w:b/>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3">
    <w:name w:val="纯文本1"/>
    <w:basedOn w:val="1"/>
    <w:qFormat/>
    <w:uiPriority w:val="0"/>
    <w:rPr>
      <w:rFonts w:ascii="宋体" w:hAnsi="Courier New"/>
    </w:rPr>
  </w:style>
  <w:style w:type="paragraph" w:customStyle="1" w:styleId="4">
    <w:name w:val="样式35"/>
    <w:next w:val="5"/>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5">
    <w:name w:val="font6"/>
    <w:next w:val="6"/>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styleId="6">
    <w:name w:val="toc 2"/>
    <w:basedOn w:val="1"/>
    <w:next w:val="1"/>
    <w:unhideWhenUsed/>
    <w:qFormat/>
    <w:uiPriority w:val="39"/>
    <w:pPr>
      <w:ind w:left="420" w:leftChars="200"/>
    </w:pPr>
  </w:style>
  <w:style w:type="paragraph" w:styleId="14">
    <w:name w:val="Normal Indent"/>
    <w:basedOn w:val="1"/>
    <w:next w:val="1"/>
    <w:unhideWhenUsed/>
    <w:qFormat/>
    <w:uiPriority w:val="0"/>
    <w:pPr>
      <w:ind w:firstLine="420"/>
    </w:pPr>
    <w:rPr>
      <w:szCs w:val="20"/>
    </w:rPr>
  </w:style>
  <w:style w:type="paragraph" w:styleId="15">
    <w:name w:val="annotation text"/>
    <w:basedOn w:val="1"/>
    <w:link w:val="82"/>
    <w:qFormat/>
    <w:uiPriority w:val="0"/>
    <w:pPr>
      <w:jc w:val="left"/>
    </w:pPr>
  </w:style>
  <w:style w:type="paragraph" w:styleId="16">
    <w:name w:val="Body Text"/>
    <w:basedOn w:val="1"/>
    <w:next w:val="1"/>
    <w:qFormat/>
    <w:uiPriority w:val="1"/>
    <w:rPr>
      <w:rFonts w:ascii="黑体" w:hAnsi="黑体" w:eastAsia="黑体" w:cs="黑体"/>
      <w:sz w:val="30"/>
      <w:szCs w:val="30"/>
    </w:rPr>
  </w:style>
  <w:style w:type="paragraph" w:styleId="17">
    <w:name w:val="Body Text Indent"/>
    <w:basedOn w:val="1"/>
    <w:next w:val="18"/>
    <w:unhideWhenUsed/>
    <w:qFormat/>
    <w:uiPriority w:val="99"/>
    <w:pPr>
      <w:spacing w:after="120"/>
      <w:ind w:left="420" w:leftChars="200"/>
    </w:pPr>
  </w:style>
  <w:style w:type="paragraph" w:styleId="18">
    <w:name w:val="header"/>
    <w:basedOn w:val="1"/>
    <w:next w:val="19"/>
    <w:link w:val="6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customStyle="1" w:styleId="19">
    <w:name w:val="样式5"/>
    <w:basedOn w:val="1"/>
    <w:next w:val="1"/>
    <w:qFormat/>
    <w:uiPriority w:val="0"/>
    <w:pPr>
      <w:snapToGrid w:val="0"/>
      <w:spacing w:line="360" w:lineRule="auto"/>
      <w:ind w:firstLine="510"/>
    </w:pPr>
    <w:rPr>
      <w:sz w:val="24"/>
    </w:rPr>
  </w:style>
  <w:style w:type="paragraph" w:styleId="20">
    <w:name w:val="Plain Text"/>
    <w:basedOn w:val="1"/>
    <w:unhideWhenUsed/>
    <w:qFormat/>
    <w:uiPriority w:val="99"/>
    <w:pPr>
      <w:adjustRightInd w:val="0"/>
      <w:spacing w:line="312" w:lineRule="atLeast"/>
      <w:ind w:firstLine="0" w:firstLineChars="0"/>
      <w:textAlignment w:val="baseline"/>
    </w:pPr>
    <w:rPr>
      <w:rFonts w:ascii="宋体" w:hAnsi="Courier New"/>
    </w:rPr>
  </w:style>
  <w:style w:type="paragraph" w:styleId="21">
    <w:name w:val="Body Text Indent 2"/>
    <w:basedOn w:val="1"/>
    <w:qFormat/>
    <w:uiPriority w:val="99"/>
    <w:pPr>
      <w:tabs>
        <w:tab w:val="left" w:pos="0"/>
      </w:tabs>
      <w:ind w:firstLine="473" w:firstLineChars="197"/>
      <w:jc w:val="left"/>
    </w:pPr>
  </w:style>
  <w:style w:type="paragraph" w:styleId="22">
    <w:name w:val="Balloon Text"/>
    <w:basedOn w:val="1"/>
    <w:link w:val="81"/>
    <w:qFormat/>
    <w:uiPriority w:val="0"/>
    <w:pPr>
      <w:spacing w:line="240" w:lineRule="auto"/>
    </w:pPr>
    <w:rPr>
      <w:sz w:val="18"/>
      <w:szCs w:val="18"/>
    </w:rPr>
  </w:style>
  <w:style w:type="paragraph" w:styleId="23">
    <w:name w:val="footer"/>
    <w:basedOn w:val="1"/>
    <w:qFormat/>
    <w:uiPriority w:val="0"/>
    <w:pPr>
      <w:tabs>
        <w:tab w:val="center" w:pos="4153"/>
        <w:tab w:val="right" w:pos="8306"/>
      </w:tabs>
      <w:snapToGrid w:val="0"/>
      <w:jc w:val="left"/>
    </w:pPr>
    <w:rPr>
      <w:sz w:val="18"/>
    </w:rPr>
  </w:style>
  <w:style w:type="paragraph" w:styleId="24">
    <w:name w:val="toc 1"/>
    <w:basedOn w:val="1"/>
    <w:next w:val="1"/>
    <w:link w:val="79"/>
    <w:qFormat/>
    <w:uiPriority w:val="0"/>
  </w:style>
  <w:style w:type="paragraph" w:styleId="25">
    <w:name w:val="Subtitle"/>
    <w:basedOn w:val="7"/>
    <w:next w:val="26"/>
    <w:link w:val="85"/>
    <w:qFormat/>
    <w:uiPriority w:val="0"/>
    <w:pPr>
      <w:spacing w:line="240" w:lineRule="auto"/>
      <w:ind w:firstLine="0" w:firstLineChars="0"/>
      <w:jc w:val="center"/>
      <w:textAlignment w:val="center"/>
      <w:outlineLvl w:val="1"/>
    </w:pPr>
    <w:rPr>
      <w:rFonts w:cstheme="majorBidi"/>
      <w:bCs/>
      <w:kern w:val="28"/>
      <w:sz w:val="21"/>
      <w:szCs w:val="32"/>
    </w:rPr>
  </w:style>
  <w:style w:type="paragraph" w:styleId="26">
    <w:name w:val="List"/>
    <w:basedOn w:val="1"/>
    <w:unhideWhenUsed/>
    <w:qFormat/>
    <w:uiPriority w:val="0"/>
    <w:pPr>
      <w:ind w:left="200" w:hanging="200" w:hangingChars="200"/>
      <w:contextualSpacing/>
    </w:pPr>
  </w:style>
  <w:style w:type="paragraph" w:styleId="2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8">
    <w:name w:val="Title"/>
    <w:basedOn w:val="1"/>
    <w:next w:val="10"/>
    <w:qFormat/>
    <w:uiPriority w:val="0"/>
    <w:pPr>
      <w:ind w:firstLine="0" w:firstLineChars="0"/>
      <w:jc w:val="center"/>
      <w:outlineLvl w:val="0"/>
    </w:pPr>
    <w:rPr>
      <w:rFonts w:cstheme="majorBidi"/>
      <w:b/>
      <w:bCs/>
      <w:sz w:val="21"/>
      <w:szCs w:val="32"/>
    </w:rPr>
  </w:style>
  <w:style w:type="paragraph" w:styleId="29">
    <w:name w:val="annotation subject"/>
    <w:basedOn w:val="15"/>
    <w:next w:val="15"/>
    <w:link w:val="83"/>
    <w:qFormat/>
    <w:uiPriority w:val="0"/>
    <w:rPr>
      <w:b/>
      <w:bCs/>
    </w:rPr>
  </w:style>
  <w:style w:type="paragraph" w:styleId="30">
    <w:name w:val="Body Text First Indent"/>
    <w:basedOn w:val="16"/>
    <w:next w:val="1"/>
    <w:qFormat/>
    <w:uiPriority w:val="0"/>
    <w:pPr>
      <w:ind w:firstLine="100" w:firstLineChars="100"/>
    </w:pPr>
  </w:style>
  <w:style w:type="paragraph" w:styleId="31">
    <w:name w:val="Body Text First Indent 2"/>
    <w:basedOn w:val="17"/>
    <w:next w:val="1"/>
    <w:unhideWhenUsed/>
    <w:qFormat/>
    <w:uiPriority w:val="99"/>
    <w:pPr>
      <w:tabs>
        <w:tab w:val="left" w:pos="1021"/>
      </w:tabs>
      <w:ind w:firstLine="420"/>
    </w:pPr>
    <w:rPr>
      <w:lang w:val="en-US"/>
    </w:rPr>
  </w:style>
  <w:style w:type="table" w:styleId="33">
    <w:name w:val="Table Grid"/>
    <w:basedOn w:val="32"/>
    <w:qFormat/>
    <w:uiPriority w:val="0"/>
    <w:pPr>
      <w:jc w:val="center"/>
    </w:pPr>
    <w:rPr>
      <w:sz w:val="24"/>
    </w:rPr>
    <w:tblPr>
      <w:jc w:val="center"/>
      <w:tblBorders>
        <w:top w:val="single" w:color="auto" w:sz="4" w:space="0"/>
        <w:bottom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character" w:styleId="35">
    <w:name w:val="Emphasis"/>
    <w:basedOn w:val="34"/>
    <w:qFormat/>
    <w:uiPriority w:val="0"/>
    <w:rPr>
      <w:rFonts w:ascii="Times New Roman" w:hAnsi="Times New Roman" w:eastAsia="宋体"/>
      <w:b/>
      <w:iCs/>
      <w:sz w:val="21"/>
    </w:rPr>
  </w:style>
  <w:style w:type="character" w:styleId="36">
    <w:name w:val="Hyperlink"/>
    <w:basedOn w:val="34"/>
    <w:unhideWhenUsed/>
    <w:qFormat/>
    <w:uiPriority w:val="99"/>
    <w:rPr>
      <w:color w:val="0000FF"/>
      <w:u w:val="single"/>
    </w:rPr>
  </w:style>
  <w:style w:type="character" w:styleId="37">
    <w:name w:val="annotation reference"/>
    <w:basedOn w:val="34"/>
    <w:qFormat/>
    <w:uiPriority w:val="0"/>
    <w:rPr>
      <w:sz w:val="21"/>
      <w:szCs w:val="21"/>
    </w:rPr>
  </w:style>
  <w:style w:type="paragraph" w:customStyle="1" w:styleId="38">
    <w:name w:val="表格"/>
    <w:basedOn w:val="39"/>
    <w:next w:val="1"/>
    <w:link w:val="40"/>
    <w:qFormat/>
    <w:uiPriority w:val="0"/>
    <w:pPr>
      <w:tabs>
        <w:tab w:val="left" w:pos="940"/>
      </w:tabs>
      <w:spacing w:before="0" w:beforeLines="0" w:after="0" w:afterLines="0"/>
      <w:ind w:firstLine="0" w:firstLineChars="0"/>
    </w:pPr>
    <w:rPr>
      <w:rFonts w:ascii="Times New Roman" w:hAnsi="Times New Roman" w:eastAsia="宋体"/>
    </w:rPr>
  </w:style>
  <w:style w:type="paragraph" w:customStyle="1" w:styleId="39">
    <w:name w:val="表题"/>
    <w:basedOn w:val="1"/>
    <w:qFormat/>
    <w:uiPriority w:val="0"/>
    <w:pPr>
      <w:tabs>
        <w:tab w:val="left" w:pos="940"/>
      </w:tabs>
      <w:snapToGrid w:val="0"/>
      <w:spacing w:line="240" w:lineRule="auto"/>
      <w:jc w:val="center"/>
    </w:pPr>
    <w:rPr>
      <w:rFonts w:eastAsia="黑体"/>
      <w:sz w:val="21"/>
      <w:szCs w:val="20"/>
    </w:rPr>
  </w:style>
  <w:style w:type="character" w:customStyle="1" w:styleId="40">
    <w:name w:val="表格 Char"/>
    <w:link w:val="38"/>
    <w:qFormat/>
    <w:uiPriority w:val="0"/>
    <w:rPr>
      <w:rFonts w:ascii="Times New Roman" w:hAnsi="Times New Roman" w:eastAsia="宋体"/>
      <w:sz w:val="21"/>
    </w:rPr>
  </w:style>
  <w:style w:type="paragraph" w:customStyle="1" w:styleId="41">
    <w:name w:val="表头"/>
    <w:basedOn w:val="30"/>
    <w:next w:val="1"/>
    <w:link w:val="73"/>
    <w:qFormat/>
    <w:uiPriority w:val="0"/>
    <w:pPr>
      <w:adjustRightInd w:val="0"/>
      <w:snapToGrid w:val="0"/>
      <w:spacing w:before="160" w:after="160" w:line="240" w:lineRule="auto"/>
      <w:ind w:firstLine="0" w:firstLineChars="0"/>
      <w:jc w:val="center"/>
      <w:textAlignment w:val="baseline"/>
    </w:pPr>
    <w:rPr>
      <w:b/>
      <w:spacing w:val="-11"/>
      <w:sz w:val="21"/>
      <w:szCs w:val="21"/>
    </w:rPr>
  </w:style>
  <w:style w:type="paragraph" w:customStyle="1" w:styleId="42">
    <w:name w:val="表格表头"/>
    <w:basedOn w:val="1"/>
    <w:qFormat/>
    <w:uiPriority w:val="0"/>
    <w:pPr>
      <w:snapToGrid w:val="0"/>
      <w:spacing w:line="360" w:lineRule="auto"/>
      <w:ind w:firstLine="0" w:firstLineChars="0"/>
      <w:jc w:val="center"/>
    </w:pPr>
    <w:rPr>
      <w:rFonts w:ascii="Times New Roman" w:hAnsi="Times New Roman" w:eastAsia="宋体"/>
      <w:b/>
      <w:sz w:val="21"/>
      <w:szCs w:val="21"/>
    </w:rPr>
  </w:style>
  <w:style w:type="character" w:customStyle="1" w:styleId="43">
    <w:name w:val="标题 3 Char"/>
    <w:link w:val="9"/>
    <w:qFormat/>
    <w:uiPriority w:val="0"/>
    <w:rPr>
      <w:rFonts w:ascii="Times New Roman" w:hAnsi="Times New Roman" w:eastAsia="宋体"/>
      <w:b/>
      <w:sz w:val="28"/>
      <w:szCs w:val="28"/>
    </w:rPr>
  </w:style>
  <w:style w:type="paragraph" w:customStyle="1" w:styleId="44">
    <w:name w:val="Normal Indent1"/>
    <w:basedOn w:val="1"/>
    <w:qFormat/>
    <w:uiPriority w:val="0"/>
    <w:pPr>
      <w:ind w:firstLine="420" w:firstLineChars="200"/>
    </w:pPr>
    <w:rPr>
      <w:rFonts w:eastAsia="宋体"/>
      <w:kern w:val="2"/>
      <w:sz w:val="21"/>
      <w:szCs w:val="24"/>
      <w:lang w:val="en-US" w:eastAsia="zh-CN" w:bidi="ar-SA"/>
    </w:rPr>
  </w:style>
  <w:style w:type="paragraph" w:customStyle="1" w:styleId="45">
    <w:name w:val="xl27"/>
    <w:basedOn w:val="1"/>
    <w:qFormat/>
    <w:uiPriority w:val="0"/>
    <w:pPr>
      <w:widowControl/>
      <w:pBdr>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6"/>
      <w:szCs w:val="26"/>
    </w:rPr>
  </w:style>
  <w:style w:type="paragraph" w:customStyle="1" w:styleId="46">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47">
    <w:name w:val="Table Normal"/>
    <w:semiHidden/>
    <w:unhideWhenUsed/>
    <w:qFormat/>
    <w:uiPriority w:val="2"/>
    <w:tblPr>
      <w:tblCellMar>
        <w:top w:w="0" w:type="dxa"/>
        <w:left w:w="0" w:type="dxa"/>
        <w:bottom w:w="0" w:type="dxa"/>
        <w:right w:w="0" w:type="dxa"/>
      </w:tblCellMar>
    </w:tblPr>
  </w:style>
  <w:style w:type="paragraph" w:styleId="48">
    <w:name w:val="List Paragraph"/>
    <w:basedOn w:val="1"/>
    <w:qFormat/>
    <w:uiPriority w:val="1"/>
  </w:style>
  <w:style w:type="paragraph" w:customStyle="1" w:styleId="49">
    <w:name w:val="Table Paragraph"/>
    <w:basedOn w:val="1"/>
    <w:qFormat/>
    <w:uiPriority w:val="1"/>
    <w:pPr>
      <w:spacing w:line="240" w:lineRule="auto"/>
      <w:ind w:firstLine="0" w:firstLineChars="0"/>
    </w:pPr>
  </w:style>
  <w:style w:type="character" w:customStyle="1" w:styleId="50">
    <w:name w:val="标题 4 Char"/>
    <w:link w:val="10"/>
    <w:qFormat/>
    <w:uiPriority w:val="0"/>
    <w:rPr>
      <w:rFonts w:ascii="Times New Roman" w:hAnsi="Times New Roman" w:eastAsia="宋体"/>
      <w:b/>
      <w:sz w:val="24"/>
    </w:rPr>
  </w:style>
  <w:style w:type="paragraph" w:customStyle="1" w:styleId="51">
    <w:name w:val="表格正文"/>
    <w:basedOn w:val="20"/>
    <w:next w:val="1"/>
    <w:qFormat/>
    <w:uiPriority w:val="0"/>
    <w:pPr>
      <w:widowControl/>
      <w:snapToGrid w:val="0"/>
      <w:spacing w:line="240" w:lineRule="auto"/>
      <w:ind w:firstLine="0" w:firstLineChars="0"/>
      <w:jc w:val="center"/>
    </w:pPr>
    <w:rPr>
      <w:sz w:val="21"/>
      <w:szCs w:val="21"/>
    </w:rPr>
  </w:style>
  <w:style w:type="table" w:customStyle="1" w:styleId="52">
    <w:name w:val="网格型1"/>
    <w:basedOn w:val="3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样式 表格 32 + 首行缩进:  2 字符"/>
    <w:basedOn w:val="1"/>
    <w:qFormat/>
    <w:uiPriority w:val="0"/>
    <w:pPr>
      <w:suppressAutoHyphens/>
      <w:autoSpaceDE w:val="0"/>
      <w:autoSpaceDN w:val="0"/>
      <w:spacing w:line="0" w:lineRule="atLeast"/>
      <w:ind w:firstLine="200"/>
      <w:jc w:val="center"/>
    </w:pPr>
    <w:rPr>
      <w:kern w:val="2"/>
      <w:szCs w:val="21"/>
    </w:rPr>
  </w:style>
  <w:style w:type="paragraph" w:customStyle="1" w:styleId="54">
    <w:name w:val="表格名称"/>
    <w:basedOn w:val="1"/>
    <w:link w:val="68"/>
    <w:qFormat/>
    <w:uiPriority w:val="0"/>
    <w:pPr>
      <w:spacing w:line="240" w:lineRule="auto"/>
      <w:ind w:firstLine="0" w:firstLineChars="0"/>
      <w:jc w:val="center"/>
    </w:pPr>
    <w:rPr>
      <w:b/>
      <w:bCs/>
      <w:kern w:val="2"/>
      <w:sz w:val="21"/>
      <w:szCs w:val="21"/>
    </w:rPr>
  </w:style>
  <w:style w:type="paragraph" w:customStyle="1" w:styleId="55">
    <w:name w:val="样式 首行缩进:  2 字符"/>
    <w:basedOn w:val="1"/>
    <w:qFormat/>
    <w:uiPriority w:val="0"/>
    <w:pPr>
      <w:widowControl/>
      <w:ind w:firstLine="420"/>
    </w:pPr>
    <w:rPr>
      <w:kern w:val="2"/>
      <w:sz w:val="21"/>
      <w:szCs w:val="20"/>
    </w:rPr>
  </w:style>
  <w:style w:type="paragraph" w:customStyle="1" w:styleId="56">
    <w:name w:val="sheet"/>
    <w:basedOn w:val="1"/>
    <w:next w:val="57"/>
    <w:qFormat/>
    <w:uiPriority w:val="0"/>
    <w:pPr>
      <w:suppressAutoHyphens/>
      <w:jc w:val="center"/>
    </w:pPr>
    <w:rPr>
      <w:rFonts w:eastAsiaTheme="minorEastAsia"/>
      <w:sz w:val="21"/>
    </w:rPr>
  </w:style>
  <w:style w:type="paragraph" w:customStyle="1" w:styleId="57">
    <w:name w:val="1表格"/>
    <w:basedOn w:val="1"/>
    <w:qFormat/>
    <w:uiPriority w:val="0"/>
    <w:pPr>
      <w:snapToGrid w:val="0"/>
      <w:spacing w:line="160" w:lineRule="atLeast"/>
      <w:jc w:val="center"/>
    </w:pPr>
    <w:rPr>
      <w:rFonts w:eastAsia="仿宋_GB2312"/>
      <w:sz w:val="21"/>
      <w:szCs w:val="20"/>
    </w:rPr>
  </w:style>
  <w:style w:type="paragraph" w:customStyle="1" w:styleId="58">
    <w:name w:val="Char1"/>
    <w:basedOn w:val="1"/>
    <w:qFormat/>
    <w:uiPriority w:val="0"/>
    <w:rPr>
      <w:rFonts w:ascii="宋体" w:hAnsi="宋体"/>
      <w:szCs w:val="20"/>
    </w:rPr>
  </w:style>
  <w:style w:type="paragraph" w:customStyle="1" w:styleId="59">
    <w:name w:val="报告表格"/>
    <w:basedOn w:val="26"/>
    <w:qFormat/>
    <w:uiPriority w:val="0"/>
    <w:pPr>
      <w:widowControl/>
      <w:overflowPunct w:val="0"/>
      <w:autoSpaceDE w:val="0"/>
      <w:autoSpaceDN w:val="0"/>
      <w:adjustRightInd w:val="0"/>
      <w:ind w:left="0" w:firstLine="0" w:firstLineChars="0"/>
      <w:contextualSpacing w:val="0"/>
      <w:jc w:val="center"/>
      <w:textAlignment w:val="baseline"/>
    </w:pPr>
    <w:rPr>
      <w:sz w:val="21"/>
      <w:szCs w:val="20"/>
      <w:lang w:val="en-GB"/>
    </w:rPr>
  </w:style>
  <w:style w:type="character" w:customStyle="1" w:styleId="60">
    <w:name w:val="标题 5 Char"/>
    <w:qFormat/>
    <w:uiPriority w:val="0"/>
    <w:rPr>
      <w:rFonts w:ascii="Times New Roman" w:hAnsi="Times New Roman"/>
      <w:b/>
      <w:sz w:val="21"/>
    </w:rPr>
  </w:style>
  <w:style w:type="character" w:customStyle="1" w:styleId="61">
    <w:name w:val="页眉 Char"/>
    <w:link w:val="18"/>
    <w:qFormat/>
    <w:uiPriority w:val="0"/>
    <w:rPr>
      <w:sz w:val="18"/>
    </w:rPr>
  </w:style>
  <w:style w:type="paragraph" w:customStyle="1" w:styleId="62">
    <w:name w:val="表正文"/>
    <w:basedOn w:val="1"/>
    <w:qFormat/>
    <w:uiPriority w:val="0"/>
    <w:pPr>
      <w:ind w:firstLine="0" w:firstLineChars="0"/>
      <w:jc w:val="center"/>
    </w:pPr>
    <w:rPr>
      <w:rFonts w:cstheme="minorBidi"/>
      <w:kern w:val="2"/>
      <w:sz w:val="21"/>
      <w:szCs w:val="22"/>
    </w:rPr>
  </w:style>
  <w:style w:type="character" w:customStyle="1" w:styleId="63">
    <w:name w:val="正文缩进 Char"/>
    <w:qFormat/>
    <w:uiPriority w:val="0"/>
    <w:rPr>
      <w:rFonts w:asciiTheme="minorHAnsi" w:hAnsiTheme="minorHAnsi" w:eastAsiaTheme="minorEastAsia"/>
      <w:sz w:val="21"/>
    </w:rPr>
  </w:style>
  <w:style w:type="paragraph" w:customStyle="1" w:styleId="64">
    <w:name w:val="段落正文"/>
    <w:basedOn w:val="1"/>
    <w:qFormat/>
    <w:uiPriority w:val="0"/>
    <w:pPr>
      <w:snapToGrid w:val="0"/>
    </w:pPr>
    <w:rPr>
      <w:rFonts w:eastAsiaTheme="minorEastAsia"/>
    </w:rPr>
  </w:style>
  <w:style w:type="character" w:customStyle="1" w:styleId="65">
    <w:name w:val="标题 5 Char1"/>
    <w:basedOn w:val="34"/>
    <w:link w:val="11"/>
    <w:qFormat/>
    <w:uiPriority w:val="9"/>
    <w:rPr>
      <w:rFonts w:ascii="Times New Roman" w:hAnsi="Times New Roman" w:eastAsia="宋体" w:cs="Times New Roman"/>
      <w:b/>
      <w:bCs/>
      <w:color w:val="000000"/>
      <w:sz w:val="24"/>
      <w:szCs w:val="28"/>
    </w:rPr>
  </w:style>
  <w:style w:type="character" w:customStyle="1" w:styleId="66">
    <w:name w:val="表格文字 Char"/>
    <w:qFormat/>
    <w:uiPriority w:val="0"/>
    <w:rPr>
      <w:rFonts w:eastAsia="宋体"/>
      <w:sz w:val="21"/>
      <w:szCs w:val="21"/>
      <w:lang w:val="en-US" w:eastAsia="zh-CN" w:bidi="ar-SA"/>
    </w:rPr>
  </w:style>
  <w:style w:type="paragraph" w:customStyle="1" w:styleId="67">
    <w:name w:val="WPSOffice手动目录 1"/>
    <w:qFormat/>
    <w:uiPriority w:val="0"/>
    <w:rPr>
      <w:rFonts w:ascii="Times New Roman" w:hAnsi="Times New Roman" w:eastAsia="宋体" w:cs="Times New Roman"/>
      <w:lang w:val="en-US" w:eastAsia="zh-CN" w:bidi="ar-SA"/>
    </w:rPr>
  </w:style>
  <w:style w:type="character" w:customStyle="1" w:styleId="68">
    <w:name w:val="表格名称 Char"/>
    <w:link w:val="54"/>
    <w:qFormat/>
    <w:uiPriority w:val="0"/>
    <w:rPr>
      <w:rFonts w:cs="宋体"/>
      <w:b/>
      <w:bCs/>
      <w:color w:val="auto"/>
      <w:kern w:val="2"/>
      <w:sz w:val="21"/>
      <w:szCs w:val="21"/>
    </w:rPr>
  </w:style>
  <w:style w:type="paragraph" w:customStyle="1" w:styleId="69">
    <w:name w:val="图表头"/>
    <w:basedOn w:val="1"/>
    <w:next w:val="59"/>
    <w:qFormat/>
    <w:uiPriority w:val="0"/>
    <w:pPr>
      <w:snapToGrid w:val="0"/>
      <w:spacing w:line="240" w:lineRule="auto"/>
      <w:jc w:val="center"/>
    </w:pPr>
    <w:rPr>
      <w:b/>
      <w:sz w:val="21"/>
    </w:rPr>
  </w:style>
  <w:style w:type="paragraph" w:customStyle="1" w:styleId="70">
    <w:name w:val="表中文字"/>
    <w:basedOn w:val="1"/>
    <w:qFormat/>
    <w:uiPriority w:val="0"/>
    <w:pPr>
      <w:adjustRightInd w:val="0"/>
      <w:spacing w:line="240" w:lineRule="auto"/>
      <w:ind w:firstLine="0" w:firstLineChars="0"/>
      <w:jc w:val="center"/>
      <w:textAlignment w:val="baseline"/>
    </w:pPr>
    <w:rPr>
      <w:sz w:val="21"/>
      <w:szCs w:val="20"/>
    </w:rPr>
  </w:style>
  <w:style w:type="paragraph" w:customStyle="1" w:styleId="71">
    <w:name w:val="图表标题"/>
    <w:basedOn w:val="72"/>
    <w:next w:val="14"/>
    <w:qFormat/>
    <w:uiPriority w:val="0"/>
    <w:pPr>
      <w:widowControl/>
      <w:spacing w:before="120" w:after="120" w:line="240" w:lineRule="auto"/>
      <w:ind w:firstLine="0" w:firstLineChars="0"/>
      <w:jc w:val="center"/>
    </w:pPr>
    <w:rPr>
      <w:b/>
      <w:bCs/>
      <w:sz w:val="21"/>
      <w:szCs w:val="21"/>
    </w:rPr>
  </w:style>
  <w:style w:type="paragraph" w:customStyle="1" w:styleId="72">
    <w:name w:val="表内文字"/>
    <w:qFormat/>
    <w:uiPriority w:val="99"/>
    <w:pPr>
      <w:wordWrap w:val="0"/>
      <w:adjustRightInd w:val="0"/>
      <w:snapToGrid w:val="0"/>
      <w:jc w:val="center"/>
    </w:pPr>
    <w:rPr>
      <w:rFonts w:ascii="Times New Roman" w:hAnsi="Times New Roman" w:eastAsia="宋体" w:cs="Times New Roman"/>
      <w:kern w:val="0"/>
      <w:sz w:val="21"/>
      <w:szCs w:val="21"/>
    </w:rPr>
  </w:style>
  <w:style w:type="character" w:customStyle="1" w:styleId="73">
    <w:name w:val="表头 Char"/>
    <w:link w:val="41"/>
    <w:qFormat/>
    <w:uiPriority w:val="0"/>
    <w:rPr>
      <w:b/>
      <w:spacing w:val="-11"/>
      <w:sz w:val="21"/>
      <w:szCs w:val="21"/>
    </w:rPr>
  </w:style>
  <w:style w:type="paragraph" w:customStyle="1" w:styleId="74">
    <w:name w:val="表标题"/>
    <w:basedOn w:val="1"/>
    <w:qFormat/>
    <w:uiPriority w:val="0"/>
    <w:pPr>
      <w:spacing w:before="80" w:after="80" w:line="240" w:lineRule="auto"/>
      <w:ind w:firstLine="0" w:firstLineChars="0"/>
      <w:jc w:val="center"/>
    </w:pPr>
    <w:rPr>
      <w:b/>
      <w:sz w:val="21"/>
      <w:szCs w:val="20"/>
    </w:rPr>
  </w:style>
  <w:style w:type="paragraph" w:customStyle="1" w:styleId="7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76">
    <w:name w:val="fontstyle01"/>
    <w:basedOn w:val="34"/>
    <w:qFormat/>
    <w:uiPriority w:val="99"/>
    <w:rPr>
      <w:rFonts w:ascii="宋体" w:hAnsi="宋体" w:eastAsia="宋体" w:cs="宋体"/>
      <w:color w:val="000000"/>
      <w:sz w:val="24"/>
      <w:szCs w:val="24"/>
    </w:rPr>
  </w:style>
  <w:style w:type="character" w:customStyle="1" w:styleId="77">
    <w:name w:val="fontstyle21"/>
    <w:basedOn w:val="34"/>
    <w:qFormat/>
    <w:uiPriority w:val="99"/>
    <w:rPr>
      <w:rFonts w:ascii="TimesNewRomanPSMT" w:eastAsia="TimesNewRomanPSMT" w:cs="TimesNewRomanPSMT"/>
      <w:color w:val="000000"/>
      <w:sz w:val="24"/>
      <w:szCs w:val="24"/>
    </w:rPr>
  </w:style>
  <w:style w:type="paragraph" w:customStyle="1" w:styleId="78">
    <w:name w:val="表 文"/>
    <w:basedOn w:val="10"/>
    <w:next w:val="1"/>
    <w:qFormat/>
    <w:uiPriority w:val="0"/>
    <w:pPr>
      <w:keepNext w:val="0"/>
      <w:keepLines w:val="0"/>
      <w:widowControl/>
      <w:tabs>
        <w:tab w:val="left" w:pos="100"/>
      </w:tabs>
      <w:spacing w:after="0" w:line="240" w:lineRule="auto"/>
      <w:jc w:val="center"/>
    </w:pPr>
    <w:rPr>
      <w:rFonts w:cs="Times New Roman"/>
      <w:sz w:val="21"/>
      <w:lang w:bidi="ar-SA"/>
    </w:rPr>
  </w:style>
  <w:style w:type="character" w:customStyle="1" w:styleId="79">
    <w:name w:val="目录 1 Char"/>
    <w:link w:val="24"/>
    <w:qFormat/>
    <w:uiPriority w:val="0"/>
  </w:style>
  <w:style w:type="paragraph" w:customStyle="1" w:styleId="80">
    <w:name w:val="表格居中"/>
    <w:basedOn w:val="1"/>
    <w:qFormat/>
    <w:uiPriority w:val="0"/>
    <w:pPr>
      <w:spacing w:line="0" w:lineRule="atLeast"/>
      <w:jc w:val="center"/>
    </w:pPr>
    <w:rPr>
      <w:szCs w:val="21"/>
    </w:rPr>
  </w:style>
  <w:style w:type="character" w:customStyle="1" w:styleId="81">
    <w:name w:val="批注框文本 Char"/>
    <w:basedOn w:val="34"/>
    <w:link w:val="22"/>
    <w:qFormat/>
    <w:uiPriority w:val="0"/>
    <w:rPr>
      <w:rFonts w:cs="宋体"/>
      <w:sz w:val="18"/>
      <w:szCs w:val="18"/>
      <w:lang w:val="zh-CN" w:bidi="zh-CN"/>
    </w:rPr>
  </w:style>
  <w:style w:type="character" w:customStyle="1" w:styleId="82">
    <w:name w:val="批注文字 Char"/>
    <w:basedOn w:val="34"/>
    <w:link w:val="15"/>
    <w:qFormat/>
    <w:uiPriority w:val="0"/>
    <w:rPr>
      <w:rFonts w:cs="宋体"/>
      <w:sz w:val="24"/>
      <w:szCs w:val="24"/>
      <w:lang w:val="zh-CN" w:bidi="zh-CN"/>
    </w:rPr>
  </w:style>
  <w:style w:type="character" w:customStyle="1" w:styleId="83">
    <w:name w:val="批注主题 Char"/>
    <w:basedOn w:val="82"/>
    <w:link w:val="29"/>
    <w:qFormat/>
    <w:uiPriority w:val="0"/>
    <w:rPr>
      <w:rFonts w:cs="宋体"/>
      <w:b/>
      <w:bCs/>
      <w:sz w:val="24"/>
      <w:szCs w:val="24"/>
      <w:lang w:val="zh-CN" w:bidi="zh-CN"/>
    </w:rPr>
  </w:style>
  <w:style w:type="paragraph" w:customStyle="1" w:styleId="84">
    <w:name w:val="S报告正文"/>
    <w:basedOn w:val="1"/>
    <w:qFormat/>
    <w:uiPriority w:val="0"/>
    <w:pPr>
      <w:adjustRightInd w:val="0"/>
      <w:snapToGrid w:val="0"/>
      <w:spacing w:line="480" w:lineRule="exact"/>
      <w:ind w:firstLine="510"/>
      <w:jc w:val="left"/>
    </w:pPr>
    <w:rPr>
      <w:sz w:val="24"/>
    </w:rPr>
  </w:style>
  <w:style w:type="character" w:customStyle="1" w:styleId="85">
    <w:name w:val="副标题 Char1"/>
    <w:link w:val="25"/>
    <w:qFormat/>
    <w:uiPriority w:val="11"/>
    <w:rPr>
      <w:rFonts w:cstheme="majorBidi"/>
      <w:bCs/>
      <w:kern w:val="28"/>
      <w:sz w:val="21"/>
      <w:szCs w:val="32"/>
    </w:rPr>
  </w:style>
  <w:style w:type="paragraph" w:customStyle="1" w:styleId="86">
    <w:name w:val="5号表头"/>
    <w:next w:val="1"/>
    <w:qFormat/>
    <w:uiPriority w:val="0"/>
    <w:pPr>
      <w:spacing w:line="360" w:lineRule="auto"/>
      <w:jc w:val="center"/>
    </w:pPr>
    <w:rPr>
      <w:rFonts w:ascii="Times New Roman" w:hAnsi="Times New Roman" w:eastAsia="宋体" w:cs="Times New Roman"/>
      <w:b/>
      <w:kern w:val="0"/>
      <w:sz w:val="21"/>
      <w:szCs w:val="20"/>
      <w:lang w:val="en-US" w:eastAsia="zh-CN" w:bidi="ar-SA"/>
    </w:rPr>
  </w:style>
  <w:style w:type="character" w:customStyle="1" w:styleId="87">
    <w:name w:val="标题 2 Char"/>
    <w:link w:val="8"/>
    <w:qFormat/>
    <w:uiPriority w:val="1"/>
    <w:rPr>
      <w:sz w:val="36"/>
      <w:szCs w:val="36"/>
    </w:rPr>
  </w:style>
  <w:style w:type="paragraph" w:customStyle="1" w:styleId="88">
    <w:name w:val="表文"/>
    <w:basedOn w:val="1"/>
    <w:qFormat/>
    <w:uiPriority w:val="0"/>
    <w:pPr>
      <w:spacing w:line="240" w:lineRule="auto"/>
      <w:ind w:firstLine="0" w:firstLineChars="0"/>
      <w:jc w:val="center"/>
    </w:pPr>
    <w:rPr>
      <w:spacing w:val="-2"/>
      <w:kern w:val="0"/>
      <w:sz w:val="21"/>
      <w:szCs w:val="20"/>
    </w:rPr>
  </w:style>
  <w:style w:type="paragraph" w:customStyle="1" w:styleId="89">
    <w:name w:val="丽~表头"/>
    <w:basedOn w:val="1"/>
    <w:qFormat/>
    <w:uiPriority w:val="0"/>
    <w:pPr>
      <w:widowControl/>
      <w:spacing w:before="120" w:after="120" w:line="240" w:lineRule="auto"/>
      <w:ind w:firstLine="0" w:firstLineChars="0"/>
      <w:jc w:val="center"/>
    </w:pPr>
    <w:rPr>
      <w:b/>
      <w:bCs/>
      <w:sz w:val="21"/>
      <w:szCs w:val="21"/>
    </w:rPr>
  </w:style>
  <w:style w:type="paragraph" w:customStyle="1" w:styleId="90">
    <w:name w:val="表格文字   5号"/>
    <w:qFormat/>
    <w:uiPriority w:val="0"/>
    <w:pPr>
      <w:jc w:val="center"/>
    </w:pPr>
    <w:rPr>
      <w:rFonts w:ascii="Times New Roman" w:hAnsi="Times New Roman" w:eastAsia="宋体" w:cs="Times New Roman"/>
      <w:color w:val="000000"/>
      <w:kern w:val="2"/>
      <w:sz w:val="21"/>
      <w:szCs w:val="24"/>
      <w:lang w:val="en-US" w:eastAsia="zh-CN" w:bidi="ar-SA"/>
    </w:rPr>
  </w:style>
  <w:style w:type="paragraph" w:customStyle="1" w:styleId="91">
    <w:name w:val="表文字"/>
    <w:basedOn w:val="1"/>
    <w:qFormat/>
    <w:uiPriority w:val="0"/>
    <w:pPr>
      <w:overflowPunct w:val="0"/>
      <w:autoSpaceDE w:val="0"/>
      <w:autoSpaceDN w:val="0"/>
      <w:spacing w:line="240" w:lineRule="auto"/>
      <w:ind w:firstLine="0" w:firstLineChars="0"/>
      <w:jc w:val="center"/>
      <w:textAlignment w:val="baseline"/>
    </w:pPr>
    <w:rPr>
      <w:rFonts w:ascii="Times New Roman" w:hAnsi="Times New Roman"/>
      <w:sz w:val="21"/>
      <w:szCs w:val="20"/>
    </w:rPr>
  </w:style>
  <w:style w:type="paragraph" w:styleId="92">
    <w:name w:val="No Spacing"/>
    <w:basedOn w:val="1"/>
    <w:next w:val="38"/>
    <w:qFormat/>
    <w:uiPriority w:val="1"/>
    <w:pPr>
      <w:spacing w:line="360" w:lineRule="exact"/>
      <w:ind w:firstLine="0" w:firstLineChars="0"/>
      <w:jc w:val="center"/>
    </w:pPr>
    <w:rPr>
      <w:sz w:val="21"/>
    </w:rPr>
  </w:style>
  <w:style w:type="paragraph" w:customStyle="1" w:styleId="93">
    <w:name w:val="图表格式"/>
    <w:basedOn w:val="1"/>
    <w:qFormat/>
    <w:uiPriority w:val="0"/>
    <w:pPr>
      <w:snapToGrid w:val="0"/>
      <w:spacing w:line="240" w:lineRule="auto"/>
      <w:ind w:firstLine="0" w:firstLineChars="0"/>
      <w:jc w:val="center"/>
    </w:pPr>
    <w:rPr>
      <w:bCs/>
      <w:sz w:val="21"/>
      <w:szCs w:val="22"/>
    </w:rPr>
  </w:style>
  <w:style w:type="paragraph" w:customStyle="1" w:styleId="94">
    <w:name w:val="Char11"/>
    <w:basedOn w:val="1"/>
    <w:qFormat/>
    <w:uiPriority w:val="0"/>
    <w:pPr>
      <w:spacing w:line="360" w:lineRule="auto"/>
      <w:ind w:firstLine="200" w:firstLineChars="200"/>
    </w:pPr>
    <w:rPr>
      <w:kern w:val="0"/>
      <w:sz w:val="24"/>
      <w:szCs w:val="20"/>
    </w:rPr>
  </w:style>
  <w:style w:type="paragraph" w:customStyle="1" w:styleId="95">
    <w:name w:val="表中字"/>
    <w:qFormat/>
    <w:uiPriority w:val="0"/>
    <w:pPr>
      <w:wordWrap w:val="0"/>
      <w:jc w:val="center"/>
    </w:pPr>
    <w:rPr>
      <w:rFonts w:ascii="Times New Roman" w:hAnsi="Times New Roman" w:eastAsia="宋体" w:cs="Times New Roman"/>
      <w:kern w:val="2"/>
      <w:sz w:val="21"/>
      <w:szCs w:val="24"/>
      <w:lang w:val="en-US" w:eastAsia="zh-CN" w:bidi="ar-SA"/>
    </w:rPr>
  </w:style>
  <w:style w:type="paragraph" w:customStyle="1" w:styleId="96">
    <w:name w:val="正文内容"/>
    <w:basedOn w:val="1"/>
    <w:qFormat/>
    <w:uiPriority w:val="0"/>
    <w:pPr>
      <w:spacing w:line="360" w:lineRule="auto"/>
      <w:ind w:firstLine="200" w:firstLineChars="200"/>
    </w:pPr>
    <w:rPr>
      <w:rFonts w:cs="宋体"/>
      <w:kern w:val="0"/>
      <w:sz w:val="24"/>
      <w:szCs w:val="20"/>
    </w:rPr>
  </w:style>
  <w:style w:type="paragraph" w:customStyle="1" w:styleId="97">
    <w:name w:val="图表名"/>
    <w:basedOn w:val="98"/>
    <w:qFormat/>
    <w:uiPriority w:val="0"/>
    <w:rPr>
      <w:rFonts w:ascii="Times New Roman" w:hAnsi="Times New Roman" w:eastAsia="宋体"/>
      <w:sz w:val="21"/>
    </w:rPr>
  </w:style>
  <w:style w:type="paragraph" w:customStyle="1" w:styleId="98">
    <w:name w:val="表图名称"/>
    <w:basedOn w:val="1"/>
    <w:qFormat/>
    <w:uiPriority w:val="0"/>
    <w:pPr>
      <w:spacing w:line="360" w:lineRule="auto"/>
      <w:jc w:val="center"/>
    </w:pPr>
    <w:rPr>
      <w:b/>
      <w:bCs/>
      <w:kern w:val="28"/>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footnotes" Target="footnotes.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jpeg"/><Relationship Id="rId24" Type="http://schemas.openxmlformats.org/officeDocument/2006/relationships/image" Target="media/image5.jpeg"/><Relationship Id="rId23" Type="http://schemas.openxmlformats.org/officeDocument/2006/relationships/image" Target="media/image4.jpeg"/><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107</Pages>
  <Words>61262</Words>
  <Characters>70355</Characters>
  <Lines>286</Lines>
  <Paragraphs>80</Paragraphs>
  <TotalTime>45</TotalTime>
  <ScaleCrop>false</ScaleCrop>
  <LinksUpToDate>false</LinksUpToDate>
  <CharactersWithSpaces>70732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2021-03-04T00:38:00Z</dcterms:created>
  <dc:creator>lhj</dc:creator>
  <cp:lastModifiedBy>脸红西瓜</cp:lastModifiedBy>
  <dcterms:modified xsi:type="dcterms:W3CDTF">2023-08-07T09:14:46Z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2021-03-04T00:00:00Z</vt:filetime>
  </property>
  <property fmtid="{D5CDD505-2E9C-101B-9397-08002B2CF9AE}" pid="5" name="KSOProductBuildVer">
    <vt:lpwstr>2052-11.1.0.14309</vt:lpwstr>
  </property>
  <property fmtid="{D5CDD505-2E9C-101B-9397-08002B2CF9AE}" pid="6" name="ICV">
    <vt:lpwstr>B2643CDD3F33477697C440F33BA62F53_13</vt:lpwstr>
  </property>
</Properties>
</file>